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1 (punto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151549</wp:posOffset>
            </wp:positionV>
            <wp:extent cx="3580316" cy="72446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316" cy="724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el sistema de la figura 2 se requiere implementar un controlador basado en automatismos. Como entrada del controlador se tiene el error con los conjuntos de la figura 3 y como salida la acción suministrada a la planta la cual puede ser de: ung = −1.0, unp = −0.5, uz = 0, upp = 0.5 y upg = 1.0 (ajustables). La referencia de entrada r(t) es de tipo escalón unitario r(t) = µ(t). El modelo de la planta es: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1181100</wp:posOffset>
            </wp:positionV>
            <wp:extent cx="3351732" cy="3521134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732" cy="35211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</w:t>
      </w:r>
      <m:oMath>
        <m:r>
          <w:rPr>
            <w:rFonts w:ascii="Century Gothic" w:cs="Century Gothic" w:eastAsia="Century Gothic" w:hAnsi="Century Gothic"/>
            <w:sz w:val="32"/>
            <w:szCs w:val="32"/>
          </w:rPr>
          <m:t xml:space="preserve">G(s)=</m:t>
        </m:r>
        <m:f>
          <m:fPr>
            <m:ctrlPr>
              <w:rPr>
                <w:rFonts w:ascii="Century Gothic" w:cs="Century Gothic" w:eastAsia="Century Gothic" w:hAnsi="Century Gothic"/>
                <w:sz w:val="44"/>
                <w:szCs w:val="44"/>
              </w:rPr>
            </m:ctrlPr>
          </m:fPr>
          <m:num>
            <m:r>
              <w:rPr>
                <w:rFonts w:ascii="Century Gothic" w:cs="Century Gothic" w:eastAsia="Century Gothic" w:hAnsi="Century Gothic"/>
                <w:sz w:val="44"/>
                <w:szCs w:val="44"/>
              </w:rPr>
              <m:t xml:space="preserve">k</m:t>
            </m:r>
          </m:num>
          <m:den>
            <m:sSup>
              <m:sSupPr>
                <m:ctrlP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</m:ctrlPr>
              </m:sSupPr>
              <m:e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s</m:t>
                </m:r>
              </m:e>
              <m:sup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2 </m:t>
                </m:r>
              </m:sup>
            </m:sSup>
            <m:r>
              <w:rPr>
                <w:rFonts w:ascii="Century Gothic" w:cs="Century Gothic" w:eastAsia="Century Gothic" w:hAnsi="Century Gothic"/>
                <w:sz w:val="44"/>
                <w:szCs w:val="44"/>
              </w:rPr>
              <m:t xml:space="preserve">+ </m:t>
            </m:r>
            <m:sSub>
              <m:sSubPr>
                <m:ctrlP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</m:ctrlPr>
              </m:sSubPr>
              <m:e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b</m:t>
                </m:r>
              </m:e>
              <m:sub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1</m:t>
                </m:r>
              </m:sub>
            </m:sSub>
            <m:r>
              <w:rPr>
                <w:rFonts w:ascii="Century Gothic" w:cs="Century Gothic" w:eastAsia="Century Gothic" w:hAnsi="Century Gothic"/>
                <w:sz w:val="44"/>
                <w:szCs w:val="44"/>
              </w:rPr>
              <m:t xml:space="preserve">s + </m:t>
            </m:r>
            <m:sSub>
              <m:sSubPr>
                <m:ctrlP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</m:ctrlPr>
              </m:sSubPr>
              <m:e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b</m:t>
                </m:r>
              </m:e>
              <m:sub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                   </w:t>
      </w:r>
    </w:p>
    <w:p w:rsidR="00000000" w:rsidDel="00000000" w:rsidP="00000000" w:rsidRDefault="00000000" w:rsidRPr="00000000" w14:paraId="00000015">
      <w:pPr>
        <w:jc w:val="left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                      </w:t>
      </w:r>
    </w:p>
    <w:p w:rsidR="00000000" w:rsidDel="00000000" w:rsidP="00000000" w:rsidRDefault="00000000" w:rsidRPr="00000000" w14:paraId="00000017">
      <w:pPr>
        <w:jc w:val="center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                  Figura 1, sistema de control.</w:t>
      </w:r>
    </w:p>
    <w:p w:rsidR="00000000" w:rsidDel="00000000" w:rsidP="00000000" w:rsidRDefault="00000000" w:rsidRPr="00000000" w14:paraId="00000018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Figura 2, Conjuntos booleanos en función del error (ajustables).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Características del sistema:</w:t>
      </w:r>
    </w:p>
    <w:p w:rsidR="00000000" w:rsidDel="00000000" w:rsidP="00000000" w:rsidRDefault="00000000" w:rsidRPr="00000000" w14:paraId="0000001C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Ung = -1.0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Unp = -0.5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Uz = 0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Upp = 0.5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Upg = 1.0</w:t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Función de transferencia: </w:t>
      </w:r>
    </w:p>
    <w:p w:rsidR="00000000" w:rsidDel="00000000" w:rsidP="00000000" w:rsidRDefault="00000000" w:rsidRPr="00000000" w14:paraId="00000024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m:oMath>
        <m:r>
          <w:rPr>
            <w:rFonts w:ascii="Century Gothic" w:cs="Century Gothic" w:eastAsia="Century Gothic" w:hAnsi="Century Gothic"/>
            <w:sz w:val="32"/>
            <w:szCs w:val="32"/>
          </w:rPr>
          <m:t xml:space="preserve">G(s)=</m:t>
        </m:r>
        <m:f>
          <m:fPr>
            <m:ctrlPr>
              <w:rPr>
                <w:rFonts w:ascii="Century Gothic" w:cs="Century Gothic" w:eastAsia="Century Gothic" w:hAnsi="Century Gothic"/>
                <w:sz w:val="44"/>
                <w:szCs w:val="44"/>
              </w:rPr>
            </m:ctrlPr>
          </m:fPr>
          <m:num>
            <m:r>
              <w:rPr>
                <w:rFonts w:ascii="Century Gothic" w:cs="Century Gothic" w:eastAsia="Century Gothic" w:hAnsi="Century Gothic"/>
                <w:sz w:val="44"/>
                <w:szCs w:val="44"/>
              </w:rPr>
              <m:t xml:space="preserve">2</m:t>
            </m:r>
          </m:num>
          <m:den>
            <m:sSup>
              <m:sSupPr>
                <m:ctrlP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</m:ctrlPr>
              </m:sSupPr>
              <m:e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s</m:t>
                </m:r>
              </m:e>
              <m:sup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2 </m:t>
                </m:r>
              </m:sup>
            </m:sSup>
            <m:r>
              <w:rPr>
                <w:rFonts w:ascii="Century Gothic" w:cs="Century Gothic" w:eastAsia="Century Gothic" w:hAnsi="Century Gothic"/>
                <w:sz w:val="44"/>
                <w:szCs w:val="44"/>
              </w:rPr>
              <m:t xml:space="preserve">+ 2 s + 2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Análisis: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Ung, Unp, Uz, Upp, Upg son ajustables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La salida es la acción suministrada a la planta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Configuración Matlab: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Para el presente laboratorio se tiene la configuración (K,B0,B1), la cual representa k=2, b0=2 y k1= 2 respectivamente.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195888" cy="145001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4607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45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Imagen 2, Simulink,cambio de parametros.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Requerimientos del diseño: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Entrada de referencia escalón unitario μ(t)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Sobrepico inferior al 20%.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Oscilación en estado estable inferior al ±10%.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Cumplimiento de los requerimientos: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</w:rPr>
        <w:drawing>
          <wp:inline distB="114300" distT="114300" distL="114300" distR="114300">
            <wp:extent cx="4462604" cy="480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604" cy="48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Imagen 3, Scope Simulink, cumplimiento requerimientos.</w:t>
      </w:r>
    </w:p>
    <w:p w:rsidR="00000000" w:rsidDel="00000000" w:rsidP="00000000" w:rsidRDefault="00000000" w:rsidRPr="00000000" w14:paraId="0000003A">
      <w:pPr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Código: 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Controlador Matlab: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function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 = ControladorT(e)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Función que implementa el controlador Booleano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Taller 1 - Punto 2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Controlador booleano con retroalimentacion del error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Error positivo A (epa)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if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(e &lt; 2) &amp;&amp; (e &gt; 4)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erPosA = 0;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Inconsolata" w:cs="Inconsolata" w:eastAsia="Inconsolata" w:hAnsi="Inconsolata"/>
          <w:color w:val="0e00ff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erPosA = 1;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Inconsolata" w:cs="Inconsolata" w:eastAsia="Inconsolata" w:hAnsi="Inconsolata"/>
          <w:color w:val="0e00ff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Error positivo B (epb)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if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(e &lt; 0) &amp;&amp;  (e &gt; 2)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erPosB = 0;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Inconsolata" w:cs="Inconsolata" w:eastAsia="Inconsolata" w:hAnsi="Inconsolata"/>
          <w:color w:val="0e00ff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erPosB = 1;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Inconsolata" w:cs="Inconsolata" w:eastAsia="Inconsolata" w:hAnsi="Inconsolata"/>
          <w:color w:val="0e00ff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Error negativo B (enb)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if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(e &lt; -2) &amp;&amp; (e &gt; 0)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erNegB = 0;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Inconsolata" w:cs="Inconsolata" w:eastAsia="Inconsolata" w:hAnsi="Inconsolata"/>
          <w:color w:val="0e00ff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erNegB = 1;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Inconsolata" w:cs="Inconsolata" w:eastAsia="Inconsolata" w:hAnsi="Inconsolata"/>
          <w:color w:val="0e00ff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end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Error negativo A (ena)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if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(e &lt; -4) &amp;&amp; (e &gt; -2)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erNegA = 0;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Inconsolata" w:cs="Inconsolata" w:eastAsia="Inconsolata" w:hAnsi="Inconsolata"/>
          <w:color w:val="0e00ff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erNegA= 1;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Inconsolata" w:cs="Inconsolata" w:eastAsia="Inconsolata" w:hAnsi="Inconsolata"/>
          <w:color w:val="0e00ff"/>
        </w:rPr>
      </w:pPr>
      <w:r w:rsidDel="00000000" w:rsidR="00000000" w:rsidRPr="00000000">
        <w:rPr>
          <w:rFonts w:ascii="Inconsolata" w:cs="Inconsolata" w:eastAsia="Inconsolata" w:hAnsi="Inconsolata"/>
          <w:color w:val="0e00ff"/>
          <w:rtl w:val="0"/>
        </w:rPr>
        <w:t xml:space="preserve">end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Ecuaciones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Y1=erNegA;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Y2=erNegB;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Y3=0;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Y4=erPosB;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Y5=erPosA;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Actuadores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Ung = 5;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Unp = 0;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Uz  = 100;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Upp = 5;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Upg = 0;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Salida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 = Ung*Y1 + Unp*Y2 + Uz*Y3 + Upp*Y4 + Upg*Y5;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69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6A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6C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2" name="image1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6D">
    <w:pPr>
      <w:keepNext w:val="1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