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Taller 2 (punto 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Presentado por:</w:t>
      </w:r>
    </w:p>
    <w:p w:rsidR="00000000" w:rsidDel="00000000" w:rsidP="00000000" w:rsidRDefault="00000000" w:rsidRPr="00000000" w14:paraId="00000003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Camila Lozano Jiménez - código 20201020161.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Century Gothic" w:cs="Century Gothic" w:eastAsia="Century Gothic" w:hAnsi="Century Gothic"/>
        </w:rPr>
        <w:sectPr>
          <w:headerReference r:id="rId6" w:type="default"/>
          <w:pgSz w:h="16834" w:w="11909" w:orient="portrait"/>
          <w:pgMar w:bottom="1440" w:top="1440" w:left="1440" w:right="1440" w:header="720" w:footer="720"/>
          <w:pgNumType w:start="1"/>
          <w:cols w:equalWidth="0" w:num="1">
            <w:col w:space="0" w:w="9025.5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Juan Felipe Rodríguez Galindo - código 20181020158.</w:t>
      </w:r>
    </w:p>
    <w:p w:rsidR="00000000" w:rsidDel="00000000" w:rsidP="00000000" w:rsidRDefault="00000000" w:rsidRPr="00000000" w14:paraId="00000006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entury Gothic" w:cs="Century Gothic" w:eastAsia="Century Gothic" w:hAnsi="Century Gothic"/>
          <w:b w:val="1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Enunciado:</w:t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II. REDES NEURONALES Y PROCESAMIENTO DE</w:t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IMÁGENES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Considerando la figura 1 diseñar una red neuronal que permita convertir una señal triangular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 seno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860588</wp:posOffset>
            </wp:positionH>
            <wp:positionV relativeFrom="paragraph">
              <wp:posOffset>571094</wp:posOffset>
            </wp:positionV>
            <wp:extent cx="4010025" cy="1133475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33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Century Gothic" w:cs="Century Gothic" w:eastAsia="Century Gothic" w:hAnsi="Century Gothic"/>
          <w:b w:val="1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Configuraciones: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Century Gothic" w:cs="Century Gothic" w:eastAsia="Century Gothic" w:hAnsi="Century Gothic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Capas ocultas: 4.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Neuronas en las capas ocultas: 3.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Tipo de las funciones de activación: libre. 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Century Gothic" w:cs="Century Gothic" w:eastAsia="Century Gothic" w:hAnsi="Century Gothic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rFonts w:ascii="Century Gothic" w:cs="Century Gothic" w:eastAsia="Century Gothic" w:hAnsi="Century Gothic"/>
          <w:b w:val="1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Requerimientos de diseño: 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Century Gothic" w:cs="Century Gothic" w:eastAsia="Century Gothic" w:hAnsi="Century Gothic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Considerando el valor máximo de la señal: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left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Error máximo del 5%.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left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Error cuadrático medio inferior al 2%.</w:t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Desarrollo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el siguiente fragmento de código se evidencia el uso de 4 capas ocultas y de 3 neuronas para cada capa, además el uso de la función de activación ‘tansig’ para cada capa.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</w:rPr>
        <w:drawing>
          <wp:inline distB="114300" distT="114300" distL="114300" distR="114300">
            <wp:extent cx="4529138" cy="96300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963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el siguiente gráfico están ambas señales, la función seno original y la función triangular convertida, se pueden considerar iguales a simple vista.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1055846</wp:posOffset>
            </wp:positionH>
            <wp:positionV relativeFrom="paragraph">
              <wp:posOffset>712775</wp:posOffset>
            </wp:positionV>
            <wp:extent cx="3619500" cy="1989280"/>
            <wp:effectExtent b="0" l="0" r="0" t="0"/>
            <wp:wrapSquare wrapText="bothSides" distB="114300" distT="114300" distL="114300" distR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3324" l="10367" r="7559" t="1149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89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Realizando un acercamiento se puede notar una pequeña diferencia entre ambas señales, la original y la convertida para el caso del punto máximo de la función. Posteriormente con los datos recolectados de ScopeData se definen las variables t como el tiempo, P como los datos de entrada de la señal triangular y T como lo de la salida de la señal seno.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1952625</wp:posOffset>
            </wp:positionH>
            <wp:positionV relativeFrom="paragraph">
              <wp:posOffset>28113</wp:posOffset>
            </wp:positionV>
            <wp:extent cx="1833355" cy="1990725"/>
            <wp:effectExtent b="0" l="0" r="0" t="0"/>
            <wp:wrapSquare wrapText="bothSides" distB="0" distT="0" distL="0" distR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355" cy="1990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se nota en el siguiente gráfico donde se visualiza la función seno original restada la función triangular convertida con la red neuronal el error es casi nulo.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1408275</wp:posOffset>
            </wp:positionH>
            <wp:positionV relativeFrom="paragraph">
              <wp:posOffset>719747</wp:posOffset>
            </wp:positionV>
            <wp:extent cx="2914650" cy="2447925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8732" r="5070" t="1689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447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2238375</wp:posOffset>
            </wp:positionH>
            <wp:positionV relativeFrom="paragraph">
              <wp:posOffset>291778</wp:posOffset>
            </wp:positionV>
            <wp:extent cx="1252538" cy="626269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7974" l="8358" r="34925" t="10851"/>
                    <a:stretch>
                      <a:fillRect/>
                    </a:stretch>
                  </pic:blipFill>
                  <pic:spPr>
                    <a:xfrm>
                      <a:off x="0" y="0"/>
                      <a:ext cx="1252538" cy="6262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error cuadrático medio es equivalente a 3.4411e-18 lo cual es inferior a 0.02 por lo que al final se cumple con los requerimientos iniciales.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widowControl w:val="0"/>
      <w:spacing w:line="276" w:lineRule="auto"/>
      <w:jc w:val="center"/>
      <w:rPr/>
    </w:pPr>
    <w:r w:rsidDel="00000000" w:rsidR="00000000" w:rsidRPr="00000000">
      <w:rPr>
        <w:rtl w:val="0"/>
      </w:rPr>
    </w:r>
  </w:p>
  <w:tbl>
    <w:tblPr>
      <w:tblStyle w:val="Table1"/>
      <w:tblW w:w="9720.0" w:type="dxa"/>
      <w:jc w:val="center"/>
      <w:tblLayout w:type="fixed"/>
      <w:tblLook w:val="0600"/>
    </w:tblPr>
    <w:tblGrid>
      <w:gridCol w:w="1905"/>
      <w:gridCol w:w="5985"/>
      <w:gridCol w:w="1830"/>
      <w:tblGridChange w:id="0">
        <w:tblGrid>
          <w:gridCol w:w="1905"/>
          <w:gridCol w:w="5985"/>
          <w:gridCol w:w="183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tcMar>
            <w:left w:w="85.0" w:type="dxa"/>
          </w:tcMar>
          <w:vAlign w:val="center"/>
        </w:tcPr>
        <w:p w:rsidR="00000000" w:rsidDel="00000000" w:rsidP="00000000" w:rsidRDefault="00000000" w:rsidRPr="00000000" w14:paraId="0000003C">
          <w:pPr>
            <w:keepNext w:val="1"/>
            <w:widowControl w:val="0"/>
            <w:spacing w:before="720"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tcMar>
            <w:left w:w="85.0" w:type="dxa"/>
          </w:tcMar>
          <w:vAlign w:val="center"/>
        </w:tcPr>
        <w:p w:rsidR="00000000" w:rsidDel="00000000" w:rsidP="00000000" w:rsidRDefault="00000000" w:rsidRPr="00000000" w14:paraId="0000003D">
          <w:pPr>
            <w:keepNext w:val="1"/>
            <w:widowControl w:val="0"/>
            <w:spacing w:line="240" w:lineRule="auto"/>
            <w:jc w:val="center"/>
            <w:rPr>
              <w:rFonts w:ascii="Century Gothic" w:cs="Century Gothic" w:eastAsia="Century Gothic" w:hAnsi="Century Gothic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24"/>
              <w:szCs w:val="24"/>
              <w:rtl w:val="0"/>
            </w:rPr>
            <w:t xml:space="preserve">Universidad Distrital Francisco José de Caldas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1"/>
            <w:widowControl w:val="0"/>
            <w:spacing w:line="240" w:lineRule="auto"/>
            <w:jc w:val="center"/>
            <w:rPr>
              <w:rFonts w:ascii="Century Gothic" w:cs="Century Gothic" w:eastAsia="Century Gothic" w:hAnsi="Century Gothic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sz w:val="24"/>
              <w:szCs w:val="24"/>
              <w:rtl w:val="0"/>
            </w:rPr>
            <w:t xml:space="preserve">Cibernética 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tcMar>
            <w:left w:w="85.0" w:type="dxa"/>
          </w:tcMar>
          <w:vAlign w:val="center"/>
        </w:tcPr>
        <w:p w:rsidR="00000000" w:rsidDel="00000000" w:rsidP="00000000" w:rsidRDefault="00000000" w:rsidRPr="00000000" w14:paraId="0000003F">
          <w:pPr>
            <w:keepNext w:val="1"/>
            <w:widowControl w:val="0"/>
            <w:spacing w:before="720"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-19049</wp:posOffset>
                </wp:positionV>
                <wp:extent cx="935633" cy="976313"/>
                <wp:effectExtent b="0" l="0" r="0" t="0"/>
                <wp:wrapSquare wrapText="bothSides" distB="0" distT="0" distL="0" distR="0"/>
                <wp:docPr descr="escudo_ud_blanco_y_negro (1).png" id="7" name="image2.png"/>
                <a:graphic>
                  <a:graphicData uri="http://schemas.openxmlformats.org/drawingml/2006/picture">
                    <pic:pic>
                      <pic:nvPicPr>
                        <pic:cNvPr descr="escudo_ud_blanco_y_negro (1)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5633" cy="9763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85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