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F9" w:rsidRPr="008A4EEF" w:rsidRDefault="005E69F9" w:rsidP="005E69F9">
      <w:pPr>
        <w:spacing w:line="240" w:lineRule="auto"/>
        <w:jc w:val="center"/>
        <w:rPr>
          <w:b/>
          <w:noProof/>
          <w:sz w:val="32"/>
          <w:szCs w:val="32"/>
          <w:lang w:eastAsia="sk-SK"/>
        </w:rPr>
      </w:pPr>
      <w:r w:rsidRPr="008A4EEF">
        <w:rPr>
          <w:b/>
          <w:noProof/>
          <w:sz w:val="32"/>
          <w:szCs w:val="32"/>
          <w:lang w:eastAsia="sk-SK"/>
        </w:rPr>
        <w:t>SLOVENSKÁ TECHNICKÁ UNIVERZITA V BRATISLAVE</w:t>
      </w:r>
    </w:p>
    <w:p w:rsidR="005E69F9" w:rsidRPr="008A4EEF" w:rsidRDefault="005E69F9" w:rsidP="005E69F9">
      <w:pPr>
        <w:spacing w:line="240" w:lineRule="auto"/>
        <w:jc w:val="center"/>
        <w:rPr>
          <w:b/>
          <w:noProof/>
          <w:sz w:val="32"/>
          <w:szCs w:val="32"/>
          <w:lang w:eastAsia="sk-SK"/>
        </w:rPr>
      </w:pPr>
      <w:r w:rsidRPr="008A4EEF">
        <w:rPr>
          <w:b/>
          <w:noProof/>
          <w:sz w:val="32"/>
          <w:szCs w:val="32"/>
          <w:lang w:eastAsia="sk-SK"/>
        </w:rPr>
        <w:t>FAKULTA ELEKTROTECHNIKY A INFORMATIKY</w:t>
      </w: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5E69F9" w:rsidRPr="002543C3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2543C3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084DFC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</w:p>
    <w:p w:rsidR="005E69F9" w:rsidRPr="00934C97" w:rsidRDefault="005E69F9" w:rsidP="005E69F9">
      <w:pPr>
        <w:spacing w:before="120" w:line="240" w:lineRule="auto"/>
        <w:jc w:val="center"/>
        <w:rPr>
          <w:b/>
          <w:caps/>
          <w:sz w:val="40"/>
          <w:szCs w:val="52"/>
        </w:rPr>
      </w:pPr>
      <w:r w:rsidRPr="00934C97">
        <w:rPr>
          <w:b/>
          <w:caps/>
          <w:sz w:val="40"/>
          <w:szCs w:val="52"/>
        </w:rPr>
        <w:t xml:space="preserve">Vnorené </w:t>
      </w:r>
      <w:r w:rsidR="00443B45" w:rsidRPr="00934C97">
        <w:rPr>
          <w:b/>
          <w:caps/>
          <w:sz w:val="40"/>
          <w:szCs w:val="52"/>
        </w:rPr>
        <w:t xml:space="preserve">riadiace </w:t>
      </w:r>
      <w:r w:rsidRPr="00934C97">
        <w:rPr>
          <w:b/>
          <w:caps/>
          <w:sz w:val="40"/>
          <w:szCs w:val="52"/>
        </w:rPr>
        <w:t>systémy</w:t>
      </w:r>
    </w:p>
    <w:p w:rsidR="005E69F9" w:rsidRDefault="00084DFC" w:rsidP="005E69F9">
      <w:pPr>
        <w:spacing w:before="120" w:line="240" w:lineRule="auto"/>
        <w:jc w:val="center"/>
        <w:rPr>
          <w:b/>
          <w:caps/>
          <w:sz w:val="32"/>
          <w:szCs w:val="52"/>
        </w:rPr>
      </w:pPr>
      <w:r>
        <w:rPr>
          <w:b/>
          <w:caps/>
          <w:sz w:val="32"/>
          <w:szCs w:val="52"/>
        </w:rPr>
        <w:t>vyhrievaná podložka s riadením teploty</w:t>
      </w:r>
    </w:p>
    <w:p w:rsidR="00084DFC" w:rsidRPr="00934C97" w:rsidRDefault="00084DFC" w:rsidP="005E69F9">
      <w:pPr>
        <w:spacing w:before="120" w:line="240" w:lineRule="auto"/>
        <w:jc w:val="center"/>
        <w:rPr>
          <w:b/>
          <w:caps/>
          <w:szCs w:val="36"/>
        </w:rPr>
      </w:pPr>
      <w:r w:rsidRPr="00934C97">
        <w:rPr>
          <w:b/>
          <w:caps/>
          <w:sz w:val="28"/>
          <w:szCs w:val="52"/>
        </w:rPr>
        <w:t>semestrálne zadanie</w:t>
      </w:r>
    </w:p>
    <w:p w:rsidR="005E69F9" w:rsidRPr="008A4EEF" w:rsidRDefault="005E69F9" w:rsidP="005E69F9">
      <w:pPr>
        <w:spacing w:line="240" w:lineRule="auto"/>
      </w:pPr>
    </w:p>
    <w:p w:rsidR="005E69F9" w:rsidRPr="008A4EEF" w:rsidRDefault="005E69F9" w:rsidP="005E69F9">
      <w:pPr>
        <w:spacing w:line="240" w:lineRule="auto"/>
      </w:pPr>
    </w:p>
    <w:p w:rsidR="005E69F9" w:rsidRPr="008A4EEF" w:rsidRDefault="005E69F9" w:rsidP="005E69F9">
      <w:pPr>
        <w:spacing w:line="240" w:lineRule="auto"/>
        <w:jc w:val="center"/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E69F9" w:rsidRPr="008A4EEF" w:rsidRDefault="005E69F9" w:rsidP="005E69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</w:p>
    <w:p w:rsidR="0025444A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 w:rsidR="005E69F9" w:rsidRPr="008A4EEF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 w:rsidR="005E69F9">
        <w:rPr>
          <w:rFonts w:ascii="Times-Bold" w:hAnsi="Times-Bold" w:cs="Times-Bold"/>
          <w:b/>
          <w:bCs/>
          <w:sz w:val="28"/>
          <w:szCs w:val="28"/>
        </w:rPr>
        <w:t>Martin Minár</w:t>
      </w:r>
    </w:p>
    <w:p w:rsidR="005E69F9" w:rsidRDefault="005E69F9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 w:rsidRPr="008A4EEF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František Durdy</w:t>
      </w: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>Bc. Juraj Fojtík</w:t>
      </w:r>
    </w:p>
    <w:p w:rsidR="00084DFC" w:rsidRDefault="00084DFC" w:rsidP="005E69F9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ZS 2016/2017</w:t>
      </w:r>
      <w:r>
        <w:rPr>
          <w:rFonts w:ascii="Times-Bold" w:hAnsi="Times-Bold" w:cs="Times-Bold"/>
          <w:b/>
          <w:bCs/>
          <w:sz w:val="28"/>
          <w:szCs w:val="28"/>
        </w:rPr>
        <w:tab/>
        <w:t>Bc. Peter Čech</w:t>
      </w:r>
    </w:p>
    <w:p w:rsidR="00E15572" w:rsidRPr="005334B1" w:rsidRDefault="003E2348" w:rsidP="003E2348">
      <w:pPr>
        <w:pStyle w:val="Odsekzoznamu"/>
        <w:keepNext/>
        <w:numPr>
          <w:ilvl w:val="0"/>
          <w:numId w:val="2"/>
        </w:numPr>
        <w:ind w:left="284" w:hanging="295"/>
        <w:rPr>
          <w:sz w:val="28"/>
        </w:rPr>
      </w:pPr>
      <w:r w:rsidRPr="003E2348">
        <w:rPr>
          <w:b/>
          <w:sz w:val="28"/>
        </w:rPr>
        <w:lastRenderedPageBreak/>
        <w:t>Hardvér zariadenia</w:t>
      </w:r>
    </w:p>
    <w:p w:rsidR="005334B1" w:rsidRDefault="00E73138" w:rsidP="005334B1">
      <w:pPr>
        <w:keepNext/>
        <w:ind w:left="-11"/>
      </w:pPr>
      <w:r>
        <w:t>Cieľom zadania bolo zostaviť zariadenie, ktoré umožní riadi</w:t>
      </w:r>
      <w:r w:rsidR="00A21579">
        <w:t>ť teplotu vyhrievanej podložky, pričom sme použili nasledovné komponenty: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Programovateľná platforma NUCLEO L152RE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Vyhrievaná podložka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Relé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Potenciometer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Snímač teploty DS18B20</w:t>
      </w:r>
    </w:p>
    <w:p w:rsidR="00A21579" w:rsidRDefault="00A21579" w:rsidP="00A21579">
      <w:pPr>
        <w:pStyle w:val="Odsekzoznamu"/>
        <w:keepNext/>
        <w:numPr>
          <w:ilvl w:val="0"/>
          <w:numId w:val="3"/>
        </w:numPr>
      </w:pPr>
      <w:r>
        <w:t>TFT displej</w:t>
      </w:r>
    </w:p>
    <w:p w:rsidR="00277461" w:rsidRDefault="00277461" w:rsidP="00A21579">
      <w:pPr>
        <w:keepNext/>
      </w:pPr>
    </w:p>
    <w:p w:rsidR="00A21579" w:rsidRPr="00E73138" w:rsidRDefault="00A21579" w:rsidP="00A21579">
      <w:pPr>
        <w:keepNext/>
      </w:pPr>
      <w:r>
        <w:t>Zapojenie jednotlivých komponentov možno vidieť na obr.1</w:t>
      </w:r>
    </w:p>
    <w:p w:rsidR="006E7186" w:rsidRDefault="00101527" w:rsidP="00492AE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528320</wp:posOffset>
                </wp:positionV>
                <wp:extent cx="304800" cy="295275"/>
                <wp:effectExtent l="0" t="0" r="19050" b="285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4B7C" id="Obdĺžnik 8" o:spid="_x0000_s1026" style="position:absolute;margin-left:7.9pt;margin-top:41.6pt;width:24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" fillcolor="white [3212]" strokecolor="white [3212]" strokeweight="1pt"/>
            </w:pict>
          </mc:Fallback>
        </mc:AlternateContent>
      </w:r>
      <w:r w:rsidR="00A215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4FEA0A" wp14:editId="42D223BA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57607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579" w:rsidRPr="00A21579" w:rsidRDefault="00A21579" w:rsidP="00A21579">
                            <w:pPr>
                              <w:pStyle w:val="Popis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A21579">
                              <w:rPr>
                                <w:i w:val="0"/>
                                <w:color w:val="auto"/>
                                <w:sz w:val="24"/>
                              </w:rPr>
                              <w:t>Obr.1 Bloková schéma zariadenia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FEA0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429.45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" stroked="f">
                <v:textbox style="mso-fit-shape-to-text:t" inset="0,0,0,0">
                  <w:txbxContent>
                    <w:p w:rsidR="00A21579" w:rsidRPr="00A21579" w:rsidRDefault="00A21579" w:rsidP="00A21579">
                      <w:pPr>
                        <w:pStyle w:val="Popis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A21579">
                        <w:rPr>
                          <w:i w:val="0"/>
                          <w:color w:val="auto"/>
                          <w:sz w:val="24"/>
                        </w:rPr>
                        <w:t>Obr.1 Bloková schéma zariadenia</w:t>
                      </w:r>
                    </w:p>
                  </w:txbxContent>
                </v:textbox>
              </v:shape>
            </w:pict>
          </mc:Fallback>
        </mc:AlternateContent>
      </w:r>
      <w:r w:rsidR="004628AA">
        <w:rPr>
          <w:noProof/>
          <w:lang w:eastAsia="sk-SK"/>
        </w:rPr>
        <w:drawing>
          <wp:inline distT="0" distB="0" distL="0" distR="0">
            <wp:extent cx="5760720" cy="53022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S_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Default="00277461" w:rsidP="00492AEA"/>
    <w:p w:rsidR="00277461" w:rsidRDefault="00277461">
      <w:pPr>
        <w:spacing w:after="160" w:line="259" w:lineRule="auto"/>
        <w:jc w:val="left"/>
      </w:pPr>
      <w:r>
        <w:br w:type="page"/>
      </w:r>
    </w:p>
    <w:p w:rsidR="00F52A0E" w:rsidRDefault="004628AA" w:rsidP="00F52A0E">
      <w:pPr>
        <w:keepNext/>
      </w:pPr>
      <w:r>
        <w:rPr>
          <w:noProof/>
          <w:sz w:val="28"/>
          <w:lang w:eastAsia="sk-SK"/>
        </w:rPr>
        <w:lastRenderedPageBreak/>
        <w:drawing>
          <wp:inline distT="0" distB="0" distL="0" distR="0" wp14:anchorId="4DC9967C" wp14:editId="499EE8B1">
            <wp:extent cx="5946987" cy="33451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S_real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1" cy="3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E" w:rsidRPr="00A21579" w:rsidRDefault="00F52A0E" w:rsidP="00F52A0E">
      <w:pPr>
        <w:pStyle w:val="Popis"/>
        <w:jc w:val="center"/>
        <w:rPr>
          <w:i w:val="0"/>
          <w:noProof/>
          <w:color w:val="auto"/>
          <w:sz w:val="36"/>
        </w:rPr>
      </w:pPr>
      <w:r>
        <w:rPr>
          <w:i w:val="0"/>
          <w:color w:val="auto"/>
          <w:sz w:val="24"/>
        </w:rPr>
        <w:t>Obr.2</w:t>
      </w:r>
      <w:r w:rsidRPr="00A2157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Reálne zariadenie</w:t>
      </w:r>
    </w:p>
    <w:p w:rsidR="004628AA" w:rsidRDefault="004628AA" w:rsidP="004628AA">
      <w:pPr>
        <w:keepNext/>
        <w:rPr>
          <w:sz w:val="28"/>
        </w:rPr>
      </w:pPr>
    </w:p>
    <w:p w:rsidR="008156C5" w:rsidRDefault="008156C5" w:rsidP="008156C5">
      <w:pPr>
        <w:keepNext/>
      </w:pPr>
      <w:r>
        <w:rPr>
          <w:noProof/>
          <w:sz w:val="28"/>
          <w:lang w:eastAsia="sk-SK"/>
        </w:rPr>
        <w:drawing>
          <wp:inline distT="0" distB="0" distL="0" distR="0" wp14:anchorId="0C5CF1FA" wp14:editId="64BBCC59">
            <wp:extent cx="5980853" cy="3364230"/>
            <wp:effectExtent l="0" t="0" r="127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RS_realne disple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29" cy="33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5A" w:rsidRDefault="008156C5" w:rsidP="0041365A">
      <w:pPr>
        <w:pStyle w:val="Popis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Obr.3</w:t>
      </w:r>
      <w:r w:rsidRPr="00A2157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Displej s príslušnými hodnotami a grafickým </w:t>
      </w:r>
      <w:r w:rsidR="00620274">
        <w:rPr>
          <w:i w:val="0"/>
          <w:color w:val="auto"/>
          <w:sz w:val="24"/>
        </w:rPr>
        <w:t>vykresľovaním</w:t>
      </w:r>
    </w:p>
    <w:p w:rsidR="0041365A" w:rsidRDefault="0041365A" w:rsidP="0041365A"/>
    <w:p w:rsidR="0041365A" w:rsidRDefault="0041365A" w:rsidP="0041365A"/>
    <w:p w:rsidR="0041365A" w:rsidRDefault="0041365A" w:rsidP="0041365A"/>
    <w:p w:rsidR="0041365A" w:rsidRPr="0041365A" w:rsidRDefault="0041365A" w:rsidP="0041365A"/>
    <w:p w:rsidR="00D472DD" w:rsidRDefault="0016173D" w:rsidP="002409DF">
      <w:pPr>
        <w:pStyle w:val="Odsekzoznamu"/>
        <w:widowControl w:val="0"/>
        <w:numPr>
          <w:ilvl w:val="0"/>
          <w:numId w:val="2"/>
        </w:numPr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hanging="720"/>
        <w:rPr>
          <w:rFonts w:cs="Times New Roman"/>
          <w:b/>
          <w:szCs w:val="24"/>
        </w:rPr>
      </w:pPr>
      <w:r w:rsidRPr="00D472DD">
        <w:rPr>
          <w:rFonts w:cs="Times New Roman"/>
          <w:b/>
          <w:szCs w:val="24"/>
        </w:rPr>
        <w:lastRenderedPageBreak/>
        <w:t>Popis zbernice onewire použitej pri komunikácií z DS18B20</w:t>
      </w:r>
    </w:p>
    <w:p w:rsidR="00D472DD" w:rsidRDefault="00D472DD" w:rsidP="00D472DD">
      <w:pPr>
        <w:pStyle w:val="Odsekzoznamu"/>
        <w:widowControl w:val="0"/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cs="Times New Roman"/>
          <w:b/>
          <w:szCs w:val="24"/>
        </w:rPr>
      </w:pPr>
    </w:p>
    <w:p w:rsidR="00D472DD" w:rsidRDefault="00D472DD" w:rsidP="00D472DD">
      <w:r w:rsidRPr="00D472DD">
        <w:t>One</w:t>
      </w:r>
      <w:r>
        <w:t xml:space="preserve">-Wire zariadenie pracuje v open-drain prostredí na napätí od 2.0 do 5.5 V. Presné logické úrovne a minimálne pullup napätie závisí od zariadenia, kde minimálne pullup napätie je 2.8V pre dobíjanie vnútornej pamäte a kondenzátor slúži na napájanie počas nízkej úrovne. </w:t>
      </w:r>
    </w:p>
    <w:p w:rsidR="00D472DD" w:rsidRDefault="002F0542" w:rsidP="00D472DD">
      <w:r>
        <w:t>Využíva sa časovanie, teda sleduje sa aký dlhý čas trvá napäťová úroveň. Komunikácia funguje na logických úrovniach a to vysoká úroveň – nízka úroveň. Ak chcem nastaviť logickú nulu alebo logickú jednotku zopnem napäťový výstup, od dĺžky trvania napäťového signálu rozoznávam o akú logickú úroveň ide.</w:t>
      </w:r>
    </w:p>
    <w:p w:rsidR="002F0542" w:rsidRDefault="002F0542" w:rsidP="002F0542">
      <w:pPr>
        <w:keepNext/>
        <w:jc w:val="center"/>
      </w:pPr>
      <w:r>
        <w:rPr>
          <w:b/>
          <w:noProof/>
          <w:lang w:eastAsia="sk-SK"/>
        </w:rPr>
        <w:drawing>
          <wp:inline distT="0" distB="0" distL="0" distR="0">
            <wp:extent cx="3971925" cy="2867816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am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44" cy="28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F0542">
      <w:pPr>
        <w:keepNext/>
        <w:jc w:val="center"/>
      </w:pPr>
      <w:r>
        <w:t>Obr.4 čítanie logickej nuly</w:t>
      </w:r>
    </w:p>
    <w:p w:rsidR="002548A9" w:rsidRDefault="002548A9" w:rsidP="002548A9">
      <w:pPr>
        <w:jc w:val="center"/>
      </w:pPr>
      <w:r w:rsidRPr="00A21579">
        <w:t xml:space="preserve"> </w:t>
      </w:r>
      <w:r>
        <w:rPr>
          <w:noProof/>
          <w:lang w:eastAsia="sk-SK"/>
        </w:rPr>
        <w:drawing>
          <wp:inline distT="0" distB="0" distL="0" distR="0">
            <wp:extent cx="4006415" cy="2914413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tam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43" cy="29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Pr="002548A9" w:rsidRDefault="002548A9" w:rsidP="002548A9">
      <w:pPr>
        <w:jc w:val="center"/>
      </w:pPr>
      <w:r>
        <w:t>Obr.5 čítanie logickej jednotky</w:t>
      </w:r>
    </w:p>
    <w:p w:rsidR="002F0542" w:rsidRDefault="002F0542" w:rsidP="002F0542">
      <w:r>
        <w:lastRenderedPageBreak/>
        <w:t>Ak čítam logickú nulu na RX mám 0xFE a TX 0xFF, ak čítam logickú jednotku tak Rx</w:t>
      </w:r>
      <w:r w:rsidR="002548A9">
        <w:t xml:space="preserve"> mám 0xFF a TX 0xFF</w:t>
      </w:r>
    </w:p>
    <w:p w:rsidR="002548A9" w:rsidRDefault="002548A9" w:rsidP="002548A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08047" cy="2666888"/>
            <wp:effectExtent l="0" t="0" r="698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sem0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84" cy="2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548A9">
      <w:pPr>
        <w:jc w:val="center"/>
      </w:pPr>
      <w:r>
        <w:t>Obr.6 zapisovanie logickej nuly</w:t>
      </w:r>
    </w:p>
    <w:p w:rsidR="002548A9" w:rsidRDefault="002548A9" w:rsidP="002548A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077197" cy="282892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sem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74" cy="28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9" w:rsidRDefault="002548A9" w:rsidP="002548A9">
      <w:pPr>
        <w:jc w:val="center"/>
      </w:pPr>
      <w:r>
        <w:t>Obr.7 zapisovanie logickej jednotky</w:t>
      </w:r>
    </w:p>
    <w:p w:rsidR="002548A9" w:rsidRPr="002F0542" w:rsidRDefault="002548A9" w:rsidP="002548A9">
      <w:r>
        <w:t>Ak zapisujem logickú nulu budem mať RX 0x00 a TX 0x00 , pri zapisovaní logickej jednotky budem mať na RX 0xFF a TX 0xFF</w:t>
      </w:r>
    </w:p>
    <w:p w:rsidR="0041365A" w:rsidRPr="003078C0" w:rsidRDefault="0041365A" w:rsidP="0041365A">
      <w:pPr>
        <w:pStyle w:val="Odsekzoznamu"/>
        <w:widowControl w:val="0"/>
        <w:numPr>
          <w:ilvl w:val="0"/>
          <w:numId w:val="2"/>
        </w:numPr>
        <w:tabs>
          <w:tab w:val="left" w:pos="3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hanging="720"/>
        <w:rPr>
          <w:rFonts w:cs="Times New Roman"/>
          <w:b/>
          <w:szCs w:val="24"/>
        </w:rPr>
      </w:pPr>
      <w:r w:rsidRPr="003078C0">
        <w:rPr>
          <w:rFonts w:cs="Times New Roman"/>
          <w:b/>
          <w:szCs w:val="24"/>
        </w:rPr>
        <w:t>Dvojpólový regulátor s hysterézou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 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Jedná sa o zariadenie pre ovplyvnenie regulovaného systému, k dosiahnutiu a udržaniu požadovaného stavu. Porovnáva skutočnú a žiadanú hodnotu regulačnej veličiny. V závislosti od regulačnej odchýlky ovpluvňujeme akčnú veličinu. Regulátor reguluje systém s cieľom buď úplne eliminovať odchýlku, alebo udržuje odchýlku aspoň v nejakom povolenom rozsahu. </w:t>
      </w:r>
    </w:p>
    <w:p w:rsidR="0041365A" w:rsidRPr="003078C0" w:rsidRDefault="0041365A" w:rsidP="004136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Times New Roman"/>
          <w:szCs w:val="24"/>
        </w:rPr>
      </w:pP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bCs/>
          <w:szCs w:val="24"/>
        </w:rPr>
        <w:lastRenderedPageBreak/>
        <w:t xml:space="preserve">Ideálne relé: </w:t>
      </w:r>
      <w:r w:rsidRPr="003078C0">
        <w:rPr>
          <w:rFonts w:cs="Times New Roman"/>
          <w:szCs w:val="24"/>
        </w:rPr>
        <w:t>ak</w:t>
      </w:r>
      <w:r w:rsidRPr="003078C0">
        <w:rPr>
          <w:rFonts w:cs="Times New Roman"/>
          <w:bCs/>
          <w:szCs w:val="24"/>
        </w:rPr>
        <w:t xml:space="preserve"> </w:t>
      </w:r>
      <w:r w:rsidRPr="003078C0">
        <w:rPr>
          <w:rFonts w:cs="Times New Roman"/>
          <w:i/>
          <w:iCs/>
          <w:szCs w:val="24"/>
        </w:rPr>
        <w:t>e</w:t>
      </w:r>
      <w:r w:rsidRPr="003078C0">
        <w:rPr>
          <w:rFonts w:cs="Times New Roman"/>
          <w:szCs w:val="24"/>
        </w:rPr>
        <w:t xml:space="preserve">&gt;0, znamená to, že žiadaná hodnota je väčšia ako meraná, výstup regulátoru </w:t>
      </w:r>
      <w:r w:rsidRPr="003078C0">
        <w:rPr>
          <w:rFonts w:cs="Times New Roman"/>
          <w:i/>
          <w:iCs/>
          <w:szCs w:val="24"/>
        </w:rPr>
        <w:t>u</w:t>
      </w:r>
      <w:r w:rsidRPr="003078C0">
        <w:rPr>
          <w:rFonts w:cs="Times New Roman"/>
          <w:szCs w:val="24"/>
          <w:vertAlign w:val="subscript"/>
        </w:rPr>
        <w:t>2</w:t>
      </w:r>
      <w:r w:rsidRPr="003078C0">
        <w:rPr>
          <w:rFonts w:cs="Times New Roman"/>
          <w:szCs w:val="24"/>
        </w:rPr>
        <w:t xml:space="preserve"> → nárast regulovanej veličiny, max. prísun energie. 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szCs w:val="24"/>
        </w:rPr>
        <w:t xml:space="preserve">V opačnom prípade  </w:t>
      </w:r>
      <w:r w:rsidRPr="003078C0">
        <w:rPr>
          <w:rFonts w:cs="Times New Roman"/>
          <w:i/>
          <w:iCs/>
          <w:szCs w:val="24"/>
        </w:rPr>
        <w:t>u</w:t>
      </w:r>
      <w:r w:rsidRPr="003078C0">
        <w:rPr>
          <w:rFonts w:cs="Times New Roman"/>
          <w:szCs w:val="24"/>
          <w:vertAlign w:val="subscript"/>
        </w:rPr>
        <w:t>1</w:t>
      </w:r>
      <w:r w:rsidRPr="003078C0">
        <w:rPr>
          <w:rFonts w:cs="Times New Roman"/>
          <w:szCs w:val="24"/>
        </w:rPr>
        <w:t xml:space="preserve"> → pokles regulovanej veličiny, max. odber „zápornej“ energie – nie často, napr. chladenie; prakticky – odvod  energie do prostredia. 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4"/>
        </w:rPr>
      </w:pPr>
      <w:r w:rsidRPr="003078C0">
        <w:rPr>
          <w:rFonts w:cs="Times New Roman"/>
          <w:bCs/>
          <w:szCs w:val="24"/>
        </w:rPr>
        <w:t>Nevhodný režim</w:t>
      </w:r>
      <w:r w:rsidRPr="003078C0">
        <w:rPr>
          <w:rFonts w:cs="Times New Roman"/>
          <w:szCs w:val="24"/>
        </w:rPr>
        <w:t>: neustále prepínanie okolo</w:t>
      </w:r>
      <w:r w:rsidRPr="003078C0">
        <w:rPr>
          <w:rFonts w:cs="Times New Roman"/>
          <w:i/>
          <w:iCs/>
          <w:szCs w:val="24"/>
        </w:rPr>
        <w:t xml:space="preserve"> w </w:t>
      </w:r>
      <w:r w:rsidRPr="003078C0">
        <w:rPr>
          <w:rFonts w:cs="Times New Roman"/>
          <w:szCs w:val="24"/>
        </w:rPr>
        <w:t xml:space="preserve">– </w:t>
      </w:r>
      <w:r w:rsidRPr="003078C0">
        <w:rPr>
          <w:rFonts w:cs="Times New Roman"/>
          <w:bCs/>
          <w:szCs w:val="24"/>
        </w:rPr>
        <w:t>zničenie mechanických častí, citlivé na šum</w:t>
      </w:r>
      <w:r w:rsidRPr="003078C0">
        <w:rPr>
          <w:rFonts w:cs="Times New Roman"/>
          <w:szCs w:val="24"/>
        </w:rPr>
        <w:t xml:space="preserve"> – prakticky nepoužiteľné</w:t>
      </w:r>
    </w:p>
    <w:p w:rsidR="0041365A" w:rsidRPr="003078C0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078C0">
        <w:rPr>
          <w:rFonts w:cs="Times New Roman"/>
          <w:bCs/>
          <w:szCs w:val="24"/>
        </w:rPr>
        <w:t xml:space="preserve">Relé s hysterézou </w:t>
      </w:r>
      <w:r w:rsidRPr="003078C0">
        <w:rPr>
          <w:rFonts w:cs="Times New Roman"/>
          <w:szCs w:val="24"/>
        </w:rPr>
        <w:t>„H“</w:t>
      </w:r>
      <w:r w:rsidRPr="003078C0">
        <w:rPr>
          <w:rFonts w:cs="Times New Roman"/>
          <w:bCs/>
          <w:szCs w:val="24"/>
        </w:rPr>
        <w:t xml:space="preserve">: </w:t>
      </w:r>
      <w:r w:rsidRPr="003078C0">
        <w:rPr>
          <w:rFonts w:cs="Times New Roman"/>
          <w:szCs w:val="24"/>
        </w:rPr>
        <w:t xml:space="preserve">zhoršenie kvality regulácie voči ideálnemu relé, prepínanie až na ±H/2 </w:t>
      </w:r>
      <w:r w:rsidRPr="003078C0">
        <w:rPr>
          <w:rFonts w:cs="Times New Roman"/>
          <w:bCs/>
          <w:szCs w:val="24"/>
        </w:rPr>
        <w:t>(vhodná veľkosť – jednotky % z rozsahu reg. veličiny).</w:t>
      </w:r>
      <w:r w:rsidRPr="003078C0">
        <w:t xml:space="preserve"> </w:t>
      </w:r>
    </w:p>
    <w:p w:rsidR="005B6207" w:rsidRDefault="0041365A" w:rsidP="005B6207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 w:rsidRPr="003078C0">
        <w:rPr>
          <w:noProof/>
          <w:lang w:eastAsia="sk-SK"/>
        </w:rPr>
        <w:drawing>
          <wp:inline distT="0" distB="0" distL="0" distR="0" wp14:anchorId="6FD9AA4D" wp14:editId="0C67425D">
            <wp:extent cx="3613897" cy="2857500"/>
            <wp:effectExtent l="0" t="0" r="0" b="0"/>
            <wp:docPr id="4" name="Obrázek 4" descr="C:\Users\Matúš\AppData\Local\Microsoft\Windows\INetCache\Content.Word\pasted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úš\AppData\Local\Microsoft\Windows\INetCache\Content.Word\pasted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58" cy="28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07" w:rsidRDefault="0095373A" w:rsidP="005B6207">
      <w:pPr>
        <w:pStyle w:val="Popis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Obr.8</w:t>
      </w:r>
      <w:r w:rsidR="005B6207" w:rsidRPr="00A21579">
        <w:rPr>
          <w:i w:val="0"/>
          <w:color w:val="auto"/>
          <w:sz w:val="24"/>
        </w:rPr>
        <w:t xml:space="preserve"> </w:t>
      </w:r>
      <w:r w:rsidR="005B6207">
        <w:rPr>
          <w:i w:val="0"/>
          <w:color w:val="auto"/>
          <w:sz w:val="24"/>
        </w:rPr>
        <w:t>Graf prepínacej priamky dvojpolohového relé s hysteréziou</w:t>
      </w:r>
    </w:p>
    <w:p w:rsidR="0041365A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41365A" w:rsidRDefault="0041365A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2B5841" w:rsidRPr="0041365A" w:rsidRDefault="002B5841" w:rsidP="004136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MT" w:hAnsi="ArialMT" w:cs="ArialMT"/>
          <w:bCs/>
          <w:color w:val="000000"/>
          <w:szCs w:val="24"/>
        </w:rPr>
      </w:pPr>
    </w:p>
    <w:p w:rsidR="00C63A59" w:rsidRDefault="00C63A59" w:rsidP="00C63A59">
      <w:pPr>
        <w:rPr>
          <w:rFonts w:cs="Times New Roman"/>
          <w:color w:val="000000"/>
          <w:szCs w:val="24"/>
        </w:rPr>
      </w:pPr>
    </w:p>
    <w:p w:rsidR="006E7186" w:rsidRDefault="006E7186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Default="002548A9" w:rsidP="00C63A59">
      <w:pPr>
        <w:rPr>
          <w:b/>
          <w:sz w:val="28"/>
          <w:szCs w:val="28"/>
        </w:rPr>
      </w:pPr>
    </w:p>
    <w:p w:rsidR="002548A9" w:rsidRPr="00C63A59" w:rsidRDefault="002548A9" w:rsidP="00C63A59">
      <w:pPr>
        <w:rPr>
          <w:b/>
          <w:sz w:val="28"/>
          <w:szCs w:val="28"/>
        </w:rPr>
      </w:pPr>
    </w:p>
    <w:p w:rsidR="0041365A" w:rsidRDefault="0041365A" w:rsidP="0041365A">
      <w:pPr>
        <w:pStyle w:val="Odsekzoznamu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41365A">
        <w:rPr>
          <w:b/>
          <w:sz w:val="28"/>
          <w:szCs w:val="28"/>
        </w:rPr>
        <w:lastRenderedPageBreak/>
        <w:t>Programátorská príručka</w:t>
      </w:r>
    </w:p>
    <w:p w:rsidR="0041365A" w:rsidRPr="0041365A" w:rsidRDefault="0041365A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tft/ili9163.h</w:t>
      </w:r>
    </w:p>
    <w:p w:rsidR="0041365A" w:rsidRPr="0041365A" w:rsidRDefault="0041365A" w:rsidP="0041365A">
      <w:pPr>
        <w:pStyle w:val="Odsekzoznamu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 knižnica slúži na riadenie grafického driveru displeja</w:t>
      </w:r>
      <w:r>
        <w:rPr>
          <w:sz w:val="28"/>
          <w:szCs w:val="28"/>
          <w:lang w:val="en-US"/>
        </w:rPr>
        <w:t>(dostali sme k zadaniu)</w:t>
      </w:r>
    </w:p>
    <w:p w:rsidR="0041365A" w:rsidRPr="0041365A" w:rsidRDefault="0041365A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>Kni</w:t>
      </w:r>
      <w:r>
        <w:rPr>
          <w:sz w:val="28"/>
          <w:szCs w:val="28"/>
        </w:rPr>
        <w:t>žnica tft/spi.h</w:t>
      </w:r>
    </w:p>
    <w:p w:rsidR="0041365A" w:rsidRPr="0041365A" w:rsidRDefault="0041365A" w:rsidP="0041365A">
      <w:pPr>
        <w:pStyle w:val="Odsekzoznamu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 knižnica slúži na komunikáciu z grafickým displejom prostredníctvom SPI zbernice</w:t>
      </w:r>
      <w:r w:rsidR="000D76B1">
        <w:rPr>
          <w:sz w:val="28"/>
          <w:szCs w:val="28"/>
        </w:rPr>
        <w:t>(dostali sme k zadaniu)</w:t>
      </w:r>
    </w:p>
    <w:p w:rsidR="0041365A" w:rsidRPr="002D17E0" w:rsidRDefault="00AF7EE1" w:rsidP="0041365A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graf.h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GRAFOFFSETX - konštanta na nastavenie lavého vrchného rohu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GRAFOFFSETY – konštanta na nastavenie lavého vrchného rohu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GRAFVYSKA 80 – výška v pixeloch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GRAFSIRKA 100 – šírka v pixeloch grafu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MINYGRAF 20 – minimálna hodnota na grafe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MAXYGRAF 80 – maximálna hodnota na grafe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vykresliOsiGrafu</w:t>
      </w:r>
      <w:r w:rsidRPr="002D17E0">
        <w:rPr>
          <w:rFonts w:ascii="Consolas" w:hAnsi="Consolas" w:cs="Consolas"/>
          <w:color w:val="000000"/>
          <w:sz w:val="22"/>
        </w:rPr>
        <w:t>() – vykreslí osi grafu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pridajPozadovanuHodnotuDoGrafu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 – pridáva požadovanú hodnotu do grafu a prekresluje ho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rPr>
          <w:b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pridajAktualnuHodnotuDoGrafu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 – pridáva aktuálnu hodnotu do grafu a prekresluje ho</w:t>
      </w:r>
    </w:p>
    <w:p w:rsidR="00AF7EE1" w:rsidRPr="00AF7EE1" w:rsidRDefault="00AF7EE1" w:rsidP="00AF7EE1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Knižnica tft/texty.h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showPozadovanaHodnota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temp); - vypíše požadovanú hodnotu na displeji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showAktualnaHodnota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float</w:t>
      </w:r>
      <w:r w:rsidRPr="002D17E0">
        <w:rPr>
          <w:rFonts w:ascii="Consolas" w:hAnsi="Consolas" w:cs="Consolas"/>
          <w:color w:val="000000"/>
          <w:sz w:val="22"/>
        </w:rPr>
        <w:t xml:space="preserve"> temp); - vypíše aktuálnu hodnotu na displeji</w:t>
      </w:r>
    </w:p>
    <w:p w:rsidR="00AF7EE1" w:rsidRPr="002D17E0" w:rsidRDefault="00AF7EE1" w:rsidP="00AF7EE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void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 w:val="22"/>
        </w:rPr>
        <w:t>showAkcnyZasah</w:t>
      </w:r>
      <w:r w:rsidRPr="002D17E0">
        <w:rPr>
          <w:rFonts w:ascii="Consolas" w:hAnsi="Consolas" w:cs="Consolas"/>
          <w:color w:val="000000"/>
          <w:sz w:val="22"/>
        </w:rPr>
        <w:t>(</w:t>
      </w:r>
      <w:r w:rsidRPr="002D17E0">
        <w:rPr>
          <w:rFonts w:ascii="Consolas" w:hAnsi="Consolas" w:cs="Consolas"/>
          <w:b/>
          <w:bCs/>
          <w:color w:val="7F0055"/>
          <w:sz w:val="22"/>
        </w:rPr>
        <w:t>int</w:t>
      </w:r>
      <w:r w:rsidRPr="002D17E0">
        <w:rPr>
          <w:rFonts w:ascii="Consolas" w:hAnsi="Consolas" w:cs="Consolas"/>
          <w:color w:val="000000"/>
          <w:sz w:val="22"/>
        </w:rPr>
        <w:t xml:space="preserve"> status); - vypíše hodnotu akčného zásahu na displeji</w:t>
      </w:r>
    </w:p>
    <w:p w:rsidR="000D76B1" w:rsidRDefault="000D76B1" w:rsidP="000D76B1">
      <w:pPr>
        <w:pStyle w:val="Odsekzoznamu"/>
        <w:numPr>
          <w:ilvl w:val="0"/>
          <w:numId w:val="4"/>
        </w:numPr>
        <w:rPr>
          <w:sz w:val="28"/>
          <w:szCs w:val="28"/>
          <w:lang w:val="en-US"/>
        </w:rPr>
      </w:pPr>
      <w:r w:rsidRPr="000D76B1">
        <w:rPr>
          <w:sz w:val="28"/>
          <w:szCs w:val="28"/>
        </w:rPr>
        <w:t>Knižnica regulator</w:t>
      </w:r>
      <w:r w:rsidRPr="000D76B1">
        <w:rPr>
          <w:sz w:val="28"/>
          <w:szCs w:val="28"/>
          <w:lang w:val="en-US"/>
        </w:rPr>
        <w:t>/regulator.h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REGULATOR_HYSTERESIS_UP – konštanta, v ktorej je uložená hysteréza zhora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REGULATOR_HYSTERESIS_DOWN – konštanta, v ktorej je uložená hysteréza zdola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REGULATOR_INVERSE</w:t>
      </w:r>
      <w:r w:rsidRPr="002D17E0">
        <w:rPr>
          <w:rFonts w:ascii="Consolas" w:hAnsi="Consolas" w:cs="Consolas"/>
          <w:color w:val="000000"/>
          <w:sz w:val="22"/>
        </w:rPr>
        <w:tab/>
        <w:t xml:space="preserve"> - slúži na určenie, či akčný zásah je v pôvodnom tvare alebo v inverznom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</w:t>
      </w: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REGULATOR_PIN_NUM – slúži na nastavenie pinu, na ktorom je pripojená riadiaca doska na spínanie akčného zásahu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REGULATOR_PORT    - slúži na nastavenie portu, na ktorom je pripojená riadiaca doska na spínanie akčného zásahu</w:t>
      </w:r>
    </w:p>
    <w:p w:rsidR="002D17E0" w:rsidRPr="002D17E0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</w:rPr>
      </w:pPr>
      <w:r w:rsidRPr="002D17E0">
        <w:rPr>
          <w:rFonts w:ascii="Consolas" w:hAnsi="Consolas" w:cs="Consolas"/>
          <w:b/>
          <w:bCs/>
          <w:color w:val="7F0055"/>
          <w:sz w:val="22"/>
        </w:rPr>
        <w:t>#define</w:t>
      </w:r>
      <w:r w:rsidRPr="002D17E0">
        <w:rPr>
          <w:rFonts w:ascii="Consolas" w:hAnsi="Consolas" w:cs="Consolas"/>
          <w:color w:val="000000"/>
          <w:sz w:val="22"/>
        </w:rPr>
        <w:t xml:space="preserve"> REGULATOR_CLK – slúži na nastavenie hodinového signálu pre port</w:t>
      </w:r>
    </w:p>
    <w:p w:rsidR="002D17E0" w:rsidRPr="002D17E0" w:rsidRDefault="002D17E0" w:rsidP="002D17E0">
      <w:pPr>
        <w:pStyle w:val="Odsekzoznamu"/>
        <w:autoSpaceDE w:val="0"/>
        <w:autoSpaceDN w:val="0"/>
        <w:adjustRightInd w:val="0"/>
        <w:spacing w:line="240" w:lineRule="auto"/>
        <w:ind w:left="1364"/>
        <w:jc w:val="left"/>
        <w:rPr>
          <w:rFonts w:ascii="Consolas" w:hAnsi="Consolas" w:cs="Consolas"/>
          <w:sz w:val="22"/>
        </w:rPr>
      </w:pP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regulatorInit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>); - inicializuje výstup regulátora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vygenerujAkcnyZasah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float</w:t>
      </w:r>
      <w:r w:rsidRPr="002D17E0">
        <w:rPr>
          <w:rFonts w:ascii="Consolas" w:hAnsi="Consolas" w:cs="Consolas"/>
          <w:color w:val="000000"/>
          <w:szCs w:val="24"/>
        </w:rPr>
        <w:t xml:space="preserve"> pozadovana,</w:t>
      </w:r>
      <w:r w:rsidRPr="002D17E0">
        <w:rPr>
          <w:rFonts w:ascii="Consolas" w:hAnsi="Consolas" w:cs="Consolas"/>
          <w:b/>
          <w:bCs/>
          <w:color w:val="7F0055"/>
          <w:szCs w:val="24"/>
        </w:rPr>
        <w:t>float</w:t>
      </w:r>
      <w:r w:rsidRPr="002D17E0">
        <w:rPr>
          <w:rFonts w:ascii="Consolas" w:hAnsi="Consolas" w:cs="Consolas"/>
          <w:color w:val="000000"/>
          <w:szCs w:val="24"/>
        </w:rPr>
        <w:t xml:space="preserve"> aktualna); - vygeneruje akčný zásah na základe požadovanej a aktuálnej hodnoty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void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setAkcnyZasah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b/>
          <w:bCs/>
          <w:color w:val="7F0055"/>
          <w:szCs w:val="24"/>
        </w:rPr>
        <w:t>char</w:t>
      </w:r>
      <w:r w:rsidRPr="002D17E0">
        <w:rPr>
          <w:rFonts w:ascii="Consolas" w:hAnsi="Consolas" w:cs="Consolas"/>
          <w:color w:val="000000"/>
          <w:szCs w:val="24"/>
        </w:rPr>
        <w:t xml:space="preserve"> status); - nastaví akčný zásah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rPr>
          <w:szCs w:val="24"/>
          <w:lang w:val="en-US"/>
        </w:rPr>
      </w:pPr>
      <w:r w:rsidRPr="002D17E0">
        <w:rPr>
          <w:rFonts w:ascii="Consolas" w:hAnsi="Consolas" w:cs="Consolas"/>
          <w:b/>
          <w:bCs/>
          <w:color w:val="7F0055"/>
          <w:szCs w:val="24"/>
        </w:rPr>
        <w:t>char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getAkcnyZasah</w:t>
      </w:r>
      <w:r w:rsidRPr="002D17E0">
        <w:rPr>
          <w:rFonts w:ascii="Consolas" w:hAnsi="Consolas" w:cs="Consolas"/>
          <w:color w:val="000000"/>
          <w:szCs w:val="24"/>
        </w:rPr>
        <w:t>(); - získa hodnotu akčného zásahu</w:t>
      </w:r>
    </w:p>
    <w:p w:rsidR="000D76B1" w:rsidRPr="00943EA1" w:rsidRDefault="000D76B1" w:rsidP="00943EA1">
      <w:pPr>
        <w:pStyle w:val="Odsekzoznamu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Knižnica onewire/onewire.h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OW_Init</w:t>
      </w:r>
      <w:r w:rsidRPr="002D17E0">
        <w:rPr>
          <w:rFonts w:ascii="Consolas" w:hAnsi="Consolas" w:cs="Consolas"/>
          <w:color w:val="000000"/>
          <w:szCs w:val="24"/>
        </w:rPr>
        <w:t>(); - slúži na inicializáciu zbernice onewire, ktorá je prevádzkovaná cez UART</w:t>
      </w:r>
    </w:p>
    <w:p w:rsidR="000D76B1" w:rsidRPr="002D17E0" w:rsidRDefault="000D76B1" w:rsidP="000D76B1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</w:t>
      </w:r>
      <w:r w:rsidRPr="002D17E0">
        <w:rPr>
          <w:rFonts w:ascii="Consolas" w:hAnsi="Consolas" w:cs="Consolas"/>
          <w:b/>
          <w:bCs/>
          <w:color w:val="000000"/>
          <w:szCs w:val="24"/>
        </w:rPr>
        <w:t>OW_Send</w:t>
      </w:r>
      <w:r w:rsidRPr="002D17E0">
        <w:rPr>
          <w:rFonts w:ascii="Consolas" w:hAnsi="Consolas" w:cs="Consolas"/>
          <w:color w:val="000000"/>
          <w:szCs w:val="24"/>
        </w:rPr>
        <w:t>(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sendReset,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*command,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cLen,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*data,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dLen, </w:t>
      </w:r>
      <w:r w:rsidRPr="002D17E0">
        <w:rPr>
          <w:rFonts w:ascii="Consolas" w:hAnsi="Consolas" w:cs="Consolas"/>
          <w:color w:val="005032"/>
          <w:szCs w:val="24"/>
        </w:rPr>
        <w:t>uint8_t</w:t>
      </w:r>
      <w:r w:rsidRPr="002D17E0">
        <w:rPr>
          <w:rFonts w:ascii="Consolas" w:hAnsi="Consolas" w:cs="Consolas"/>
          <w:color w:val="000000"/>
          <w:szCs w:val="24"/>
        </w:rPr>
        <w:t xml:space="preserve"> readStart); - funkcia slúži na príjem/odosielanie dát na/z zbernice onewire</w:t>
      </w:r>
    </w:p>
    <w:p w:rsidR="000D76B1" w:rsidRDefault="000D76B1" w:rsidP="000D76B1">
      <w:pPr>
        <w:pStyle w:val="Odsekzoznamu"/>
        <w:numPr>
          <w:ilvl w:val="0"/>
          <w:numId w:val="4"/>
        </w:numPr>
      </w:pPr>
      <w:r>
        <w:t>Hlavná časť programu</w:t>
      </w:r>
      <w:r w:rsidR="002D17E0">
        <w:t xml:space="preserve"> main.c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rPr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adc_init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– inicializuje AD prevodník, pre získavanie žiadanej hodnoty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rPr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ADC1_IRQHandler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– prerušenie na získanie žiadanej hodnoty a zobrazenie na grafe, po dokončení prevodu</w:t>
      </w:r>
    </w:p>
    <w:p w:rsidR="002D17E0" w:rsidRPr="00943EA1" w:rsidRDefault="002D17E0" w:rsidP="002D17E0">
      <w:pPr>
        <w:pStyle w:val="Odsekzoznamu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b/>
          <w:bCs/>
          <w:color w:val="7F0055"/>
          <w:szCs w:val="24"/>
        </w:rPr>
        <w:t>int</w:t>
      </w:r>
      <w:r w:rsidRPr="00943EA1">
        <w:rPr>
          <w:rFonts w:ascii="Consolas" w:hAnsi="Consolas" w:cs="Consolas"/>
          <w:color w:val="000000"/>
          <w:szCs w:val="24"/>
        </w:rPr>
        <w:t xml:space="preserve"> </w:t>
      </w:r>
      <w:r w:rsidRPr="00943EA1">
        <w:rPr>
          <w:rFonts w:ascii="Consolas" w:hAnsi="Consolas" w:cs="Consolas"/>
          <w:b/>
          <w:bCs/>
          <w:color w:val="000000"/>
          <w:szCs w:val="24"/>
        </w:rPr>
        <w:t>main</w:t>
      </w:r>
      <w:r w:rsidRPr="00943EA1">
        <w:rPr>
          <w:rFonts w:ascii="Consolas" w:hAnsi="Consolas" w:cs="Consolas"/>
          <w:color w:val="000000"/>
          <w:szCs w:val="24"/>
        </w:rPr>
        <w:t>(</w:t>
      </w:r>
      <w:r w:rsidRPr="00943EA1">
        <w:rPr>
          <w:rFonts w:ascii="Consolas" w:hAnsi="Consolas" w:cs="Consolas"/>
          <w:b/>
          <w:bCs/>
          <w:color w:val="7F0055"/>
          <w:szCs w:val="24"/>
        </w:rPr>
        <w:t>void</w:t>
      </w:r>
      <w:r w:rsidRPr="00943EA1">
        <w:rPr>
          <w:rFonts w:ascii="Consolas" w:hAnsi="Consolas" w:cs="Consolas"/>
          <w:color w:val="000000"/>
          <w:szCs w:val="24"/>
        </w:rPr>
        <w:t>) {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 xml:space="preserve">OW_Init(); </w:t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//inicializácia onewire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lcdInitialise(LCD_ORIENTATION1); //nastavenie rotácie a inicializácia displeja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 xml:space="preserve">lcdClearDisplay(decodeRgbValue(0, 0, 0)); 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//vymazanie displeja, nastavenie pozadia na </w:t>
      </w:r>
      <w:r w:rsidRPr="00943EA1">
        <w:rPr>
          <w:rFonts w:ascii="Consolas" w:hAnsi="Consolas" w:cs="Consolas"/>
          <w:color w:val="000000"/>
          <w:szCs w:val="24"/>
        </w:rPr>
        <w:t>čierno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regulatorInit();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 //inicializ</w:t>
      </w:r>
      <w:r w:rsidRPr="00943EA1">
        <w:rPr>
          <w:rFonts w:ascii="Consolas" w:hAnsi="Consolas" w:cs="Consolas"/>
          <w:color w:val="000000"/>
          <w:szCs w:val="24"/>
        </w:rPr>
        <w:t>ácia regulátora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adc_init();</w:t>
      </w:r>
      <w:r w:rsidRPr="00943EA1">
        <w:rPr>
          <w:rFonts w:ascii="Consolas" w:hAnsi="Consolas" w:cs="Consolas"/>
          <w:color w:val="000000"/>
          <w:szCs w:val="24"/>
          <w:lang w:val="en-US"/>
        </w:rPr>
        <w:tab/>
      </w:r>
      <w:r w:rsidRPr="00943EA1">
        <w:rPr>
          <w:rFonts w:ascii="Consolas" w:hAnsi="Consolas" w:cs="Consolas"/>
          <w:color w:val="000000"/>
          <w:szCs w:val="24"/>
          <w:lang w:val="en-US"/>
        </w:rPr>
        <w:tab/>
        <w:t>//inicializ</w:t>
      </w:r>
      <w:r w:rsidRPr="00943EA1">
        <w:rPr>
          <w:rFonts w:ascii="Consolas" w:hAnsi="Consolas" w:cs="Consolas"/>
          <w:color w:val="000000"/>
          <w:szCs w:val="24"/>
        </w:rPr>
        <w:t>ácia AD prevodníka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vykresliOsiGrafu();</w:t>
      </w:r>
      <w:r w:rsidRPr="00943EA1">
        <w:rPr>
          <w:rFonts w:ascii="Consolas" w:hAnsi="Consolas" w:cs="Consolas"/>
          <w:color w:val="000000"/>
          <w:szCs w:val="24"/>
        </w:rPr>
        <w:tab/>
        <w:t>//vykreslenie základných osí grafu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while</w:t>
      </w:r>
      <w:r w:rsidRPr="00943EA1">
        <w:rPr>
          <w:rFonts w:ascii="Consolas" w:hAnsi="Consolas" w:cs="Consolas"/>
          <w:color w:val="000000"/>
          <w:szCs w:val="24"/>
        </w:rPr>
        <w:t xml:space="preserve"> (1) {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ADC_SoftwareStartConv(ADC1); </w:t>
      </w:r>
      <w:r w:rsidRPr="00943EA1">
        <w:rPr>
          <w:rFonts w:ascii="Consolas" w:hAnsi="Consolas" w:cs="Consolas"/>
          <w:color w:val="000000"/>
          <w:szCs w:val="24"/>
          <w:lang w:val="en-US"/>
        </w:rPr>
        <w:t>//</w:t>
      </w:r>
      <w:r w:rsidRPr="00943EA1">
        <w:rPr>
          <w:rFonts w:ascii="Consolas" w:hAnsi="Consolas" w:cs="Consolas"/>
          <w:color w:val="000000"/>
          <w:szCs w:val="24"/>
        </w:rPr>
        <w:t>štart prevodu žiadanej hodnoty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OW_Send(OW_SEND_RESET, </w:t>
      </w:r>
      <w:r w:rsidRPr="00943EA1">
        <w:rPr>
          <w:rFonts w:ascii="Consolas" w:hAnsi="Consolas" w:cs="Consolas"/>
          <w:color w:val="2A00FF"/>
          <w:szCs w:val="24"/>
        </w:rPr>
        <w:t>"\</w:t>
      </w:r>
      <w:r w:rsidRPr="00943EA1">
        <w:rPr>
          <w:rFonts w:ascii="Consolas" w:hAnsi="Consolas" w:cs="Consolas"/>
          <w:color w:val="2A00FF"/>
          <w:szCs w:val="24"/>
          <w:u w:val="single"/>
        </w:rPr>
        <w:t>xcc</w:t>
      </w:r>
      <w:r w:rsidRPr="00943EA1">
        <w:rPr>
          <w:rFonts w:ascii="Consolas" w:hAnsi="Consolas" w:cs="Consolas"/>
          <w:color w:val="2A00FF"/>
          <w:szCs w:val="24"/>
        </w:rPr>
        <w:t>\x44"</w:t>
      </w:r>
      <w:r w:rsidRPr="00943EA1">
        <w:rPr>
          <w:rFonts w:ascii="Consolas" w:hAnsi="Consolas" w:cs="Consolas"/>
          <w:color w:val="000000"/>
          <w:szCs w:val="24"/>
        </w:rPr>
        <w:t xml:space="preserve">, 2, NULL, NULL, OW_NO_READ); </w:t>
      </w:r>
      <w:r w:rsidRPr="00943EA1">
        <w:rPr>
          <w:rFonts w:ascii="Consolas" w:hAnsi="Consolas" w:cs="Consolas"/>
          <w:color w:val="000000"/>
          <w:szCs w:val="24"/>
          <w:lang w:val="en-US"/>
        </w:rPr>
        <w:t xml:space="preserve">// odoslanie resetu a 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spustenie za</w:t>
      </w:r>
      <w:r w:rsidR="007B4F61" w:rsidRPr="00943EA1">
        <w:rPr>
          <w:rFonts w:ascii="Consolas" w:hAnsi="Consolas" w:cs="Consolas"/>
          <w:color w:val="000000"/>
          <w:szCs w:val="24"/>
        </w:rPr>
        <w:t>čiatku konverzie z teplotného snímača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for</w:t>
      </w:r>
      <w:r w:rsidRPr="00943EA1">
        <w:rPr>
          <w:rFonts w:ascii="Consolas" w:hAnsi="Consolas" w:cs="Consolas"/>
          <w:color w:val="000000"/>
          <w:szCs w:val="24"/>
        </w:rPr>
        <w:t xml:space="preserve"> (</w:t>
      </w:r>
      <w:r w:rsidRPr="00943EA1">
        <w:rPr>
          <w:rFonts w:ascii="Consolas" w:hAnsi="Consolas" w:cs="Consolas"/>
          <w:b/>
          <w:bCs/>
          <w:color w:val="7F0055"/>
          <w:szCs w:val="24"/>
        </w:rPr>
        <w:t>long</w:t>
      </w:r>
      <w:r w:rsidRPr="00943EA1">
        <w:rPr>
          <w:rFonts w:ascii="Consolas" w:hAnsi="Consolas" w:cs="Consolas"/>
          <w:color w:val="000000"/>
          <w:szCs w:val="24"/>
        </w:rPr>
        <w:t xml:space="preserve"> i = 0; i &lt; 10000; i++)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 // počkatie požadovaného času, ovplyvňuje aj vzorkovaciu frekvenciu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;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5032"/>
          <w:szCs w:val="24"/>
        </w:rPr>
        <w:t>uint8_t</w:t>
      </w:r>
      <w:r w:rsidRPr="00943EA1">
        <w:rPr>
          <w:rFonts w:ascii="Consolas" w:hAnsi="Consolas" w:cs="Consolas"/>
          <w:color w:val="000000"/>
          <w:szCs w:val="24"/>
        </w:rPr>
        <w:t xml:space="preserve"> buf[2];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  <w:lang w:val="en-US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 xml:space="preserve">OW_Send(OW_SEND_RESET, </w:t>
      </w:r>
      <w:r w:rsidRPr="00943EA1">
        <w:rPr>
          <w:rFonts w:ascii="Consolas" w:hAnsi="Consolas" w:cs="Consolas"/>
          <w:color w:val="2A00FF"/>
          <w:szCs w:val="24"/>
        </w:rPr>
        <w:t>"\</w:t>
      </w:r>
      <w:r w:rsidRPr="00943EA1">
        <w:rPr>
          <w:rFonts w:ascii="Consolas" w:hAnsi="Consolas" w:cs="Consolas"/>
          <w:color w:val="2A00FF"/>
          <w:szCs w:val="24"/>
          <w:u w:val="single"/>
        </w:rPr>
        <w:t>xcc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xbe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xff</w:t>
      </w:r>
      <w:r w:rsidRPr="00943EA1">
        <w:rPr>
          <w:rFonts w:ascii="Consolas" w:hAnsi="Consolas" w:cs="Consolas"/>
          <w:color w:val="2A00FF"/>
          <w:szCs w:val="24"/>
        </w:rPr>
        <w:t>\</w:t>
      </w:r>
      <w:r w:rsidRPr="00943EA1">
        <w:rPr>
          <w:rFonts w:ascii="Consolas" w:hAnsi="Consolas" w:cs="Consolas"/>
          <w:color w:val="2A00FF"/>
          <w:szCs w:val="24"/>
          <w:u w:val="single"/>
        </w:rPr>
        <w:t>xff</w:t>
      </w:r>
      <w:r w:rsidRPr="00943EA1">
        <w:rPr>
          <w:rFonts w:ascii="Consolas" w:hAnsi="Consolas" w:cs="Consolas"/>
          <w:color w:val="2A00FF"/>
          <w:szCs w:val="24"/>
        </w:rPr>
        <w:t>"</w:t>
      </w:r>
      <w:r w:rsidRPr="00943EA1">
        <w:rPr>
          <w:rFonts w:ascii="Consolas" w:hAnsi="Consolas" w:cs="Consolas"/>
          <w:color w:val="000000"/>
          <w:szCs w:val="24"/>
        </w:rPr>
        <w:t>, 4, buf, 2, 2);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//načítanie hodnoty zo teplotného snímača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3F7F5F"/>
          <w:szCs w:val="24"/>
        </w:rPr>
        <w:t>//-----------------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lastRenderedPageBreak/>
        <w:tab/>
      </w: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float</w:t>
      </w:r>
      <w:r w:rsidRPr="00943EA1">
        <w:rPr>
          <w:rFonts w:ascii="Consolas" w:hAnsi="Consolas" w:cs="Consolas"/>
          <w:color w:val="000000"/>
          <w:szCs w:val="24"/>
        </w:rPr>
        <w:t xml:space="preserve"> teplota = (</w:t>
      </w:r>
      <w:r w:rsidRPr="00943EA1">
        <w:rPr>
          <w:rFonts w:ascii="Consolas" w:hAnsi="Consolas" w:cs="Consolas"/>
          <w:b/>
          <w:bCs/>
          <w:color w:val="7F0055"/>
          <w:szCs w:val="24"/>
        </w:rPr>
        <w:t>float</w:t>
      </w:r>
      <w:r w:rsidRPr="00943EA1">
        <w:rPr>
          <w:rFonts w:ascii="Consolas" w:hAnsi="Consolas" w:cs="Consolas"/>
          <w:color w:val="000000"/>
          <w:szCs w:val="24"/>
        </w:rPr>
        <w:t>) ((buf[1] &lt;&lt; 8) | buf[0]) / 16.0;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//spojenie dvoch bytov do jedn</w:t>
      </w:r>
      <w:r w:rsidR="007B4F61" w:rsidRPr="00943EA1">
        <w:rPr>
          <w:rFonts w:ascii="Consolas" w:hAnsi="Consolas" w:cs="Consolas"/>
          <w:color w:val="000000"/>
          <w:szCs w:val="24"/>
        </w:rPr>
        <w:t>ého čísla, plus prevod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valueAktualna = teplota;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pridajAktualnuHodnotuDoGrafu(teplota);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showAktualnaHodnota(teplota);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vygenerujAkcnyZasah(valuePozadovana, teplota);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 xml:space="preserve"> 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color w:val="000000"/>
          <w:szCs w:val="24"/>
        </w:rPr>
        <w:tab/>
        <w:t>showAkcnyZasah(getAkcnyZasah());</w:t>
      </w:r>
      <w:r w:rsidR="007B4F61" w:rsidRPr="00943EA1">
        <w:rPr>
          <w:rFonts w:ascii="Consolas" w:hAnsi="Consolas" w:cs="Consolas"/>
          <w:color w:val="000000"/>
          <w:szCs w:val="24"/>
          <w:lang w:val="en-US"/>
        </w:rPr>
        <w:t>//vysvetlen</w:t>
      </w:r>
      <w:r w:rsidR="007B4F61" w:rsidRPr="00943EA1">
        <w:rPr>
          <w:rFonts w:ascii="Consolas" w:hAnsi="Consolas" w:cs="Consolas"/>
          <w:color w:val="000000"/>
          <w:szCs w:val="24"/>
        </w:rPr>
        <w:t>é vyššie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  <w:t>}</w:t>
      </w:r>
    </w:p>
    <w:p w:rsidR="002D17E0" w:rsidRPr="00943EA1" w:rsidRDefault="002D17E0" w:rsidP="002D17E0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ab/>
      </w:r>
      <w:r w:rsidRPr="00943EA1">
        <w:rPr>
          <w:rFonts w:ascii="Consolas" w:hAnsi="Consolas" w:cs="Consolas"/>
          <w:b/>
          <w:bCs/>
          <w:color w:val="7F0055"/>
          <w:szCs w:val="24"/>
        </w:rPr>
        <w:t>return</w:t>
      </w:r>
      <w:r w:rsidR="007B4F61" w:rsidRPr="00943EA1">
        <w:rPr>
          <w:rFonts w:ascii="Consolas" w:hAnsi="Consolas" w:cs="Consolas"/>
          <w:color w:val="000000"/>
          <w:szCs w:val="24"/>
        </w:rPr>
        <w:t xml:space="preserve"> 0;</w:t>
      </w:r>
    </w:p>
    <w:p w:rsidR="00C63A59" w:rsidRDefault="002D17E0" w:rsidP="00C63A59">
      <w:pPr>
        <w:pStyle w:val="Odsekzoznamu"/>
        <w:ind w:left="1364"/>
        <w:rPr>
          <w:rFonts w:ascii="Consolas" w:hAnsi="Consolas" w:cs="Consolas"/>
          <w:color w:val="000000"/>
          <w:szCs w:val="24"/>
        </w:rPr>
      </w:pPr>
      <w:r w:rsidRPr="00943EA1">
        <w:rPr>
          <w:rFonts w:ascii="Consolas" w:hAnsi="Consolas" w:cs="Consolas"/>
          <w:color w:val="000000"/>
          <w:szCs w:val="24"/>
        </w:rPr>
        <w:t>}</w:t>
      </w:r>
    </w:p>
    <w:p w:rsidR="002B5841" w:rsidRPr="008C4F02" w:rsidRDefault="002B5841" w:rsidP="002B5841">
      <w:pPr>
        <w:pStyle w:val="Odsekzoznamu"/>
        <w:keepNext/>
        <w:numPr>
          <w:ilvl w:val="0"/>
          <w:numId w:val="2"/>
        </w:numPr>
        <w:ind w:left="284" w:hanging="295"/>
        <w:rPr>
          <w:sz w:val="28"/>
        </w:rPr>
      </w:pPr>
      <w:r>
        <w:rPr>
          <w:b/>
          <w:sz w:val="28"/>
        </w:rPr>
        <w:t>Používateľská príručka/princíp činnosti</w:t>
      </w:r>
    </w:p>
    <w:p w:rsidR="002B5841" w:rsidRDefault="002B5841" w:rsidP="002B5841">
      <w:pPr>
        <w:keepNext/>
        <w:ind w:left="-11"/>
      </w:pPr>
      <w:r>
        <w:t>Pomocou potenciometra si nastavíme žiadanú teplotu podložky. Túto teplotu spolu s aktuálnou teplotou podložky vidíme na displeji, na ktorom vykresľujeme formou grafu priebehy týchto dvoch veličín, pričom žiadaná hodnota má červenú farbu a aktuálna hodnota má zeleno-modrú farbu. Aktuálnu hodnotu teploty snímame pomocou snímača teploty DS18B20. Aktuálnu a žiadanú hodnotu teploty porovnávame a na základe toho zopíname alebo vypíname relé, teda riadime vyhrievanie podložky na žiadanú teplotu. Stav relé potom sledujeme na displeji pomocou premennej zasah. Hodnota 1 znamená, že je relé zopnuté a podložka hreje a stav 0 znamené, že relé je vypnuté a podložka nehreje. Reléový regulátor má nastavenú hysteréziu 0 zhora a 0,5 zdola. V praxi to znamená to, že ak je napr. želaná hodnota 20°C a aktuálna hodnota tiež 20°C je relé vypnuté a pri poklese aktuálnej teploty na podložke na hodnotu 19,5°C sa zase zopne až pod dobu, keď nebude aktuálna teplota na podložka 20°C.</w:t>
      </w:r>
      <w:r w:rsidR="00DF3464">
        <w:t xml:space="preserve"> Ak by došlo k poškodeniu snímača, program túto chybu zdetekuje a vypne vyhrievanie podložky a na displeji sa zobrazí hodnota „--.--“.</w:t>
      </w:r>
      <w:bookmarkStart w:id="0" w:name="_GoBack"/>
      <w:bookmarkEnd w:id="0"/>
    </w:p>
    <w:p w:rsidR="002B5841" w:rsidRDefault="002B5841" w:rsidP="002B5841">
      <w:pPr>
        <w:rPr>
          <w:rFonts w:cs="Times New Roman"/>
          <w:color w:val="000000"/>
          <w:szCs w:val="24"/>
        </w:rPr>
      </w:pPr>
    </w:p>
    <w:p w:rsidR="00240162" w:rsidRPr="009F1AC5" w:rsidRDefault="00240162" w:rsidP="00240162">
      <w:pPr>
        <w:rPr>
          <w:rFonts w:cs="Times New Roman"/>
          <w:color w:val="000000"/>
          <w:szCs w:val="24"/>
        </w:rPr>
      </w:pPr>
    </w:p>
    <w:p w:rsidR="00C63A59" w:rsidRPr="00240162" w:rsidRDefault="00C63A59" w:rsidP="00240162">
      <w:pPr>
        <w:rPr>
          <w:rFonts w:ascii="Consolas" w:hAnsi="Consolas" w:cs="Consolas"/>
          <w:b/>
          <w:color w:val="FF0000"/>
          <w:szCs w:val="24"/>
        </w:rPr>
      </w:pPr>
    </w:p>
    <w:sectPr w:rsidR="00C63A59" w:rsidRPr="0024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67A" w:rsidRDefault="00A2767A" w:rsidP="00277461">
      <w:pPr>
        <w:spacing w:line="240" w:lineRule="auto"/>
      </w:pPr>
      <w:r>
        <w:separator/>
      </w:r>
    </w:p>
  </w:endnote>
  <w:endnote w:type="continuationSeparator" w:id="0">
    <w:p w:rsidR="00A2767A" w:rsidRDefault="00A2767A" w:rsidP="00277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67A" w:rsidRDefault="00A2767A" w:rsidP="00277461">
      <w:pPr>
        <w:spacing w:line="240" w:lineRule="auto"/>
      </w:pPr>
      <w:r>
        <w:separator/>
      </w:r>
    </w:p>
  </w:footnote>
  <w:footnote w:type="continuationSeparator" w:id="0">
    <w:p w:rsidR="00A2767A" w:rsidRDefault="00A2767A" w:rsidP="00277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E01"/>
    <w:multiLevelType w:val="hybridMultilevel"/>
    <w:tmpl w:val="FFAAA938"/>
    <w:lvl w:ilvl="0" w:tplc="041B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1BED15D1"/>
    <w:multiLevelType w:val="hybridMultilevel"/>
    <w:tmpl w:val="A514A0AE"/>
    <w:lvl w:ilvl="0" w:tplc="7DC0D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267D"/>
    <w:multiLevelType w:val="hybridMultilevel"/>
    <w:tmpl w:val="8A765744"/>
    <w:lvl w:ilvl="0" w:tplc="9D0A1254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72F6"/>
    <w:multiLevelType w:val="hybridMultilevel"/>
    <w:tmpl w:val="8EDACD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0E3E"/>
    <w:multiLevelType w:val="hybridMultilevel"/>
    <w:tmpl w:val="F802F642"/>
    <w:lvl w:ilvl="0" w:tplc="228845B0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E4"/>
    <w:rsid w:val="00040383"/>
    <w:rsid w:val="00075C33"/>
    <w:rsid w:val="00084DFC"/>
    <w:rsid w:val="000C0A06"/>
    <w:rsid w:val="000C38C3"/>
    <w:rsid w:val="000D76B1"/>
    <w:rsid w:val="000F07DB"/>
    <w:rsid w:val="00101527"/>
    <w:rsid w:val="001515EF"/>
    <w:rsid w:val="0016173D"/>
    <w:rsid w:val="0017254B"/>
    <w:rsid w:val="001A2EFC"/>
    <w:rsid w:val="001D459F"/>
    <w:rsid w:val="001D6BD0"/>
    <w:rsid w:val="00240162"/>
    <w:rsid w:val="002445F1"/>
    <w:rsid w:val="0025444A"/>
    <w:rsid w:val="002548A9"/>
    <w:rsid w:val="00277461"/>
    <w:rsid w:val="002B5841"/>
    <w:rsid w:val="002D17E0"/>
    <w:rsid w:val="002D30EE"/>
    <w:rsid w:val="002F0542"/>
    <w:rsid w:val="00306195"/>
    <w:rsid w:val="003078C0"/>
    <w:rsid w:val="003834C5"/>
    <w:rsid w:val="003C3601"/>
    <w:rsid w:val="003C68E0"/>
    <w:rsid w:val="003D0A2C"/>
    <w:rsid w:val="003E2348"/>
    <w:rsid w:val="0041365A"/>
    <w:rsid w:val="004408B9"/>
    <w:rsid w:val="00443B45"/>
    <w:rsid w:val="004628AA"/>
    <w:rsid w:val="00462EDD"/>
    <w:rsid w:val="0048396C"/>
    <w:rsid w:val="00492AEA"/>
    <w:rsid w:val="004B055C"/>
    <w:rsid w:val="004E4908"/>
    <w:rsid w:val="004E5190"/>
    <w:rsid w:val="005027A0"/>
    <w:rsid w:val="005334B1"/>
    <w:rsid w:val="00556966"/>
    <w:rsid w:val="00560562"/>
    <w:rsid w:val="0057411A"/>
    <w:rsid w:val="005B1E60"/>
    <w:rsid w:val="005B6207"/>
    <w:rsid w:val="005E3637"/>
    <w:rsid w:val="005E69F9"/>
    <w:rsid w:val="006053A7"/>
    <w:rsid w:val="00620274"/>
    <w:rsid w:val="00644DC2"/>
    <w:rsid w:val="00666278"/>
    <w:rsid w:val="00667E2F"/>
    <w:rsid w:val="006C0772"/>
    <w:rsid w:val="006C4995"/>
    <w:rsid w:val="006E7186"/>
    <w:rsid w:val="0072127A"/>
    <w:rsid w:val="00726A33"/>
    <w:rsid w:val="00793000"/>
    <w:rsid w:val="007B4F61"/>
    <w:rsid w:val="008156C5"/>
    <w:rsid w:val="00887F61"/>
    <w:rsid w:val="008C4F02"/>
    <w:rsid w:val="008E196A"/>
    <w:rsid w:val="008F0533"/>
    <w:rsid w:val="00934C97"/>
    <w:rsid w:val="00943EA1"/>
    <w:rsid w:val="0095373A"/>
    <w:rsid w:val="00993F4D"/>
    <w:rsid w:val="009F1AC5"/>
    <w:rsid w:val="00A062AE"/>
    <w:rsid w:val="00A21579"/>
    <w:rsid w:val="00A2767A"/>
    <w:rsid w:val="00A67A9D"/>
    <w:rsid w:val="00A83EC9"/>
    <w:rsid w:val="00AB3DB5"/>
    <w:rsid w:val="00AC1C34"/>
    <w:rsid w:val="00AE36D9"/>
    <w:rsid w:val="00AF7EE1"/>
    <w:rsid w:val="00B16FD1"/>
    <w:rsid w:val="00B3688A"/>
    <w:rsid w:val="00BA4BCB"/>
    <w:rsid w:val="00C16A6E"/>
    <w:rsid w:val="00C23FBC"/>
    <w:rsid w:val="00C375B1"/>
    <w:rsid w:val="00C63A59"/>
    <w:rsid w:val="00CA2641"/>
    <w:rsid w:val="00CF1A8B"/>
    <w:rsid w:val="00D27046"/>
    <w:rsid w:val="00D376DF"/>
    <w:rsid w:val="00D434DD"/>
    <w:rsid w:val="00D45761"/>
    <w:rsid w:val="00D472DD"/>
    <w:rsid w:val="00DD1DE4"/>
    <w:rsid w:val="00DF3464"/>
    <w:rsid w:val="00E15572"/>
    <w:rsid w:val="00E46538"/>
    <w:rsid w:val="00E73138"/>
    <w:rsid w:val="00EA3C43"/>
    <w:rsid w:val="00EC148B"/>
    <w:rsid w:val="00EE2219"/>
    <w:rsid w:val="00F52A0E"/>
    <w:rsid w:val="00F53515"/>
    <w:rsid w:val="00F62B85"/>
    <w:rsid w:val="00F75BF8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3052"/>
  <w15:chartTrackingRefBased/>
  <w15:docId w15:val="{A908A68F-57CA-47C6-86DD-1331EA4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5E69F9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300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0F0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492AEA"/>
  </w:style>
  <w:style w:type="character" w:styleId="Hypertextovprepojenie">
    <w:name w:val="Hyperlink"/>
    <w:basedOn w:val="Predvolenpsmoodseku"/>
    <w:uiPriority w:val="99"/>
    <w:semiHidden/>
    <w:unhideWhenUsed/>
    <w:rsid w:val="00492AE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77461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7461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77461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74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Fojtík Juraj</cp:lastModifiedBy>
  <cp:revision>3</cp:revision>
  <dcterms:created xsi:type="dcterms:W3CDTF">2016-12-15T00:25:00Z</dcterms:created>
  <dcterms:modified xsi:type="dcterms:W3CDTF">2017-01-15T23:05:00Z</dcterms:modified>
</cp:coreProperties>
</file>