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B92" w:rsidRPr="0091669F" w:rsidRDefault="007C1EDD" w:rsidP="009663E6">
      <w:pPr>
        <w:rPr>
          <w:rFonts w:ascii="Cambria" w:hAnsi="Cambria"/>
          <w:b/>
          <w:color w:val="000000" w:themeColor="text1"/>
          <w:sz w:val="22"/>
          <w:szCs w:val="24"/>
        </w:rPr>
      </w:pPr>
      <w:r w:rsidRPr="0091669F">
        <w:rPr>
          <w:rFonts w:ascii="Cambria" w:hAnsi="Cambria"/>
          <w:b/>
          <w:color w:val="000000" w:themeColor="text1"/>
          <w:sz w:val="22"/>
          <w:szCs w:val="24"/>
        </w:rPr>
        <w:t>SERVICE REALIZATION IN PUBLIC SECTOR ORGANIZATION</w:t>
      </w:r>
    </w:p>
    <w:p w:rsidR="00F32B92" w:rsidRPr="0091669F" w:rsidRDefault="00F32B92" w:rsidP="00B327AD">
      <w:pPr>
        <w:spacing w:line="240" w:lineRule="auto"/>
        <w:jc w:val="both"/>
        <w:rPr>
          <w:rFonts w:ascii="Cambria" w:hAnsi="Cambria"/>
          <w:color w:val="000000" w:themeColor="text1"/>
          <w:sz w:val="22"/>
          <w:szCs w:val="24"/>
        </w:rPr>
      </w:pPr>
      <w:r w:rsidRPr="0091669F">
        <w:rPr>
          <w:rFonts w:ascii="Cambria" w:hAnsi="Cambria"/>
          <w:color w:val="000000" w:themeColor="text1"/>
          <w:sz w:val="22"/>
          <w:szCs w:val="24"/>
        </w:rPr>
        <w:t>NMIS shall plan and develop the processes it needs in order to provide its different services. This typically include the d</w:t>
      </w:r>
      <w:r w:rsidR="00B327AD" w:rsidRPr="0091669F">
        <w:rPr>
          <w:rFonts w:ascii="Cambria" w:hAnsi="Cambria"/>
          <w:color w:val="000000" w:themeColor="text1"/>
          <w:sz w:val="22"/>
          <w:szCs w:val="24"/>
        </w:rPr>
        <w:t xml:space="preserve">etection and analysis of client needs </w:t>
      </w:r>
      <w:r w:rsidRPr="0091669F">
        <w:rPr>
          <w:rFonts w:ascii="Cambria" w:hAnsi="Cambria"/>
          <w:color w:val="000000" w:themeColor="text1"/>
          <w:sz w:val="22"/>
          <w:szCs w:val="24"/>
        </w:rPr>
        <w:t>in order to meet these needs, as well as the support activities</w:t>
      </w:r>
      <w:r w:rsidR="00DF3D2B" w:rsidRPr="0091669F">
        <w:rPr>
          <w:rFonts w:ascii="Cambria" w:hAnsi="Cambria"/>
          <w:color w:val="000000" w:themeColor="text1"/>
          <w:sz w:val="22"/>
          <w:szCs w:val="24"/>
        </w:rPr>
        <w:t xml:space="preserve"> (</w:t>
      </w:r>
      <w:r w:rsidRPr="0091669F">
        <w:rPr>
          <w:rFonts w:ascii="Cambria" w:hAnsi="Cambria"/>
          <w:color w:val="000000" w:themeColor="text1"/>
          <w:sz w:val="22"/>
          <w:szCs w:val="24"/>
        </w:rPr>
        <w:t>including the allocation of adequate resources) to as</w:t>
      </w:r>
      <w:r w:rsidR="00B327AD" w:rsidRPr="0091669F">
        <w:rPr>
          <w:rFonts w:ascii="Cambria" w:hAnsi="Cambria"/>
          <w:color w:val="000000" w:themeColor="text1"/>
          <w:sz w:val="22"/>
          <w:szCs w:val="24"/>
        </w:rPr>
        <w:t>sure the planned implementation</w:t>
      </w:r>
      <w:r w:rsidRPr="0091669F">
        <w:rPr>
          <w:rFonts w:ascii="Cambria" w:hAnsi="Cambria"/>
          <w:color w:val="000000" w:themeColor="text1"/>
          <w:sz w:val="22"/>
          <w:szCs w:val="24"/>
        </w:rPr>
        <w:t>. It shall also ensure that adequate control is given to any outsources processes.</w:t>
      </w:r>
    </w:p>
    <w:p w:rsidR="00F32B92" w:rsidRPr="0091669F" w:rsidRDefault="00F32B92" w:rsidP="00B327AD">
      <w:pPr>
        <w:spacing w:line="240" w:lineRule="auto"/>
        <w:jc w:val="both"/>
        <w:rPr>
          <w:rFonts w:ascii="Cambria" w:hAnsi="Cambria"/>
          <w:color w:val="000000" w:themeColor="text1"/>
          <w:sz w:val="22"/>
          <w:szCs w:val="24"/>
        </w:rPr>
      </w:pPr>
      <w:r w:rsidRPr="0091669F">
        <w:rPr>
          <w:rFonts w:ascii="Cambria" w:hAnsi="Cambria"/>
          <w:color w:val="000000" w:themeColor="text1"/>
          <w:sz w:val="22"/>
          <w:szCs w:val="24"/>
        </w:rPr>
        <w:t>To facilita</w:t>
      </w:r>
      <w:r w:rsidR="007C1EDD" w:rsidRPr="0091669F">
        <w:rPr>
          <w:rFonts w:ascii="Cambria" w:hAnsi="Cambria"/>
          <w:color w:val="000000" w:themeColor="text1"/>
          <w:sz w:val="22"/>
          <w:szCs w:val="24"/>
        </w:rPr>
        <w:t xml:space="preserve">te the planning </w:t>
      </w:r>
      <w:proofErr w:type="gramStart"/>
      <w:r w:rsidR="007C1EDD" w:rsidRPr="0091669F">
        <w:rPr>
          <w:rFonts w:ascii="Cambria" w:hAnsi="Cambria"/>
          <w:color w:val="000000" w:themeColor="text1"/>
          <w:sz w:val="22"/>
          <w:szCs w:val="24"/>
        </w:rPr>
        <w:t xml:space="preserve">NMIS’ </w:t>
      </w:r>
      <w:r w:rsidRPr="0091669F">
        <w:rPr>
          <w:rFonts w:ascii="Cambria" w:hAnsi="Cambria"/>
          <w:color w:val="000000" w:themeColor="text1"/>
          <w:sz w:val="22"/>
          <w:szCs w:val="24"/>
        </w:rPr>
        <w:t xml:space="preserve"> serv</w:t>
      </w:r>
      <w:r w:rsidR="007C1EDD" w:rsidRPr="0091669F">
        <w:rPr>
          <w:rFonts w:ascii="Cambria" w:hAnsi="Cambria"/>
          <w:color w:val="000000" w:themeColor="text1"/>
          <w:sz w:val="22"/>
          <w:szCs w:val="24"/>
        </w:rPr>
        <w:t>ice</w:t>
      </w:r>
      <w:proofErr w:type="gramEnd"/>
      <w:r w:rsidR="007C1EDD" w:rsidRPr="0091669F">
        <w:rPr>
          <w:rFonts w:ascii="Cambria" w:hAnsi="Cambria"/>
          <w:color w:val="000000" w:themeColor="text1"/>
          <w:sz w:val="22"/>
          <w:szCs w:val="24"/>
        </w:rPr>
        <w:t xml:space="preserve"> realization, an</w:t>
      </w:r>
      <w:r w:rsidRPr="0091669F">
        <w:rPr>
          <w:rFonts w:ascii="Cambria" w:hAnsi="Cambria"/>
          <w:color w:val="000000" w:themeColor="text1"/>
          <w:sz w:val="22"/>
          <w:szCs w:val="24"/>
        </w:rPr>
        <w:t xml:space="preserve"> informa</w:t>
      </w:r>
      <w:r w:rsidR="007C1EDD" w:rsidRPr="0091669F">
        <w:rPr>
          <w:rFonts w:ascii="Cambria" w:hAnsi="Cambria"/>
          <w:color w:val="000000" w:themeColor="text1"/>
          <w:sz w:val="22"/>
          <w:szCs w:val="24"/>
        </w:rPr>
        <w:t xml:space="preserve">tion system shall be available </w:t>
      </w:r>
      <w:r w:rsidRPr="0091669F">
        <w:rPr>
          <w:rFonts w:ascii="Cambria" w:hAnsi="Cambria"/>
          <w:color w:val="000000" w:themeColor="text1"/>
          <w:sz w:val="22"/>
          <w:szCs w:val="24"/>
        </w:rPr>
        <w:t xml:space="preserve"> for the verification, validation</w:t>
      </w:r>
      <w:r w:rsidR="007C1EDD" w:rsidRPr="0091669F">
        <w:rPr>
          <w:rFonts w:ascii="Cambria" w:hAnsi="Cambria"/>
          <w:color w:val="000000" w:themeColor="text1"/>
          <w:sz w:val="22"/>
          <w:szCs w:val="24"/>
        </w:rPr>
        <w:t xml:space="preserve"> , monitoring, inspection</w:t>
      </w:r>
      <w:r w:rsidRPr="0091669F">
        <w:rPr>
          <w:rFonts w:ascii="Cambria" w:hAnsi="Cambria"/>
          <w:color w:val="000000" w:themeColor="text1"/>
          <w:sz w:val="22"/>
          <w:szCs w:val="24"/>
        </w:rPr>
        <w:t xml:space="preserve"> of the services, as well as an analysis of the output and the record </w:t>
      </w:r>
      <w:r w:rsidR="007C1EDD" w:rsidRPr="0091669F">
        <w:rPr>
          <w:rFonts w:ascii="Cambria" w:hAnsi="Cambria"/>
          <w:color w:val="000000" w:themeColor="text1"/>
          <w:sz w:val="22"/>
          <w:szCs w:val="24"/>
        </w:rPr>
        <w:t xml:space="preserve">of historical performance. </w:t>
      </w:r>
    </w:p>
    <w:p w:rsidR="007C1EDD" w:rsidRPr="0091669F" w:rsidRDefault="007C1EDD" w:rsidP="00A75284">
      <w:pPr>
        <w:spacing w:line="240" w:lineRule="auto"/>
        <w:jc w:val="both"/>
        <w:rPr>
          <w:rFonts w:ascii="Cambria" w:hAnsi="Cambria"/>
          <w:color w:val="000000" w:themeColor="text1"/>
          <w:sz w:val="22"/>
          <w:szCs w:val="24"/>
        </w:rPr>
      </w:pPr>
      <w:r w:rsidRPr="0091669F">
        <w:rPr>
          <w:rFonts w:ascii="Cambria" w:hAnsi="Cambria"/>
          <w:color w:val="000000" w:themeColor="text1"/>
          <w:sz w:val="22"/>
          <w:szCs w:val="24"/>
        </w:rPr>
        <w:t>NMIS</w:t>
      </w:r>
      <w:r w:rsidR="00F32B92" w:rsidRPr="0091669F">
        <w:rPr>
          <w:rFonts w:ascii="Cambria" w:hAnsi="Cambria"/>
          <w:color w:val="000000" w:themeColor="text1"/>
          <w:sz w:val="22"/>
          <w:szCs w:val="24"/>
        </w:rPr>
        <w:t xml:space="preserve"> shall clearly establish the division</w:t>
      </w:r>
      <w:r w:rsidRPr="0091669F">
        <w:rPr>
          <w:rFonts w:ascii="Cambria" w:hAnsi="Cambria"/>
          <w:color w:val="000000" w:themeColor="text1"/>
          <w:sz w:val="22"/>
          <w:szCs w:val="24"/>
        </w:rPr>
        <w:t>/unit section</w:t>
      </w:r>
      <w:r w:rsidR="00F32B92" w:rsidRPr="0091669F">
        <w:rPr>
          <w:rFonts w:ascii="Cambria" w:hAnsi="Cambria"/>
          <w:color w:val="000000" w:themeColor="text1"/>
          <w:sz w:val="22"/>
          <w:szCs w:val="24"/>
        </w:rPr>
        <w:t xml:space="preserve"> responsible for coordinating the planning process and the implementation of the service provision in a participative manner, and shall assure that associated personnel have the necessary competence.</w:t>
      </w:r>
    </w:p>
    <w:p w:rsidR="00AB13A0" w:rsidRPr="0091669F" w:rsidRDefault="007C1EDD" w:rsidP="00F32B92">
      <w:pPr>
        <w:jc w:val="both"/>
        <w:rPr>
          <w:rFonts w:ascii="Cambria" w:hAnsi="Cambria"/>
          <w:b/>
          <w:color w:val="000000" w:themeColor="text1"/>
          <w:sz w:val="22"/>
          <w:szCs w:val="24"/>
        </w:rPr>
      </w:pPr>
      <w:r w:rsidRPr="0091669F">
        <w:rPr>
          <w:rFonts w:ascii="Cambria" w:hAnsi="Cambria"/>
          <w:b/>
          <w:color w:val="000000" w:themeColor="text1"/>
          <w:sz w:val="22"/>
          <w:szCs w:val="24"/>
        </w:rPr>
        <w:t>CLIENT-RELATED PROCESSES IN PUBLIC SECTOR ORGANIZATION</w:t>
      </w:r>
    </w:p>
    <w:p w:rsidR="00AB13A0" w:rsidRPr="0091669F" w:rsidRDefault="00AB13A0" w:rsidP="00AB13A0">
      <w:pPr>
        <w:pStyle w:val="ListParagraph"/>
        <w:numPr>
          <w:ilvl w:val="0"/>
          <w:numId w:val="15"/>
        </w:numPr>
        <w:jc w:val="both"/>
        <w:rPr>
          <w:rFonts w:ascii="Cambria" w:hAnsi="Cambria"/>
          <w:b/>
          <w:color w:val="000000" w:themeColor="text1"/>
          <w:sz w:val="22"/>
          <w:szCs w:val="24"/>
        </w:rPr>
      </w:pPr>
      <w:r w:rsidRPr="0091669F">
        <w:rPr>
          <w:rFonts w:ascii="Cambria" w:hAnsi="Cambria"/>
          <w:b/>
          <w:color w:val="000000" w:themeColor="text1"/>
          <w:sz w:val="22"/>
          <w:szCs w:val="24"/>
        </w:rPr>
        <w:t>Client Communication in public sector organization</w:t>
      </w:r>
    </w:p>
    <w:p w:rsidR="001B786E" w:rsidRPr="0091669F" w:rsidRDefault="001B786E" w:rsidP="001B786E">
      <w:pPr>
        <w:pStyle w:val="ListParagraph"/>
        <w:ind w:left="360"/>
        <w:jc w:val="both"/>
        <w:rPr>
          <w:rFonts w:ascii="Cambria" w:hAnsi="Cambria"/>
          <w:b/>
          <w:color w:val="000000" w:themeColor="text1"/>
          <w:sz w:val="22"/>
          <w:szCs w:val="24"/>
        </w:rPr>
      </w:pPr>
    </w:p>
    <w:p w:rsidR="001B786E" w:rsidRPr="0091669F" w:rsidRDefault="001B786E" w:rsidP="001B786E">
      <w:pPr>
        <w:pStyle w:val="ListParagraph"/>
        <w:ind w:left="360"/>
        <w:rPr>
          <w:rFonts w:ascii="Cambria" w:hAnsi="Cambria"/>
          <w:color w:val="000000" w:themeColor="text1"/>
        </w:rPr>
      </w:pPr>
      <w:r w:rsidRPr="0091669F">
        <w:rPr>
          <w:rFonts w:ascii="Cambria" w:hAnsi="Cambria"/>
          <w:color w:val="000000" w:themeColor="text1"/>
        </w:rPr>
        <w:t xml:space="preserve">NMIS had </w:t>
      </w:r>
      <w:proofErr w:type="gramStart"/>
      <w:r w:rsidRPr="0091669F">
        <w:rPr>
          <w:rFonts w:ascii="Cambria" w:hAnsi="Cambria"/>
          <w:color w:val="000000" w:themeColor="text1"/>
        </w:rPr>
        <w:t>established  processes</w:t>
      </w:r>
      <w:proofErr w:type="gramEnd"/>
      <w:r w:rsidRPr="0091669F">
        <w:rPr>
          <w:rFonts w:ascii="Cambria" w:hAnsi="Cambria"/>
          <w:color w:val="000000" w:themeColor="text1"/>
        </w:rPr>
        <w:t xml:space="preserve"> for customer communication that includes;</w:t>
      </w:r>
    </w:p>
    <w:p w:rsidR="001B786E" w:rsidRPr="0091669F" w:rsidRDefault="001B786E" w:rsidP="001B786E">
      <w:pPr>
        <w:pStyle w:val="ListParagraph"/>
        <w:ind w:left="360"/>
        <w:rPr>
          <w:rFonts w:ascii="Cambria" w:hAnsi="Cambria"/>
          <w:color w:val="000000" w:themeColor="text1"/>
        </w:rPr>
      </w:pPr>
    </w:p>
    <w:p w:rsidR="001B786E" w:rsidRPr="0091669F" w:rsidRDefault="001B786E" w:rsidP="00F16F3D">
      <w:pPr>
        <w:pStyle w:val="ListParagraph"/>
        <w:numPr>
          <w:ilvl w:val="0"/>
          <w:numId w:val="22"/>
        </w:numPr>
        <w:jc w:val="both"/>
        <w:rPr>
          <w:rFonts w:ascii="Cambria" w:hAnsi="Cambria"/>
          <w:color w:val="000000" w:themeColor="text1"/>
        </w:rPr>
      </w:pPr>
      <w:r w:rsidRPr="0091669F">
        <w:rPr>
          <w:rFonts w:ascii="Cambria" w:hAnsi="Cambria"/>
          <w:color w:val="000000" w:themeColor="text1"/>
        </w:rPr>
        <w:t xml:space="preserve">Communication with stakeholders through consultation </w:t>
      </w:r>
      <w:proofErr w:type="gramStart"/>
      <w:r w:rsidRPr="0091669F">
        <w:rPr>
          <w:rFonts w:ascii="Cambria" w:hAnsi="Cambria"/>
          <w:color w:val="000000" w:themeColor="text1"/>
        </w:rPr>
        <w:t>meetings ,</w:t>
      </w:r>
      <w:proofErr w:type="gramEnd"/>
      <w:r w:rsidRPr="0091669F">
        <w:rPr>
          <w:rFonts w:ascii="Cambria" w:hAnsi="Cambria"/>
          <w:color w:val="000000" w:themeColor="text1"/>
        </w:rPr>
        <w:t xml:space="preserve"> informat</w:t>
      </w:r>
      <w:r w:rsidR="00A3242C">
        <w:rPr>
          <w:rFonts w:ascii="Cambria" w:hAnsi="Cambria"/>
          <w:color w:val="000000" w:themeColor="text1"/>
        </w:rPr>
        <w:t>ion, communication and advocacy</w:t>
      </w:r>
      <w:r w:rsidRPr="0091669F">
        <w:rPr>
          <w:rFonts w:ascii="Cambria" w:hAnsi="Cambria"/>
          <w:color w:val="000000" w:themeColor="text1"/>
        </w:rPr>
        <w:t xml:space="preserve"> programs in Central Office and its counterparts in the Regional technical Operation Centers nationwide. It also uses the NMIS website (</w:t>
      </w:r>
      <w:hyperlink r:id="rId8" w:history="1">
        <w:r w:rsidRPr="0091669F">
          <w:rPr>
            <w:rStyle w:val="Hyperlink"/>
            <w:rFonts w:ascii="Cambria" w:hAnsi="Cambria"/>
            <w:color w:val="000000" w:themeColor="text1"/>
          </w:rPr>
          <w:t>www.nmis.gov.ph</w:t>
        </w:r>
      </w:hyperlink>
      <w:proofErr w:type="gramStart"/>
      <w:r w:rsidRPr="0091669F">
        <w:rPr>
          <w:rFonts w:ascii="Cambria" w:hAnsi="Cambria"/>
          <w:color w:val="000000" w:themeColor="text1"/>
        </w:rPr>
        <w:t>) ,</w:t>
      </w:r>
      <w:proofErr w:type="gramEnd"/>
      <w:r w:rsidRPr="0091669F">
        <w:rPr>
          <w:rFonts w:ascii="Cambria" w:hAnsi="Cambria"/>
          <w:color w:val="000000" w:themeColor="text1"/>
        </w:rPr>
        <w:t xml:space="preserve"> social media or online portal  ( safe meat for all FB) , published information , </w:t>
      </w:r>
      <w:r w:rsidR="00A3242C">
        <w:rPr>
          <w:rFonts w:ascii="Cambria" w:hAnsi="Cambria"/>
          <w:color w:val="000000" w:themeColor="text1"/>
        </w:rPr>
        <w:t xml:space="preserve">information and </w:t>
      </w:r>
      <w:r w:rsidRPr="0091669F">
        <w:rPr>
          <w:rFonts w:ascii="Cambria" w:hAnsi="Cambria"/>
          <w:color w:val="000000" w:themeColor="text1"/>
        </w:rPr>
        <w:t>education</w:t>
      </w:r>
      <w:r w:rsidR="00A3242C">
        <w:rPr>
          <w:rFonts w:ascii="Cambria" w:hAnsi="Cambria"/>
          <w:color w:val="000000" w:themeColor="text1"/>
        </w:rPr>
        <w:t>al</w:t>
      </w:r>
      <w:r w:rsidRPr="0091669F">
        <w:rPr>
          <w:rFonts w:ascii="Cambria" w:hAnsi="Cambria"/>
          <w:color w:val="000000" w:themeColor="text1"/>
        </w:rPr>
        <w:t xml:space="preserve"> communication, </w:t>
      </w:r>
      <w:proofErr w:type="spellStart"/>
      <w:r w:rsidRPr="0091669F">
        <w:rPr>
          <w:rFonts w:ascii="Cambria" w:hAnsi="Cambria"/>
          <w:color w:val="000000" w:themeColor="text1"/>
        </w:rPr>
        <w:t>multi media</w:t>
      </w:r>
      <w:proofErr w:type="spellEnd"/>
      <w:r w:rsidRPr="0091669F">
        <w:rPr>
          <w:rFonts w:ascii="Cambria" w:hAnsi="Cambria"/>
          <w:color w:val="000000" w:themeColor="text1"/>
        </w:rPr>
        <w:t xml:space="preserve"> information /advocacy campaign , IEC materials , Signage/Pledges/Citizen Charters and its One Stop Shop to effectively communicate with its stakeholders.</w:t>
      </w:r>
    </w:p>
    <w:p w:rsidR="001B786E" w:rsidRPr="0091669F" w:rsidRDefault="001B786E" w:rsidP="001B786E">
      <w:pPr>
        <w:pStyle w:val="ListParagraph"/>
        <w:ind w:left="360"/>
        <w:jc w:val="both"/>
        <w:rPr>
          <w:rFonts w:ascii="Cambria" w:hAnsi="Cambria"/>
          <w:color w:val="000000" w:themeColor="text1"/>
        </w:rPr>
      </w:pPr>
    </w:p>
    <w:p w:rsidR="001B786E" w:rsidRDefault="001B786E" w:rsidP="00F16F3D">
      <w:pPr>
        <w:pStyle w:val="ListParagraph"/>
        <w:numPr>
          <w:ilvl w:val="0"/>
          <w:numId w:val="22"/>
        </w:numPr>
        <w:rPr>
          <w:rFonts w:ascii="Cambria" w:hAnsi="Cambria"/>
          <w:color w:val="000000" w:themeColor="text1"/>
        </w:rPr>
      </w:pPr>
      <w:r w:rsidRPr="0091669F">
        <w:rPr>
          <w:rFonts w:ascii="Cambria" w:hAnsi="Cambria"/>
          <w:color w:val="000000" w:themeColor="text1"/>
        </w:rPr>
        <w:t xml:space="preserve"> Meat Standard Development and Consumer Protection Divis</w:t>
      </w:r>
      <w:r w:rsidR="00A3242C">
        <w:rPr>
          <w:rFonts w:ascii="Cambria" w:hAnsi="Cambria"/>
          <w:color w:val="000000" w:themeColor="text1"/>
        </w:rPr>
        <w:t>ion handles complaint procedure</w:t>
      </w:r>
      <w:r w:rsidRPr="0091669F">
        <w:rPr>
          <w:rFonts w:ascii="Cambria" w:hAnsi="Cambria"/>
          <w:color w:val="000000" w:themeColor="text1"/>
        </w:rPr>
        <w:t xml:space="preserve"> thru Procedure Manual :</w:t>
      </w:r>
      <w:r w:rsidR="00F16F3D">
        <w:rPr>
          <w:rFonts w:ascii="Cambria" w:hAnsi="Cambria"/>
          <w:color w:val="000000" w:themeColor="text1"/>
        </w:rPr>
        <w:t xml:space="preserve"> Redress of Consumer Complaints</w:t>
      </w:r>
    </w:p>
    <w:p w:rsidR="00F16F3D" w:rsidRPr="00F16F3D" w:rsidRDefault="00F16F3D" w:rsidP="00F16F3D">
      <w:pPr>
        <w:pStyle w:val="ListParagraph"/>
        <w:rPr>
          <w:rFonts w:ascii="Cambria" w:hAnsi="Cambria"/>
          <w:color w:val="000000" w:themeColor="text1"/>
        </w:rPr>
      </w:pPr>
    </w:p>
    <w:p w:rsidR="001B786E" w:rsidRDefault="00F16F3D" w:rsidP="00F16F3D">
      <w:pPr>
        <w:pStyle w:val="ListParagraph"/>
        <w:numPr>
          <w:ilvl w:val="0"/>
          <w:numId w:val="22"/>
        </w:numPr>
        <w:rPr>
          <w:rFonts w:ascii="Cambria" w:hAnsi="Cambria"/>
          <w:color w:val="000000" w:themeColor="text1"/>
        </w:rPr>
      </w:pPr>
      <w:r w:rsidRPr="00F16F3D">
        <w:rPr>
          <w:rFonts w:ascii="Cambria" w:hAnsi="Cambria"/>
          <w:color w:val="000000" w:themeColor="text1"/>
        </w:rPr>
        <w:t xml:space="preserve"> </w:t>
      </w:r>
      <w:r w:rsidR="001B786E" w:rsidRPr="00F16F3D">
        <w:rPr>
          <w:rFonts w:ascii="Cambria" w:hAnsi="Cambria"/>
          <w:color w:val="000000" w:themeColor="text1"/>
        </w:rPr>
        <w:t xml:space="preserve">In obtaining customer </w:t>
      </w:r>
      <w:r>
        <w:rPr>
          <w:rFonts w:ascii="Cambria" w:hAnsi="Cambria"/>
          <w:color w:val="000000" w:themeColor="text1"/>
        </w:rPr>
        <w:t xml:space="preserve">feedback related to </w:t>
      </w:r>
      <w:r w:rsidR="001B786E" w:rsidRPr="00F16F3D">
        <w:rPr>
          <w:rFonts w:ascii="Cambria" w:hAnsi="Cambria"/>
          <w:color w:val="000000" w:themeColor="text1"/>
        </w:rPr>
        <w:t>services</w:t>
      </w:r>
      <w:r>
        <w:rPr>
          <w:rFonts w:ascii="Cambria" w:hAnsi="Cambria"/>
          <w:color w:val="000000" w:themeColor="text1"/>
        </w:rPr>
        <w:t xml:space="preserve"> </w:t>
      </w:r>
      <w:proofErr w:type="gramStart"/>
      <w:r>
        <w:rPr>
          <w:rFonts w:ascii="Cambria" w:hAnsi="Cambria"/>
          <w:color w:val="000000" w:themeColor="text1"/>
        </w:rPr>
        <w:t>rendered</w:t>
      </w:r>
      <w:r w:rsidR="001B786E" w:rsidRPr="00F16F3D">
        <w:rPr>
          <w:rFonts w:ascii="Cambria" w:hAnsi="Cambria"/>
          <w:color w:val="000000" w:themeColor="text1"/>
        </w:rPr>
        <w:t xml:space="preserve">  -</w:t>
      </w:r>
      <w:proofErr w:type="gramEnd"/>
      <w:r w:rsidR="001B786E" w:rsidRPr="00F16F3D">
        <w:rPr>
          <w:rFonts w:ascii="Cambria" w:hAnsi="Cambria"/>
          <w:color w:val="000000" w:themeColor="text1"/>
        </w:rPr>
        <w:t xml:space="preserve"> To satisfy the requirement of obtaining customer feedback related to product and services  refer to NMIS Memorandum Order 03-2022-104 s.2022 re: “ Standardized Client/Customer Satisfaction Survey Form .</w:t>
      </w:r>
    </w:p>
    <w:p w:rsidR="00F16F3D" w:rsidRPr="00F16F3D" w:rsidRDefault="00F16F3D" w:rsidP="00F16F3D">
      <w:pPr>
        <w:pStyle w:val="ListParagraph"/>
        <w:rPr>
          <w:rFonts w:ascii="Cambria" w:hAnsi="Cambria"/>
          <w:color w:val="000000" w:themeColor="text1"/>
        </w:rPr>
      </w:pPr>
    </w:p>
    <w:p w:rsidR="00F16F3D" w:rsidRDefault="00F16F3D" w:rsidP="00F16F3D">
      <w:pPr>
        <w:pStyle w:val="ListParagraph"/>
        <w:rPr>
          <w:rFonts w:ascii="Cambria" w:hAnsi="Cambria"/>
          <w:color w:val="000000" w:themeColor="text1"/>
        </w:rPr>
      </w:pPr>
    </w:p>
    <w:p w:rsidR="00F16F3D" w:rsidRDefault="00F16F3D" w:rsidP="00F16F3D">
      <w:pPr>
        <w:pStyle w:val="ListParagraph"/>
        <w:rPr>
          <w:rFonts w:ascii="Cambria" w:hAnsi="Cambria"/>
          <w:color w:val="000000" w:themeColor="text1"/>
        </w:rPr>
      </w:pPr>
    </w:p>
    <w:p w:rsidR="00F16F3D" w:rsidRPr="00F16F3D" w:rsidRDefault="00F16F3D" w:rsidP="00F16F3D">
      <w:pPr>
        <w:pStyle w:val="ListParagraph"/>
        <w:rPr>
          <w:rFonts w:ascii="Cambria" w:hAnsi="Cambria"/>
          <w:color w:val="000000" w:themeColor="text1"/>
        </w:rPr>
      </w:pPr>
    </w:p>
    <w:p w:rsidR="003D4980" w:rsidRPr="003D4980" w:rsidRDefault="003D4980" w:rsidP="003D4980">
      <w:pPr>
        <w:pStyle w:val="ListParagraph"/>
        <w:ind w:left="360"/>
        <w:rPr>
          <w:rFonts w:ascii="Cambria" w:hAnsi="Cambria"/>
          <w:color w:val="000000" w:themeColor="text1"/>
        </w:rPr>
      </w:pPr>
    </w:p>
    <w:p w:rsidR="001B786E" w:rsidRPr="0091669F" w:rsidRDefault="003D4980" w:rsidP="00B008D4">
      <w:pPr>
        <w:pStyle w:val="ListParagraph"/>
        <w:numPr>
          <w:ilvl w:val="0"/>
          <w:numId w:val="22"/>
        </w:numPr>
        <w:rPr>
          <w:rFonts w:ascii="Cambria" w:hAnsi="Cambria"/>
          <w:color w:val="000000" w:themeColor="text1"/>
        </w:rPr>
      </w:pPr>
      <w:r>
        <w:rPr>
          <w:rFonts w:ascii="Cambria" w:hAnsi="Cambria"/>
          <w:color w:val="000000" w:themeColor="text1"/>
        </w:rPr>
        <w:t>Client p</w:t>
      </w:r>
      <w:r w:rsidR="001B786E" w:rsidRPr="0091669F">
        <w:rPr>
          <w:rFonts w:ascii="Cambria" w:hAnsi="Cambria"/>
          <w:color w:val="000000" w:themeColor="text1"/>
        </w:rPr>
        <w:t>roperty is any property that is own</w:t>
      </w:r>
      <w:r>
        <w:rPr>
          <w:rFonts w:ascii="Cambria" w:hAnsi="Cambria"/>
          <w:color w:val="000000" w:themeColor="text1"/>
        </w:rPr>
        <w:t>ed (or provided) by the client</w:t>
      </w:r>
      <w:r w:rsidR="001B786E" w:rsidRPr="0091669F">
        <w:rPr>
          <w:rFonts w:ascii="Cambria" w:hAnsi="Cambria"/>
          <w:color w:val="000000" w:themeColor="text1"/>
        </w:rPr>
        <w:t>; or anything that NMIS does not own, that h</w:t>
      </w:r>
      <w:r>
        <w:rPr>
          <w:rFonts w:ascii="Cambria" w:hAnsi="Cambria"/>
          <w:color w:val="000000" w:themeColor="text1"/>
        </w:rPr>
        <w:t>as been supplied by the client</w:t>
      </w:r>
      <w:r w:rsidR="001B786E" w:rsidRPr="0091669F">
        <w:rPr>
          <w:rFonts w:ascii="Cambria" w:hAnsi="Cambria"/>
          <w:color w:val="000000" w:themeColor="text1"/>
        </w:rPr>
        <w:t xml:space="preserve"> for organization’s use and control of the organization in order to protect the value of the property. Such product maybe owned directly by the supplier, or owned by another interested party.</w:t>
      </w:r>
    </w:p>
    <w:p w:rsidR="003D4980" w:rsidRDefault="003D4980" w:rsidP="001B786E">
      <w:pPr>
        <w:pStyle w:val="ListParagraph"/>
        <w:ind w:left="360"/>
        <w:jc w:val="both"/>
        <w:rPr>
          <w:rFonts w:ascii="Cambria" w:hAnsi="Cambria"/>
          <w:color w:val="000000" w:themeColor="text1"/>
        </w:rPr>
      </w:pPr>
    </w:p>
    <w:p w:rsidR="00B008D4" w:rsidRDefault="00B008D4" w:rsidP="001B786E">
      <w:pPr>
        <w:pStyle w:val="ListParagraph"/>
        <w:ind w:left="360"/>
        <w:jc w:val="both"/>
        <w:rPr>
          <w:rFonts w:ascii="Cambria" w:hAnsi="Cambria"/>
          <w:color w:val="000000" w:themeColor="text1"/>
        </w:rPr>
      </w:pPr>
      <w:r>
        <w:rPr>
          <w:rFonts w:ascii="Cambria" w:hAnsi="Cambria"/>
          <w:color w:val="000000" w:themeColor="text1"/>
        </w:rPr>
        <w:t xml:space="preserve">         </w:t>
      </w:r>
      <w:proofErr w:type="gramStart"/>
      <w:r w:rsidR="001B786E" w:rsidRPr="0091669F">
        <w:rPr>
          <w:rFonts w:ascii="Cambria" w:hAnsi="Cambria"/>
          <w:color w:val="000000" w:themeColor="text1"/>
        </w:rPr>
        <w:t xml:space="preserve">Example </w:t>
      </w:r>
      <w:r w:rsidR="003D4980">
        <w:rPr>
          <w:rFonts w:ascii="Cambria" w:hAnsi="Cambria"/>
          <w:color w:val="000000" w:themeColor="text1"/>
        </w:rPr>
        <w:t xml:space="preserve"> of</w:t>
      </w:r>
      <w:proofErr w:type="gramEnd"/>
      <w:r w:rsidR="003D4980">
        <w:rPr>
          <w:rFonts w:ascii="Cambria" w:hAnsi="Cambria"/>
          <w:color w:val="000000" w:themeColor="text1"/>
        </w:rPr>
        <w:t xml:space="preserve"> client property </w:t>
      </w:r>
      <w:r w:rsidR="001B786E" w:rsidRPr="0091669F">
        <w:rPr>
          <w:rFonts w:ascii="Cambria" w:hAnsi="Cambria"/>
          <w:color w:val="000000" w:themeColor="text1"/>
        </w:rPr>
        <w:t>are services su</w:t>
      </w:r>
      <w:r w:rsidR="003D4980">
        <w:rPr>
          <w:rFonts w:ascii="Cambria" w:hAnsi="Cambria"/>
          <w:color w:val="000000" w:themeColor="text1"/>
        </w:rPr>
        <w:t>pplied on behalf of the client</w:t>
      </w:r>
      <w:r w:rsidR="001B786E" w:rsidRPr="0091669F">
        <w:rPr>
          <w:rFonts w:ascii="Cambria" w:hAnsi="Cambria"/>
          <w:color w:val="000000" w:themeColor="text1"/>
        </w:rPr>
        <w:t xml:space="preserve">  such as 3</w:t>
      </w:r>
      <w:r w:rsidR="001B786E" w:rsidRPr="0091669F">
        <w:rPr>
          <w:rFonts w:ascii="Cambria" w:hAnsi="Cambria"/>
          <w:color w:val="000000" w:themeColor="text1"/>
          <w:vertAlign w:val="superscript"/>
        </w:rPr>
        <w:t>rd</w:t>
      </w:r>
      <w:r w:rsidR="001B786E" w:rsidRPr="0091669F">
        <w:rPr>
          <w:rFonts w:ascii="Cambria" w:hAnsi="Cambria"/>
          <w:color w:val="000000" w:themeColor="text1"/>
        </w:rPr>
        <w:t xml:space="preserve"> party janitorial </w:t>
      </w:r>
      <w:r>
        <w:rPr>
          <w:rFonts w:ascii="Cambria" w:hAnsi="Cambria"/>
          <w:color w:val="000000" w:themeColor="text1"/>
        </w:rPr>
        <w:t xml:space="preserve">   </w:t>
      </w:r>
    </w:p>
    <w:p w:rsidR="00B008D4" w:rsidRDefault="00B008D4" w:rsidP="001B786E">
      <w:pPr>
        <w:pStyle w:val="ListParagraph"/>
        <w:ind w:left="360"/>
        <w:jc w:val="both"/>
        <w:rPr>
          <w:rFonts w:ascii="Cambria" w:hAnsi="Cambria"/>
          <w:color w:val="000000" w:themeColor="text1"/>
        </w:rPr>
      </w:pPr>
      <w:r>
        <w:rPr>
          <w:rFonts w:ascii="Cambria" w:hAnsi="Cambria"/>
          <w:color w:val="000000" w:themeColor="text1"/>
        </w:rPr>
        <w:t xml:space="preserve">         </w:t>
      </w:r>
      <w:proofErr w:type="gramStart"/>
      <w:r w:rsidR="001B786E" w:rsidRPr="0091669F">
        <w:rPr>
          <w:rFonts w:ascii="Cambria" w:hAnsi="Cambria"/>
          <w:color w:val="000000" w:themeColor="text1"/>
        </w:rPr>
        <w:t>and</w:t>
      </w:r>
      <w:proofErr w:type="gramEnd"/>
      <w:r w:rsidR="001B786E" w:rsidRPr="0091669F">
        <w:rPr>
          <w:rFonts w:ascii="Cambria" w:hAnsi="Cambria"/>
          <w:color w:val="000000" w:themeColor="text1"/>
        </w:rPr>
        <w:t xml:space="preserve"> security services, fleet cards</w:t>
      </w:r>
      <w:r w:rsidR="00D9506F" w:rsidRPr="0091669F">
        <w:rPr>
          <w:rFonts w:ascii="Cambria" w:hAnsi="Cambria"/>
          <w:color w:val="000000" w:themeColor="text1"/>
        </w:rPr>
        <w:t xml:space="preserve"> for diesel/gasoline</w:t>
      </w:r>
      <w:r w:rsidR="003D4980">
        <w:rPr>
          <w:rFonts w:ascii="Cambria" w:hAnsi="Cambria"/>
          <w:color w:val="000000" w:themeColor="text1"/>
        </w:rPr>
        <w:t xml:space="preserve"> , DICT software and client</w:t>
      </w:r>
      <w:r w:rsidR="001B786E" w:rsidRPr="0091669F">
        <w:rPr>
          <w:rFonts w:ascii="Cambria" w:hAnsi="Cambria"/>
          <w:color w:val="000000" w:themeColor="text1"/>
        </w:rPr>
        <w:t xml:space="preserve"> intellectual property</w:t>
      </w:r>
      <w:r w:rsidR="003D4980">
        <w:rPr>
          <w:rFonts w:ascii="Cambria" w:hAnsi="Cambria"/>
          <w:color w:val="000000" w:themeColor="text1"/>
        </w:rPr>
        <w:t xml:space="preserve"> </w:t>
      </w:r>
      <w:r w:rsidR="001B786E" w:rsidRPr="0091669F">
        <w:rPr>
          <w:rFonts w:ascii="Cambria" w:hAnsi="Cambria"/>
          <w:color w:val="000000" w:themeColor="text1"/>
        </w:rPr>
        <w:t xml:space="preserve"> </w:t>
      </w:r>
      <w:r w:rsidR="003D4980">
        <w:rPr>
          <w:rFonts w:ascii="Cambria" w:hAnsi="Cambria"/>
          <w:color w:val="000000" w:themeColor="text1"/>
        </w:rPr>
        <w:t xml:space="preserve"> </w:t>
      </w:r>
    </w:p>
    <w:p w:rsidR="001B786E" w:rsidRPr="0091669F" w:rsidRDefault="00B008D4" w:rsidP="001B786E">
      <w:pPr>
        <w:pStyle w:val="ListParagraph"/>
        <w:ind w:left="360"/>
        <w:jc w:val="both"/>
        <w:rPr>
          <w:rFonts w:ascii="Cambria" w:hAnsi="Cambria"/>
          <w:color w:val="000000" w:themeColor="text1"/>
        </w:rPr>
      </w:pPr>
      <w:r>
        <w:rPr>
          <w:rFonts w:ascii="Cambria" w:hAnsi="Cambria"/>
          <w:color w:val="000000" w:themeColor="text1"/>
        </w:rPr>
        <w:t xml:space="preserve">         </w:t>
      </w:r>
      <w:proofErr w:type="gramStart"/>
      <w:r w:rsidR="001B786E" w:rsidRPr="0091669F">
        <w:rPr>
          <w:rFonts w:ascii="Cambria" w:hAnsi="Cambria"/>
          <w:color w:val="000000" w:themeColor="text1"/>
        </w:rPr>
        <w:t>including</w:t>
      </w:r>
      <w:proofErr w:type="gramEnd"/>
      <w:r w:rsidR="001B786E" w:rsidRPr="0091669F">
        <w:rPr>
          <w:rFonts w:ascii="Cambria" w:hAnsi="Cambria"/>
          <w:color w:val="000000" w:themeColor="text1"/>
        </w:rPr>
        <w:t xml:space="preserve"> </w:t>
      </w:r>
      <w:r w:rsidR="003D4980">
        <w:rPr>
          <w:rFonts w:ascii="Cambria" w:hAnsi="Cambria"/>
          <w:color w:val="000000" w:themeColor="text1"/>
        </w:rPr>
        <w:t>drawing specifications</w:t>
      </w:r>
      <w:r w:rsidR="001B786E" w:rsidRPr="0091669F">
        <w:rPr>
          <w:rFonts w:ascii="Cambria" w:hAnsi="Cambria"/>
          <w:color w:val="000000" w:themeColor="text1"/>
        </w:rPr>
        <w:t xml:space="preserve"> ( Engineering Units) and propriety information.</w:t>
      </w:r>
    </w:p>
    <w:p w:rsidR="001B786E" w:rsidRPr="0091669F" w:rsidRDefault="001B786E" w:rsidP="001B786E">
      <w:pPr>
        <w:pStyle w:val="ListParagraph"/>
        <w:ind w:left="360"/>
        <w:jc w:val="both"/>
        <w:rPr>
          <w:rFonts w:ascii="Cambria" w:hAnsi="Cambria"/>
          <w:color w:val="000000" w:themeColor="text1"/>
        </w:rPr>
      </w:pPr>
    </w:p>
    <w:p w:rsidR="00B008D4" w:rsidRDefault="00B008D4" w:rsidP="001B786E">
      <w:pPr>
        <w:pStyle w:val="ListParagraph"/>
        <w:ind w:left="360"/>
        <w:jc w:val="both"/>
        <w:rPr>
          <w:rFonts w:ascii="Cambria" w:hAnsi="Cambria"/>
          <w:color w:val="000000" w:themeColor="text1"/>
        </w:rPr>
      </w:pPr>
      <w:r>
        <w:rPr>
          <w:rFonts w:ascii="Cambria" w:hAnsi="Cambria"/>
          <w:color w:val="000000" w:themeColor="text1"/>
        </w:rPr>
        <w:t xml:space="preserve">          </w:t>
      </w:r>
      <w:r w:rsidR="001B786E" w:rsidRPr="0091669F">
        <w:rPr>
          <w:rFonts w:ascii="Cambria" w:hAnsi="Cambria"/>
          <w:color w:val="000000" w:themeColor="text1"/>
        </w:rPr>
        <w:t xml:space="preserve">NMIS shall exercise care with customer property while it is under organization’s control or being </w:t>
      </w:r>
    </w:p>
    <w:p w:rsidR="00B008D4" w:rsidRDefault="00B008D4" w:rsidP="001B786E">
      <w:pPr>
        <w:pStyle w:val="ListParagraph"/>
        <w:ind w:left="360"/>
        <w:jc w:val="both"/>
        <w:rPr>
          <w:rFonts w:ascii="Cambria" w:hAnsi="Cambria"/>
          <w:color w:val="000000" w:themeColor="text1"/>
        </w:rPr>
      </w:pPr>
      <w:r>
        <w:rPr>
          <w:rFonts w:ascii="Cambria" w:hAnsi="Cambria"/>
          <w:color w:val="000000" w:themeColor="text1"/>
        </w:rPr>
        <w:t xml:space="preserve">          </w:t>
      </w:r>
      <w:proofErr w:type="gramStart"/>
      <w:r w:rsidR="001B786E" w:rsidRPr="0091669F">
        <w:rPr>
          <w:rFonts w:ascii="Cambria" w:hAnsi="Cambria"/>
          <w:color w:val="000000" w:themeColor="text1"/>
        </w:rPr>
        <w:t>used</w:t>
      </w:r>
      <w:proofErr w:type="gramEnd"/>
      <w:r w:rsidR="001B786E" w:rsidRPr="0091669F">
        <w:rPr>
          <w:rFonts w:ascii="Cambria" w:hAnsi="Cambria"/>
          <w:color w:val="000000" w:themeColor="text1"/>
        </w:rPr>
        <w:t xml:space="preserve"> by the organization. The organization shall </w:t>
      </w:r>
      <w:proofErr w:type="gramStart"/>
      <w:r w:rsidR="001B786E" w:rsidRPr="0091669F">
        <w:rPr>
          <w:rFonts w:ascii="Cambria" w:hAnsi="Cambria"/>
          <w:color w:val="000000" w:themeColor="text1"/>
        </w:rPr>
        <w:t>identify ,</w:t>
      </w:r>
      <w:proofErr w:type="gramEnd"/>
      <w:r w:rsidR="001B786E" w:rsidRPr="0091669F">
        <w:rPr>
          <w:rFonts w:ascii="Cambria" w:hAnsi="Cambria"/>
          <w:color w:val="000000" w:themeColor="text1"/>
        </w:rPr>
        <w:t xml:space="preserve"> verify </w:t>
      </w:r>
      <w:r>
        <w:rPr>
          <w:rFonts w:ascii="Cambria" w:hAnsi="Cambria"/>
          <w:color w:val="000000" w:themeColor="text1"/>
        </w:rPr>
        <w:t>, protect and safeguard client</w:t>
      </w:r>
      <w:r w:rsidR="001B786E" w:rsidRPr="0091669F">
        <w:rPr>
          <w:rFonts w:ascii="Cambria" w:hAnsi="Cambria"/>
          <w:color w:val="000000" w:themeColor="text1"/>
        </w:rPr>
        <w:t xml:space="preserve"> </w:t>
      </w:r>
    </w:p>
    <w:p w:rsidR="00B008D4" w:rsidRDefault="00B008D4" w:rsidP="001B786E">
      <w:pPr>
        <w:pStyle w:val="ListParagraph"/>
        <w:ind w:left="360"/>
        <w:jc w:val="both"/>
        <w:rPr>
          <w:rFonts w:ascii="Cambria" w:hAnsi="Cambria"/>
          <w:color w:val="000000" w:themeColor="text1"/>
        </w:rPr>
      </w:pPr>
      <w:r>
        <w:rPr>
          <w:rFonts w:ascii="Cambria" w:hAnsi="Cambria"/>
          <w:color w:val="000000" w:themeColor="text1"/>
        </w:rPr>
        <w:t xml:space="preserve">          </w:t>
      </w:r>
      <w:proofErr w:type="gramStart"/>
      <w:r w:rsidR="001B786E" w:rsidRPr="0091669F">
        <w:rPr>
          <w:rFonts w:ascii="Cambria" w:hAnsi="Cambria"/>
          <w:color w:val="000000" w:themeColor="text1"/>
        </w:rPr>
        <w:t>property</w:t>
      </w:r>
      <w:proofErr w:type="gramEnd"/>
      <w:r w:rsidR="001B786E" w:rsidRPr="0091669F">
        <w:rPr>
          <w:rFonts w:ascii="Cambria" w:hAnsi="Cambria"/>
          <w:color w:val="000000" w:themeColor="text1"/>
        </w:rPr>
        <w:t xml:space="preserve"> provided for the use  o</w:t>
      </w:r>
      <w:r>
        <w:rPr>
          <w:rFonts w:ascii="Cambria" w:hAnsi="Cambria"/>
          <w:color w:val="000000" w:themeColor="text1"/>
        </w:rPr>
        <w:t xml:space="preserve">r incorporation into the services output. </w:t>
      </w:r>
      <w:proofErr w:type="gramStart"/>
      <w:r>
        <w:rPr>
          <w:rFonts w:ascii="Cambria" w:hAnsi="Cambria"/>
          <w:color w:val="000000" w:themeColor="text1"/>
        </w:rPr>
        <w:t xml:space="preserve">If </w:t>
      </w:r>
      <w:r w:rsidR="001B786E" w:rsidRPr="0091669F">
        <w:rPr>
          <w:rFonts w:ascii="Cambria" w:hAnsi="Cambria"/>
          <w:color w:val="000000" w:themeColor="text1"/>
        </w:rPr>
        <w:t xml:space="preserve"> any</w:t>
      </w:r>
      <w:proofErr w:type="gramEnd"/>
      <w:r w:rsidR="001B786E" w:rsidRPr="0091669F">
        <w:rPr>
          <w:rFonts w:ascii="Cambria" w:hAnsi="Cambria"/>
          <w:color w:val="000000" w:themeColor="text1"/>
        </w:rPr>
        <w:t xml:space="preserve"> </w:t>
      </w:r>
      <w:r>
        <w:rPr>
          <w:rFonts w:ascii="Cambria" w:hAnsi="Cambria"/>
          <w:color w:val="000000" w:themeColor="text1"/>
        </w:rPr>
        <w:t>of client</w:t>
      </w:r>
      <w:r w:rsidR="001B786E" w:rsidRPr="0091669F">
        <w:rPr>
          <w:rFonts w:ascii="Cambria" w:hAnsi="Cambria"/>
          <w:color w:val="000000" w:themeColor="text1"/>
        </w:rPr>
        <w:t xml:space="preserve"> property is </w:t>
      </w:r>
    </w:p>
    <w:p w:rsidR="00B008D4" w:rsidRDefault="00B008D4" w:rsidP="001B786E">
      <w:pPr>
        <w:pStyle w:val="ListParagraph"/>
        <w:ind w:left="360"/>
        <w:jc w:val="both"/>
        <w:rPr>
          <w:rFonts w:ascii="Cambria" w:hAnsi="Cambria"/>
          <w:color w:val="000000" w:themeColor="text1"/>
        </w:rPr>
      </w:pPr>
      <w:r>
        <w:rPr>
          <w:rFonts w:ascii="Cambria" w:hAnsi="Cambria"/>
          <w:color w:val="000000" w:themeColor="text1"/>
        </w:rPr>
        <w:t xml:space="preserve">          </w:t>
      </w:r>
      <w:proofErr w:type="gramStart"/>
      <w:r w:rsidR="001B786E" w:rsidRPr="0091669F">
        <w:rPr>
          <w:rFonts w:ascii="Cambria" w:hAnsi="Cambria"/>
          <w:color w:val="000000" w:themeColor="text1"/>
        </w:rPr>
        <w:t>lost</w:t>
      </w:r>
      <w:proofErr w:type="gramEnd"/>
      <w:r w:rsidR="001B786E" w:rsidRPr="0091669F">
        <w:rPr>
          <w:rFonts w:ascii="Cambria" w:hAnsi="Cambria"/>
          <w:color w:val="000000" w:themeColor="text1"/>
        </w:rPr>
        <w:t xml:space="preserve">, damaged or otherwise found to be unsuitable for use, this shall be reported to the customer and </w:t>
      </w:r>
    </w:p>
    <w:p w:rsidR="001B786E" w:rsidRPr="0091669F" w:rsidRDefault="00B008D4" w:rsidP="001B786E">
      <w:pPr>
        <w:pStyle w:val="ListParagraph"/>
        <w:ind w:left="360"/>
        <w:jc w:val="both"/>
        <w:rPr>
          <w:rFonts w:ascii="Cambria" w:hAnsi="Cambria"/>
          <w:color w:val="000000" w:themeColor="text1"/>
        </w:rPr>
      </w:pPr>
      <w:r>
        <w:rPr>
          <w:rFonts w:ascii="Cambria" w:hAnsi="Cambria"/>
          <w:color w:val="000000" w:themeColor="text1"/>
        </w:rPr>
        <w:t xml:space="preserve">         </w:t>
      </w:r>
      <w:proofErr w:type="gramStart"/>
      <w:r w:rsidR="001B786E" w:rsidRPr="0091669F">
        <w:rPr>
          <w:rFonts w:ascii="Cambria" w:hAnsi="Cambria"/>
          <w:color w:val="000000" w:themeColor="text1"/>
        </w:rPr>
        <w:t>records</w:t>
      </w:r>
      <w:proofErr w:type="gramEnd"/>
      <w:r w:rsidR="001B786E" w:rsidRPr="0091669F">
        <w:rPr>
          <w:rFonts w:ascii="Cambria" w:hAnsi="Cambria"/>
          <w:color w:val="000000" w:themeColor="text1"/>
        </w:rPr>
        <w:t xml:space="preserve"> maintained.</w:t>
      </w:r>
    </w:p>
    <w:p w:rsidR="001B786E" w:rsidRPr="0091669F" w:rsidRDefault="001B786E" w:rsidP="001B786E">
      <w:pPr>
        <w:pStyle w:val="ListParagraph"/>
        <w:ind w:left="360"/>
        <w:jc w:val="both"/>
        <w:rPr>
          <w:rFonts w:ascii="Cambria" w:hAnsi="Cambria"/>
          <w:color w:val="000000" w:themeColor="text1"/>
        </w:rPr>
      </w:pPr>
    </w:p>
    <w:p w:rsidR="00B008D4" w:rsidRDefault="001B786E" w:rsidP="00B008D4">
      <w:pPr>
        <w:pStyle w:val="ListParagraph"/>
        <w:numPr>
          <w:ilvl w:val="0"/>
          <w:numId w:val="22"/>
        </w:numPr>
        <w:jc w:val="both"/>
        <w:rPr>
          <w:rFonts w:ascii="Cambria" w:hAnsi="Cambria"/>
          <w:color w:val="000000" w:themeColor="text1"/>
        </w:rPr>
      </w:pPr>
      <w:r w:rsidRPr="0091669F">
        <w:rPr>
          <w:rFonts w:ascii="Cambria" w:hAnsi="Cambria"/>
          <w:color w:val="000000" w:themeColor="text1"/>
        </w:rPr>
        <w:t xml:space="preserve">Contingency actions are back up plans and actions to deal with unavoidable events that may disrupt </w:t>
      </w:r>
    </w:p>
    <w:p w:rsidR="007C1EDD" w:rsidRPr="0091669F" w:rsidRDefault="001B786E" w:rsidP="00B008D4">
      <w:pPr>
        <w:pStyle w:val="ListParagraph"/>
        <w:jc w:val="both"/>
        <w:rPr>
          <w:rFonts w:ascii="Cambria" w:hAnsi="Cambria"/>
          <w:color w:val="000000" w:themeColor="text1"/>
        </w:rPr>
      </w:pPr>
      <w:proofErr w:type="gramStart"/>
      <w:r w:rsidRPr="0091669F">
        <w:rPr>
          <w:rFonts w:ascii="Cambria" w:hAnsi="Cambria"/>
          <w:color w:val="000000" w:themeColor="text1"/>
        </w:rPr>
        <w:t>an</w:t>
      </w:r>
      <w:proofErr w:type="gramEnd"/>
      <w:r w:rsidRPr="0091669F">
        <w:rPr>
          <w:rFonts w:ascii="Cambria" w:hAnsi="Cambria"/>
          <w:color w:val="000000" w:themeColor="text1"/>
        </w:rPr>
        <w:t xml:space="preserve"> organizations normal operations like frontline services may be interrupted for various reason like pandemic, natural disasters, machine breakdown</w:t>
      </w:r>
      <w:r w:rsidR="00B008D4">
        <w:rPr>
          <w:rFonts w:ascii="Cambria" w:hAnsi="Cambria"/>
          <w:color w:val="000000" w:themeColor="text1"/>
        </w:rPr>
        <w:t>, change of administration,</w:t>
      </w:r>
      <w:r w:rsidRPr="0091669F">
        <w:rPr>
          <w:rFonts w:ascii="Cambria" w:hAnsi="Cambria"/>
          <w:color w:val="000000" w:themeColor="text1"/>
        </w:rPr>
        <w:t xml:space="preserve"> etc. During this sit</w:t>
      </w:r>
      <w:r w:rsidR="008B6565" w:rsidRPr="0091669F">
        <w:rPr>
          <w:rFonts w:ascii="Cambria" w:hAnsi="Cambria"/>
          <w:color w:val="000000" w:themeColor="text1"/>
        </w:rPr>
        <w:t xml:space="preserve">uation customer notification is </w:t>
      </w:r>
      <w:r w:rsidRPr="0091669F">
        <w:rPr>
          <w:rFonts w:ascii="Cambria" w:hAnsi="Cambria"/>
          <w:color w:val="000000" w:themeColor="text1"/>
        </w:rPr>
        <w:t>important for the cau</w:t>
      </w:r>
      <w:r w:rsidR="008B6565" w:rsidRPr="0091669F">
        <w:rPr>
          <w:rFonts w:ascii="Cambria" w:hAnsi="Cambria"/>
          <w:color w:val="000000" w:themeColor="text1"/>
        </w:rPr>
        <w:t xml:space="preserve">se delays in processing of </w:t>
      </w:r>
      <w:r w:rsidR="00B008D4">
        <w:rPr>
          <w:rFonts w:ascii="Cambria" w:hAnsi="Cambria"/>
          <w:color w:val="000000" w:themeColor="text1"/>
        </w:rPr>
        <w:t>services, as necessary.</w:t>
      </w:r>
    </w:p>
    <w:p w:rsidR="008B6565" w:rsidRPr="0091669F" w:rsidRDefault="008B6565" w:rsidP="008B6565">
      <w:pPr>
        <w:pStyle w:val="ListParagraph"/>
        <w:ind w:left="360"/>
        <w:rPr>
          <w:rFonts w:ascii="Cambria" w:hAnsi="Cambria"/>
          <w:color w:val="000000" w:themeColor="text1"/>
        </w:rPr>
      </w:pPr>
    </w:p>
    <w:p w:rsidR="00D14228" w:rsidRPr="0091669F" w:rsidRDefault="00AB13A0" w:rsidP="00B66552">
      <w:pPr>
        <w:pStyle w:val="ListParagraph"/>
        <w:numPr>
          <w:ilvl w:val="0"/>
          <w:numId w:val="15"/>
        </w:numPr>
        <w:jc w:val="both"/>
        <w:rPr>
          <w:rFonts w:ascii="Cambria" w:hAnsi="Cambria"/>
          <w:b/>
          <w:color w:val="000000" w:themeColor="text1"/>
          <w:sz w:val="22"/>
          <w:szCs w:val="24"/>
        </w:rPr>
      </w:pPr>
      <w:r w:rsidRPr="0091669F">
        <w:rPr>
          <w:rFonts w:ascii="Cambria" w:hAnsi="Cambria"/>
          <w:b/>
          <w:color w:val="000000" w:themeColor="text1"/>
          <w:sz w:val="22"/>
          <w:szCs w:val="24"/>
        </w:rPr>
        <w:t>Determination of requirements related to the services</w:t>
      </w:r>
    </w:p>
    <w:p w:rsidR="00B66552" w:rsidRPr="0091669F" w:rsidRDefault="00B66552" w:rsidP="00B66552">
      <w:pPr>
        <w:pStyle w:val="ListParagraph"/>
        <w:ind w:left="360"/>
        <w:jc w:val="both"/>
        <w:rPr>
          <w:rFonts w:ascii="Cambria" w:hAnsi="Cambria"/>
          <w:b/>
          <w:color w:val="000000" w:themeColor="text1"/>
          <w:sz w:val="22"/>
          <w:szCs w:val="24"/>
        </w:rPr>
      </w:pPr>
    </w:p>
    <w:p w:rsidR="00B008D4" w:rsidRPr="003C6029" w:rsidRDefault="00B008D4" w:rsidP="003C6029">
      <w:pPr>
        <w:pStyle w:val="ListParagraph"/>
        <w:tabs>
          <w:tab w:val="left" w:pos="4900"/>
        </w:tabs>
        <w:spacing w:line="240" w:lineRule="auto"/>
        <w:ind w:left="360"/>
        <w:jc w:val="both"/>
        <w:rPr>
          <w:rFonts w:ascii="Cambria" w:hAnsi="Cambria"/>
          <w:color w:val="000000" w:themeColor="text1"/>
          <w:szCs w:val="24"/>
        </w:rPr>
      </w:pPr>
      <w:r>
        <w:rPr>
          <w:rFonts w:ascii="Cambria" w:hAnsi="Cambria"/>
          <w:color w:val="000000" w:themeColor="text1"/>
          <w:sz w:val="22"/>
          <w:szCs w:val="24"/>
        </w:rPr>
        <w:t xml:space="preserve">        </w:t>
      </w:r>
      <w:r w:rsidR="00D14228" w:rsidRPr="003C6029">
        <w:rPr>
          <w:rFonts w:ascii="Cambria" w:hAnsi="Cambria"/>
          <w:color w:val="000000" w:themeColor="text1"/>
          <w:szCs w:val="24"/>
        </w:rPr>
        <w:t>Service requirement are those that are needed to meet t</w:t>
      </w:r>
      <w:r w:rsidR="00DF3D2B" w:rsidRPr="003C6029">
        <w:rPr>
          <w:rFonts w:ascii="Cambria" w:hAnsi="Cambria"/>
          <w:color w:val="000000" w:themeColor="text1"/>
          <w:szCs w:val="24"/>
        </w:rPr>
        <w:t>he needs and expectation of clie</w:t>
      </w:r>
      <w:r w:rsidR="00D14228" w:rsidRPr="003C6029">
        <w:rPr>
          <w:rFonts w:ascii="Cambria" w:hAnsi="Cambria"/>
          <w:color w:val="000000" w:themeColor="text1"/>
          <w:szCs w:val="24"/>
        </w:rPr>
        <w:t>nts</w:t>
      </w:r>
      <w:r w:rsidR="00B66552" w:rsidRPr="003C6029">
        <w:rPr>
          <w:rFonts w:ascii="Cambria" w:hAnsi="Cambria"/>
          <w:color w:val="000000" w:themeColor="text1"/>
          <w:szCs w:val="24"/>
        </w:rPr>
        <w:t xml:space="preserve"> </w:t>
      </w:r>
      <w:r w:rsidRPr="003C6029">
        <w:rPr>
          <w:rFonts w:ascii="Cambria" w:hAnsi="Cambria"/>
          <w:color w:val="000000" w:themeColor="text1"/>
          <w:szCs w:val="24"/>
        </w:rPr>
        <w:t xml:space="preserve">     </w:t>
      </w:r>
    </w:p>
    <w:p w:rsidR="00B008D4" w:rsidRPr="003C6029" w:rsidRDefault="00B008D4" w:rsidP="003C6029">
      <w:pPr>
        <w:pStyle w:val="ListParagraph"/>
        <w:tabs>
          <w:tab w:val="left" w:pos="4900"/>
        </w:tabs>
        <w:spacing w:line="240" w:lineRule="auto"/>
        <w:ind w:left="360"/>
        <w:jc w:val="both"/>
        <w:rPr>
          <w:rFonts w:ascii="Cambria" w:hAnsi="Cambria"/>
          <w:color w:val="000000" w:themeColor="text1"/>
          <w:szCs w:val="24"/>
        </w:rPr>
      </w:pPr>
      <w:r w:rsidRPr="003C6029">
        <w:rPr>
          <w:rFonts w:ascii="Cambria" w:hAnsi="Cambria"/>
          <w:color w:val="000000" w:themeColor="text1"/>
          <w:szCs w:val="24"/>
        </w:rPr>
        <w:t xml:space="preserve">       </w:t>
      </w:r>
      <w:r w:rsidR="00B66552" w:rsidRPr="003C6029">
        <w:rPr>
          <w:rFonts w:ascii="Cambria" w:hAnsi="Cambria"/>
          <w:color w:val="000000" w:themeColor="text1"/>
          <w:szCs w:val="24"/>
        </w:rPr>
        <w:t>(</w:t>
      </w:r>
      <w:proofErr w:type="gramStart"/>
      <w:r w:rsidR="00B66552" w:rsidRPr="003C6029">
        <w:rPr>
          <w:rFonts w:ascii="Cambria" w:hAnsi="Cambria"/>
          <w:color w:val="000000" w:themeColor="text1"/>
          <w:szCs w:val="24"/>
        </w:rPr>
        <w:t>internal</w:t>
      </w:r>
      <w:proofErr w:type="gramEnd"/>
      <w:r w:rsidR="00B66552" w:rsidRPr="003C6029">
        <w:rPr>
          <w:rFonts w:ascii="Cambria" w:hAnsi="Cambria"/>
          <w:color w:val="000000" w:themeColor="text1"/>
          <w:szCs w:val="24"/>
        </w:rPr>
        <w:t xml:space="preserve"> &amp; external)</w:t>
      </w:r>
      <w:r w:rsidR="00D14228" w:rsidRPr="003C6029">
        <w:rPr>
          <w:rFonts w:ascii="Cambria" w:hAnsi="Cambria"/>
          <w:color w:val="000000" w:themeColor="text1"/>
          <w:szCs w:val="24"/>
        </w:rPr>
        <w:t xml:space="preserve">, as well as those requirements that are not specified but are necessary </w:t>
      </w:r>
    </w:p>
    <w:p w:rsidR="00B008D4" w:rsidRPr="003C6029" w:rsidRDefault="00B008D4" w:rsidP="003C6029">
      <w:pPr>
        <w:pStyle w:val="ListParagraph"/>
        <w:tabs>
          <w:tab w:val="left" w:pos="4900"/>
        </w:tabs>
        <w:spacing w:line="240" w:lineRule="auto"/>
        <w:ind w:left="360"/>
        <w:jc w:val="both"/>
        <w:rPr>
          <w:rFonts w:ascii="Cambria" w:hAnsi="Cambria"/>
          <w:color w:val="000000" w:themeColor="text1"/>
          <w:szCs w:val="24"/>
        </w:rPr>
      </w:pPr>
      <w:r w:rsidRPr="003C6029">
        <w:rPr>
          <w:rFonts w:ascii="Cambria" w:hAnsi="Cambria"/>
          <w:color w:val="000000" w:themeColor="text1"/>
          <w:szCs w:val="24"/>
        </w:rPr>
        <w:t xml:space="preserve">       </w:t>
      </w:r>
      <w:proofErr w:type="gramStart"/>
      <w:r w:rsidR="00D14228" w:rsidRPr="003C6029">
        <w:rPr>
          <w:rFonts w:ascii="Cambria" w:hAnsi="Cambria"/>
          <w:color w:val="000000" w:themeColor="text1"/>
          <w:szCs w:val="24"/>
        </w:rPr>
        <w:t>to</w:t>
      </w:r>
      <w:proofErr w:type="gramEnd"/>
      <w:r w:rsidR="00D14228" w:rsidRPr="003C6029">
        <w:rPr>
          <w:rFonts w:ascii="Cambria" w:hAnsi="Cambria"/>
          <w:color w:val="000000" w:themeColor="text1"/>
          <w:szCs w:val="24"/>
        </w:rPr>
        <w:t xml:space="preserve"> meet public sector organizatio</w:t>
      </w:r>
      <w:r w:rsidR="00CA0C4E" w:rsidRPr="003C6029">
        <w:rPr>
          <w:rFonts w:ascii="Cambria" w:hAnsi="Cambria"/>
          <w:color w:val="000000" w:themeColor="text1"/>
          <w:szCs w:val="24"/>
        </w:rPr>
        <w:t>n regulations and/or the client</w:t>
      </w:r>
      <w:r w:rsidR="00D14228" w:rsidRPr="003C6029">
        <w:rPr>
          <w:rFonts w:ascii="Cambria" w:hAnsi="Cambria"/>
          <w:color w:val="000000" w:themeColor="text1"/>
          <w:szCs w:val="24"/>
        </w:rPr>
        <w:t>’s rights.</w:t>
      </w:r>
      <w:r w:rsidR="00B66552" w:rsidRPr="003C6029">
        <w:rPr>
          <w:rFonts w:ascii="Cambria" w:hAnsi="Cambria"/>
          <w:color w:val="000000" w:themeColor="text1"/>
          <w:szCs w:val="24"/>
        </w:rPr>
        <w:t xml:space="preserve"> Table below are </w:t>
      </w:r>
    </w:p>
    <w:p w:rsidR="00D14228" w:rsidRPr="0091669F" w:rsidRDefault="00B008D4" w:rsidP="003C6029">
      <w:pPr>
        <w:pStyle w:val="ListParagraph"/>
        <w:tabs>
          <w:tab w:val="left" w:pos="4900"/>
        </w:tabs>
        <w:spacing w:line="240" w:lineRule="auto"/>
        <w:ind w:left="360"/>
        <w:jc w:val="both"/>
        <w:rPr>
          <w:rFonts w:ascii="Cambria" w:hAnsi="Cambria"/>
          <w:color w:val="000000" w:themeColor="text1"/>
          <w:sz w:val="22"/>
          <w:szCs w:val="24"/>
        </w:rPr>
      </w:pPr>
      <w:r w:rsidRPr="003C6029">
        <w:rPr>
          <w:rFonts w:ascii="Cambria" w:hAnsi="Cambria"/>
          <w:color w:val="000000" w:themeColor="text1"/>
          <w:szCs w:val="24"/>
        </w:rPr>
        <w:t xml:space="preserve">       </w:t>
      </w:r>
      <w:proofErr w:type="gramStart"/>
      <w:r w:rsidR="00B66552" w:rsidRPr="003C6029">
        <w:rPr>
          <w:rFonts w:ascii="Cambria" w:hAnsi="Cambria"/>
          <w:color w:val="000000" w:themeColor="text1"/>
          <w:szCs w:val="24"/>
        </w:rPr>
        <w:t>the</w:t>
      </w:r>
      <w:proofErr w:type="gramEnd"/>
      <w:r w:rsidR="00B66552" w:rsidRPr="003C6029">
        <w:rPr>
          <w:rFonts w:ascii="Cambria" w:hAnsi="Cambria"/>
          <w:color w:val="000000" w:themeColor="text1"/>
          <w:szCs w:val="24"/>
        </w:rPr>
        <w:t xml:space="preserve"> requirements for services of the different NMIS processes</w:t>
      </w:r>
      <w:r w:rsidR="00B66552" w:rsidRPr="0091669F">
        <w:rPr>
          <w:rFonts w:ascii="Cambria" w:hAnsi="Cambria"/>
          <w:color w:val="000000" w:themeColor="text1"/>
          <w:sz w:val="22"/>
          <w:szCs w:val="24"/>
        </w:rPr>
        <w:t xml:space="preserve">; </w:t>
      </w:r>
    </w:p>
    <w:tbl>
      <w:tblPr>
        <w:tblStyle w:val="TableGrid"/>
        <w:tblW w:w="0" w:type="auto"/>
        <w:tblInd w:w="108" w:type="dxa"/>
        <w:tblLook w:val="04A0" w:firstRow="1" w:lastRow="0" w:firstColumn="1" w:lastColumn="0" w:noHBand="0" w:noVBand="1"/>
      </w:tblPr>
      <w:tblGrid>
        <w:gridCol w:w="2068"/>
        <w:gridCol w:w="1733"/>
        <w:gridCol w:w="1575"/>
        <w:gridCol w:w="1830"/>
        <w:gridCol w:w="2154"/>
      </w:tblGrid>
      <w:tr w:rsidR="0091669F" w:rsidRPr="0091669F" w:rsidTr="00B66552">
        <w:tc>
          <w:tcPr>
            <w:tcW w:w="2068" w:type="dxa"/>
          </w:tcPr>
          <w:p w:rsidR="00C730EB" w:rsidRPr="0091669F" w:rsidRDefault="00C730EB" w:rsidP="00F16F3D">
            <w:pPr>
              <w:rPr>
                <w:rFonts w:ascii="Cambria" w:hAnsi="Cambria"/>
                <w:b/>
                <w:color w:val="000000" w:themeColor="text1"/>
                <w:sz w:val="18"/>
                <w:szCs w:val="18"/>
              </w:rPr>
            </w:pPr>
            <w:r w:rsidRPr="0091669F">
              <w:rPr>
                <w:rFonts w:ascii="Cambria" w:hAnsi="Cambria"/>
                <w:b/>
                <w:color w:val="000000" w:themeColor="text1"/>
                <w:sz w:val="18"/>
                <w:szCs w:val="18"/>
              </w:rPr>
              <w:t>Process</w:t>
            </w:r>
          </w:p>
        </w:tc>
        <w:tc>
          <w:tcPr>
            <w:tcW w:w="1733" w:type="dxa"/>
          </w:tcPr>
          <w:p w:rsidR="00C730EB" w:rsidRPr="0091669F" w:rsidRDefault="00C730EB" w:rsidP="00F16F3D">
            <w:pPr>
              <w:rPr>
                <w:rFonts w:ascii="Cambria" w:hAnsi="Cambria"/>
                <w:b/>
                <w:color w:val="000000" w:themeColor="text1"/>
                <w:sz w:val="18"/>
                <w:szCs w:val="18"/>
              </w:rPr>
            </w:pPr>
            <w:r w:rsidRPr="0091669F">
              <w:rPr>
                <w:rFonts w:ascii="Cambria" w:hAnsi="Cambria"/>
                <w:b/>
                <w:color w:val="000000" w:themeColor="text1"/>
                <w:sz w:val="18"/>
                <w:szCs w:val="18"/>
              </w:rPr>
              <w:t>Requirements of Services</w:t>
            </w:r>
          </w:p>
        </w:tc>
        <w:tc>
          <w:tcPr>
            <w:tcW w:w="1575" w:type="dxa"/>
          </w:tcPr>
          <w:p w:rsidR="00C730EB" w:rsidRPr="0091669F" w:rsidRDefault="00C730EB" w:rsidP="00F16F3D">
            <w:pPr>
              <w:rPr>
                <w:rFonts w:ascii="Cambria" w:hAnsi="Cambria"/>
                <w:b/>
                <w:color w:val="000000" w:themeColor="text1"/>
                <w:sz w:val="18"/>
                <w:szCs w:val="18"/>
              </w:rPr>
            </w:pPr>
            <w:r w:rsidRPr="0091669F">
              <w:rPr>
                <w:rFonts w:ascii="Cambria" w:hAnsi="Cambria"/>
                <w:b/>
                <w:color w:val="000000" w:themeColor="text1"/>
                <w:sz w:val="18"/>
                <w:szCs w:val="18"/>
              </w:rPr>
              <w:t>Office Responsible</w:t>
            </w:r>
          </w:p>
        </w:tc>
        <w:tc>
          <w:tcPr>
            <w:tcW w:w="1830" w:type="dxa"/>
          </w:tcPr>
          <w:p w:rsidR="00C730EB" w:rsidRPr="0091669F" w:rsidRDefault="00C730EB" w:rsidP="00F16F3D">
            <w:pPr>
              <w:rPr>
                <w:rFonts w:ascii="Cambria" w:hAnsi="Cambria"/>
                <w:b/>
                <w:color w:val="000000" w:themeColor="text1"/>
                <w:sz w:val="18"/>
                <w:szCs w:val="18"/>
              </w:rPr>
            </w:pPr>
            <w:r w:rsidRPr="0091669F">
              <w:rPr>
                <w:rFonts w:ascii="Cambria" w:hAnsi="Cambria"/>
                <w:b/>
                <w:color w:val="000000" w:themeColor="text1"/>
                <w:sz w:val="18"/>
                <w:szCs w:val="18"/>
              </w:rPr>
              <w:t>Resources</w:t>
            </w:r>
          </w:p>
        </w:tc>
        <w:tc>
          <w:tcPr>
            <w:tcW w:w="2154" w:type="dxa"/>
          </w:tcPr>
          <w:p w:rsidR="00C730EB" w:rsidRPr="0091669F" w:rsidRDefault="00C730EB" w:rsidP="00F16F3D">
            <w:pPr>
              <w:rPr>
                <w:rFonts w:ascii="Cambria" w:hAnsi="Cambria"/>
                <w:b/>
                <w:color w:val="000000" w:themeColor="text1"/>
                <w:sz w:val="24"/>
                <w:szCs w:val="24"/>
              </w:rPr>
            </w:pPr>
            <w:r w:rsidRPr="0091669F">
              <w:rPr>
                <w:rFonts w:ascii="Cambria" w:hAnsi="Cambria"/>
                <w:b/>
                <w:color w:val="000000" w:themeColor="text1"/>
                <w:sz w:val="18"/>
                <w:szCs w:val="24"/>
              </w:rPr>
              <w:t>Acceptance of services</w:t>
            </w:r>
          </w:p>
        </w:tc>
      </w:tr>
      <w:tr w:rsidR="0091669F" w:rsidRPr="0091669F" w:rsidTr="00B66552">
        <w:tc>
          <w:tcPr>
            <w:tcW w:w="9360" w:type="dxa"/>
            <w:gridSpan w:val="5"/>
            <w:shd w:val="clear" w:color="auto" w:fill="FBE4D5" w:themeFill="accent2" w:themeFillTint="33"/>
          </w:tcPr>
          <w:p w:rsidR="00C730EB" w:rsidRPr="0091669F" w:rsidRDefault="00C730EB" w:rsidP="00F16F3D">
            <w:pPr>
              <w:rPr>
                <w:rFonts w:ascii="Cambria" w:hAnsi="Cambria"/>
                <w:color w:val="000000" w:themeColor="text1"/>
                <w:sz w:val="24"/>
                <w:szCs w:val="24"/>
              </w:rPr>
            </w:pPr>
            <w:r w:rsidRPr="0091669F">
              <w:rPr>
                <w:rFonts w:ascii="Cambria" w:hAnsi="Cambria"/>
                <w:color w:val="000000" w:themeColor="text1"/>
                <w:sz w:val="18"/>
                <w:szCs w:val="18"/>
              </w:rPr>
              <w:t>Management  Processes</w:t>
            </w:r>
          </w:p>
        </w:tc>
      </w:tr>
      <w:tr w:rsidR="0091669F" w:rsidRPr="0091669F" w:rsidTr="00B66552">
        <w:tc>
          <w:tcPr>
            <w:tcW w:w="2068"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NMIS Strategic Performance Management System (SPMS)Cycle </w:t>
            </w:r>
          </w:p>
        </w:tc>
        <w:tc>
          <w:tcPr>
            <w:tcW w:w="1733" w:type="dxa"/>
          </w:tcPr>
          <w:p w:rsidR="00C730EB" w:rsidRPr="0091669F" w:rsidRDefault="00C730EB" w:rsidP="00F16F3D">
            <w:pPr>
              <w:spacing w:line="240" w:lineRule="auto"/>
              <w:rPr>
                <w:rFonts w:ascii="Cambria" w:hAnsi="Cambria"/>
                <w:color w:val="000000" w:themeColor="text1"/>
                <w:sz w:val="18"/>
                <w:szCs w:val="18"/>
              </w:rPr>
            </w:pPr>
            <w:r w:rsidRPr="0091669F">
              <w:rPr>
                <w:rFonts w:ascii="Cambria" w:hAnsi="Cambria"/>
                <w:color w:val="000000" w:themeColor="text1"/>
                <w:sz w:val="18"/>
                <w:szCs w:val="18"/>
              </w:rPr>
              <w:t>Actual Accomplishment</w:t>
            </w:r>
          </w:p>
          <w:p w:rsidR="00C730EB" w:rsidRPr="0091669F" w:rsidRDefault="00C730EB" w:rsidP="00F16F3D">
            <w:pPr>
              <w:spacing w:line="240" w:lineRule="auto"/>
              <w:rPr>
                <w:rFonts w:ascii="Cambria" w:hAnsi="Cambria"/>
                <w:color w:val="000000" w:themeColor="text1"/>
                <w:sz w:val="18"/>
                <w:szCs w:val="18"/>
              </w:rPr>
            </w:pPr>
            <w:r w:rsidRPr="0091669F">
              <w:rPr>
                <w:rFonts w:ascii="Cambria" w:hAnsi="Cambria"/>
                <w:color w:val="000000" w:themeColor="text1"/>
                <w:sz w:val="18"/>
                <w:szCs w:val="18"/>
              </w:rPr>
              <w:t>Rated according to timeliness, quantity &amp; efficiency</w:t>
            </w:r>
          </w:p>
        </w:tc>
        <w:tc>
          <w:tcPr>
            <w:tcW w:w="1575"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DED/PIMD</w:t>
            </w:r>
          </w:p>
        </w:tc>
        <w:tc>
          <w:tcPr>
            <w:tcW w:w="183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Budget requirement</w:t>
            </w:r>
          </w:p>
        </w:tc>
        <w:tc>
          <w:tcPr>
            <w:tcW w:w="2154"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Approved OPCR/IPCR</w:t>
            </w:r>
          </w:p>
        </w:tc>
      </w:tr>
    </w:tbl>
    <w:p w:rsidR="00CA0C4E" w:rsidRDefault="00CA0C4E"/>
    <w:tbl>
      <w:tblPr>
        <w:tblStyle w:val="TableGrid"/>
        <w:tblW w:w="0" w:type="auto"/>
        <w:tblInd w:w="108" w:type="dxa"/>
        <w:tblLook w:val="04A0" w:firstRow="1" w:lastRow="0" w:firstColumn="1" w:lastColumn="0" w:noHBand="0" w:noVBand="1"/>
      </w:tblPr>
      <w:tblGrid>
        <w:gridCol w:w="1892"/>
        <w:gridCol w:w="1894"/>
        <w:gridCol w:w="1894"/>
        <w:gridCol w:w="1894"/>
        <w:gridCol w:w="1894"/>
      </w:tblGrid>
      <w:tr w:rsidR="00CA0C4E" w:rsidRPr="0091669F" w:rsidTr="00CA0C4E">
        <w:tc>
          <w:tcPr>
            <w:tcW w:w="1892" w:type="dxa"/>
          </w:tcPr>
          <w:p w:rsidR="00CA0C4E" w:rsidRPr="0091669F" w:rsidRDefault="00CA0C4E" w:rsidP="00CA0C4E">
            <w:pPr>
              <w:rPr>
                <w:rFonts w:ascii="Cambria" w:hAnsi="Cambria"/>
                <w:b/>
                <w:color w:val="000000" w:themeColor="text1"/>
                <w:sz w:val="18"/>
                <w:szCs w:val="18"/>
              </w:rPr>
            </w:pPr>
            <w:r w:rsidRPr="0091669F">
              <w:rPr>
                <w:rFonts w:ascii="Cambria" w:hAnsi="Cambria"/>
                <w:b/>
                <w:color w:val="000000" w:themeColor="text1"/>
                <w:sz w:val="18"/>
                <w:szCs w:val="18"/>
              </w:rPr>
              <w:lastRenderedPageBreak/>
              <w:t>Process</w:t>
            </w:r>
          </w:p>
        </w:tc>
        <w:tc>
          <w:tcPr>
            <w:tcW w:w="1894" w:type="dxa"/>
          </w:tcPr>
          <w:p w:rsidR="00CA0C4E" w:rsidRPr="0091669F" w:rsidRDefault="00CA0C4E" w:rsidP="00CA0C4E">
            <w:pPr>
              <w:rPr>
                <w:rFonts w:ascii="Cambria" w:hAnsi="Cambria"/>
                <w:b/>
                <w:color w:val="000000" w:themeColor="text1"/>
                <w:sz w:val="18"/>
                <w:szCs w:val="18"/>
              </w:rPr>
            </w:pPr>
            <w:r w:rsidRPr="0091669F">
              <w:rPr>
                <w:rFonts w:ascii="Cambria" w:hAnsi="Cambria"/>
                <w:b/>
                <w:color w:val="000000" w:themeColor="text1"/>
                <w:sz w:val="18"/>
                <w:szCs w:val="18"/>
              </w:rPr>
              <w:t>Requirements of Services</w:t>
            </w:r>
          </w:p>
        </w:tc>
        <w:tc>
          <w:tcPr>
            <w:tcW w:w="1894" w:type="dxa"/>
          </w:tcPr>
          <w:p w:rsidR="00CA0C4E" w:rsidRPr="0091669F" w:rsidRDefault="00CA0C4E" w:rsidP="00CA0C4E">
            <w:pPr>
              <w:rPr>
                <w:rFonts w:ascii="Cambria" w:hAnsi="Cambria"/>
                <w:b/>
                <w:color w:val="000000" w:themeColor="text1"/>
                <w:sz w:val="18"/>
                <w:szCs w:val="18"/>
              </w:rPr>
            </w:pPr>
            <w:r w:rsidRPr="0091669F">
              <w:rPr>
                <w:rFonts w:ascii="Cambria" w:hAnsi="Cambria"/>
                <w:b/>
                <w:color w:val="000000" w:themeColor="text1"/>
                <w:sz w:val="18"/>
                <w:szCs w:val="18"/>
              </w:rPr>
              <w:t>Office Responsible</w:t>
            </w:r>
          </w:p>
        </w:tc>
        <w:tc>
          <w:tcPr>
            <w:tcW w:w="1894" w:type="dxa"/>
          </w:tcPr>
          <w:p w:rsidR="00CA0C4E" w:rsidRPr="0091669F" w:rsidRDefault="00CA0C4E" w:rsidP="00CA0C4E">
            <w:pPr>
              <w:rPr>
                <w:rFonts w:ascii="Cambria" w:hAnsi="Cambria"/>
                <w:b/>
                <w:color w:val="000000" w:themeColor="text1"/>
                <w:sz w:val="18"/>
                <w:szCs w:val="18"/>
              </w:rPr>
            </w:pPr>
            <w:r w:rsidRPr="0091669F">
              <w:rPr>
                <w:rFonts w:ascii="Cambria" w:hAnsi="Cambria"/>
                <w:b/>
                <w:color w:val="000000" w:themeColor="text1"/>
                <w:sz w:val="18"/>
                <w:szCs w:val="18"/>
              </w:rPr>
              <w:t>Resources</w:t>
            </w:r>
          </w:p>
        </w:tc>
        <w:tc>
          <w:tcPr>
            <w:tcW w:w="1894" w:type="dxa"/>
          </w:tcPr>
          <w:p w:rsidR="00CA0C4E" w:rsidRPr="0091669F" w:rsidRDefault="00CA0C4E" w:rsidP="00CA0C4E">
            <w:pPr>
              <w:rPr>
                <w:rFonts w:ascii="Cambria" w:hAnsi="Cambria"/>
                <w:b/>
                <w:color w:val="000000" w:themeColor="text1"/>
                <w:sz w:val="24"/>
                <w:szCs w:val="24"/>
              </w:rPr>
            </w:pPr>
            <w:r w:rsidRPr="0091669F">
              <w:rPr>
                <w:rFonts w:ascii="Cambria" w:hAnsi="Cambria"/>
                <w:b/>
                <w:color w:val="000000" w:themeColor="text1"/>
                <w:sz w:val="18"/>
                <w:szCs w:val="24"/>
              </w:rPr>
              <w:t>Acceptance of services</w:t>
            </w:r>
          </w:p>
        </w:tc>
      </w:tr>
      <w:tr w:rsidR="0091669F" w:rsidRPr="0091669F" w:rsidTr="00CA0C4E">
        <w:tc>
          <w:tcPr>
            <w:tcW w:w="1892"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MANCOM/EXECOM Meetings</w:t>
            </w:r>
          </w:p>
        </w:tc>
        <w:tc>
          <w:tcPr>
            <w:tcW w:w="1894"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Reading and Approval of Previous Meetings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Attendance</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Agenda</w:t>
            </w:r>
          </w:p>
        </w:tc>
        <w:tc>
          <w:tcPr>
            <w:tcW w:w="1894"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PIMD</w:t>
            </w:r>
          </w:p>
        </w:tc>
        <w:tc>
          <w:tcPr>
            <w:tcW w:w="1894"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Budget requirement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ICT/Venue</w:t>
            </w:r>
          </w:p>
        </w:tc>
        <w:tc>
          <w:tcPr>
            <w:tcW w:w="1894"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Approval of provisional agenda</w:t>
            </w:r>
          </w:p>
        </w:tc>
      </w:tr>
      <w:tr w:rsidR="0091669F" w:rsidRPr="0091669F" w:rsidTr="00CA0C4E">
        <w:tc>
          <w:tcPr>
            <w:tcW w:w="1892"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Policy, guidelines , Memo Circular, IRR issuances, </w:t>
            </w:r>
            <w:proofErr w:type="spellStart"/>
            <w:r w:rsidRPr="0091669F">
              <w:rPr>
                <w:rFonts w:ascii="Cambria" w:hAnsi="Cambria"/>
                <w:color w:val="000000" w:themeColor="text1"/>
                <w:sz w:val="18"/>
                <w:szCs w:val="18"/>
              </w:rPr>
              <w:t>etc</w:t>
            </w:r>
            <w:proofErr w:type="spellEnd"/>
          </w:p>
        </w:tc>
        <w:tc>
          <w:tcPr>
            <w:tcW w:w="1894"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-Draft policy, </w:t>
            </w:r>
            <w:proofErr w:type="spellStart"/>
            <w:r w:rsidRPr="0091669F">
              <w:rPr>
                <w:rFonts w:ascii="Cambria" w:hAnsi="Cambria"/>
                <w:color w:val="000000" w:themeColor="text1"/>
                <w:sz w:val="18"/>
                <w:szCs w:val="18"/>
              </w:rPr>
              <w:t>IRR,issuances</w:t>
            </w:r>
            <w:proofErr w:type="spellEnd"/>
            <w:r w:rsidRPr="0091669F">
              <w:rPr>
                <w:rFonts w:ascii="Cambria" w:hAnsi="Cambria"/>
                <w:color w:val="000000" w:themeColor="text1"/>
                <w:sz w:val="18"/>
                <w:szCs w:val="18"/>
              </w:rPr>
              <w:t>,</w:t>
            </w:r>
            <w:r w:rsidR="00CA0C4E">
              <w:rPr>
                <w:rFonts w:ascii="Cambria" w:hAnsi="Cambria"/>
                <w:color w:val="000000" w:themeColor="text1"/>
                <w:sz w:val="18"/>
                <w:szCs w:val="18"/>
              </w:rPr>
              <w:t xml:space="preserve"> </w:t>
            </w:r>
            <w:proofErr w:type="spellStart"/>
            <w:r w:rsidRPr="0091669F">
              <w:rPr>
                <w:rFonts w:ascii="Cambria" w:hAnsi="Cambria"/>
                <w:color w:val="000000" w:themeColor="text1"/>
                <w:sz w:val="18"/>
                <w:szCs w:val="18"/>
              </w:rPr>
              <w:t>etc</w:t>
            </w:r>
            <w:proofErr w:type="spellEnd"/>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-PUBCON </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-attendance sheets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-collated suggestions/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recommendation </w:t>
            </w:r>
          </w:p>
        </w:tc>
        <w:tc>
          <w:tcPr>
            <w:tcW w:w="1894" w:type="dxa"/>
          </w:tcPr>
          <w:p w:rsidR="00C730EB" w:rsidRPr="0091669F" w:rsidRDefault="00C730EB" w:rsidP="00F16F3D">
            <w:pPr>
              <w:rPr>
                <w:rFonts w:ascii="Cambria" w:hAnsi="Cambria"/>
                <w:color w:val="000000" w:themeColor="text1"/>
                <w:sz w:val="18"/>
                <w:szCs w:val="18"/>
              </w:rPr>
            </w:pPr>
            <w:proofErr w:type="spellStart"/>
            <w:r w:rsidRPr="0091669F">
              <w:rPr>
                <w:rFonts w:ascii="Cambria" w:hAnsi="Cambria"/>
                <w:color w:val="000000" w:themeColor="text1"/>
                <w:sz w:val="18"/>
                <w:szCs w:val="18"/>
              </w:rPr>
              <w:t>OED.concern</w:t>
            </w:r>
            <w:proofErr w:type="spellEnd"/>
            <w:r w:rsidRPr="0091669F">
              <w:rPr>
                <w:rFonts w:ascii="Cambria" w:hAnsi="Cambria"/>
                <w:color w:val="000000" w:themeColor="text1"/>
                <w:sz w:val="18"/>
                <w:szCs w:val="18"/>
              </w:rPr>
              <w:t xml:space="preserve"> Division</w:t>
            </w:r>
          </w:p>
        </w:tc>
        <w:tc>
          <w:tcPr>
            <w:tcW w:w="1894"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Budget requirement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ICT/venue</w:t>
            </w:r>
          </w:p>
        </w:tc>
        <w:tc>
          <w:tcPr>
            <w:tcW w:w="1894"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Approval of the </w:t>
            </w:r>
            <w:proofErr w:type="spellStart"/>
            <w:r w:rsidRPr="0091669F">
              <w:rPr>
                <w:rFonts w:ascii="Cambria" w:hAnsi="Cambria"/>
                <w:color w:val="000000" w:themeColor="text1"/>
                <w:sz w:val="18"/>
                <w:szCs w:val="18"/>
              </w:rPr>
              <w:t>policy,guidelines</w:t>
            </w:r>
            <w:proofErr w:type="spellEnd"/>
            <w:r w:rsidRPr="0091669F">
              <w:rPr>
                <w:rFonts w:ascii="Cambria" w:hAnsi="Cambria"/>
                <w:color w:val="000000" w:themeColor="text1"/>
                <w:sz w:val="18"/>
                <w:szCs w:val="18"/>
              </w:rPr>
              <w:t xml:space="preserve">, Memo circular, IRR, </w:t>
            </w:r>
            <w:proofErr w:type="spellStart"/>
            <w:r w:rsidRPr="0091669F">
              <w:rPr>
                <w:rFonts w:ascii="Cambria" w:hAnsi="Cambria"/>
                <w:color w:val="000000" w:themeColor="text1"/>
                <w:sz w:val="18"/>
                <w:szCs w:val="18"/>
              </w:rPr>
              <w:t>issuances,etc</w:t>
            </w:r>
            <w:proofErr w:type="spellEnd"/>
            <w:r w:rsidRPr="0091669F">
              <w:rPr>
                <w:rFonts w:ascii="Cambria" w:hAnsi="Cambria"/>
                <w:color w:val="000000" w:themeColor="text1"/>
                <w:sz w:val="18"/>
                <w:szCs w:val="18"/>
              </w:rPr>
              <w:t xml:space="preserve"> </w:t>
            </w:r>
          </w:p>
        </w:tc>
      </w:tr>
      <w:tr w:rsidR="0091669F" w:rsidRPr="0091669F" w:rsidTr="00CA0C4E">
        <w:tc>
          <w:tcPr>
            <w:tcW w:w="1892"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Improvement &amp; Operational Development</w:t>
            </w:r>
          </w:p>
        </w:tc>
        <w:tc>
          <w:tcPr>
            <w:tcW w:w="1894"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Audit Results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CAPA</w:t>
            </w:r>
          </w:p>
        </w:tc>
        <w:tc>
          <w:tcPr>
            <w:tcW w:w="1894"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PIMD/ Internal Quality Lead Auditor </w:t>
            </w:r>
          </w:p>
        </w:tc>
        <w:tc>
          <w:tcPr>
            <w:tcW w:w="1894"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Budget requirement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ICT/venue</w:t>
            </w:r>
          </w:p>
        </w:tc>
        <w:tc>
          <w:tcPr>
            <w:tcW w:w="1894"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Corrective Actions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Commitment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Minutes of the meeting</w:t>
            </w:r>
          </w:p>
        </w:tc>
      </w:tr>
      <w:tr w:rsidR="00CA0C4E" w:rsidRPr="0091669F" w:rsidTr="00CA0C4E">
        <w:tc>
          <w:tcPr>
            <w:tcW w:w="9468" w:type="dxa"/>
            <w:gridSpan w:val="5"/>
          </w:tcPr>
          <w:p w:rsidR="00CA0C4E" w:rsidRPr="0091669F" w:rsidRDefault="00CA0C4E" w:rsidP="00F16F3D">
            <w:pPr>
              <w:rPr>
                <w:rFonts w:ascii="Cambria" w:hAnsi="Cambria"/>
                <w:color w:val="000000" w:themeColor="text1"/>
                <w:sz w:val="18"/>
                <w:szCs w:val="18"/>
              </w:rPr>
            </w:pPr>
            <w:r w:rsidRPr="0091669F">
              <w:rPr>
                <w:rFonts w:ascii="Cambria" w:hAnsi="Cambria"/>
                <w:color w:val="000000" w:themeColor="text1"/>
                <w:sz w:val="18"/>
                <w:szCs w:val="18"/>
              </w:rPr>
              <w:t>Core Processes</w:t>
            </w:r>
          </w:p>
        </w:tc>
      </w:tr>
      <w:tr w:rsidR="00CA0C4E" w:rsidRPr="0091669F" w:rsidTr="00CA0C4E">
        <w:tc>
          <w:tcPr>
            <w:tcW w:w="1892" w:type="dxa"/>
          </w:tcPr>
          <w:p w:rsidR="00CA0C4E" w:rsidRPr="0091669F" w:rsidRDefault="00CA0C4E" w:rsidP="00CA0C4E">
            <w:pPr>
              <w:rPr>
                <w:rFonts w:ascii="Cambria" w:hAnsi="Cambria"/>
                <w:color w:val="000000" w:themeColor="text1"/>
                <w:sz w:val="18"/>
                <w:szCs w:val="18"/>
              </w:rPr>
            </w:pPr>
            <w:r w:rsidRPr="0091669F">
              <w:rPr>
                <w:rFonts w:ascii="Cambria" w:hAnsi="Cambria"/>
                <w:color w:val="000000" w:themeColor="text1"/>
                <w:sz w:val="18"/>
                <w:szCs w:val="18"/>
              </w:rPr>
              <w:t xml:space="preserve">Issuance of License to Operate(LTO) for meat Establishment (slaughterhouse, poultry Dressing Plant, Cold Storage Warehouse, Meat Cutting Plant and Meat Distribution </w:t>
            </w:r>
            <w:proofErr w:type="spellStart"/>
            <w:r w:rsidRPr="0091669F">
              <w:rPr>
                <w:rFonts w:ascii="Cambria" w:hAnsi="Cambria"/>
                <w:color w:val="000000" w:themeColor="text1"/>
                <w:sz w:val="18"/>
                <w:szCs w:val="18"/>
              </w:rPr>
              <w:t>Centers</w:t>
            </w:r>
            <w:proofErr w:type="spellEnd"/>
            <w:r w:rsidRPr="0091669F">
              <w:rPr>
                <w:rFonts w:ascii="Cambria" w:hAnsi="Cambria"/>
                <w:color w:val="000000" w:themeColor="text1"/>
                <w:sz w:val="18"/>
                <w:szCs w:val="18"/>
              </w:rPr>
              <w:t>- Manual</w:t>
            </w:r>
          </w:p>
        </w:tc>
        <w:tc>
          <w:tcPr>
            <w:tcW w:w="1894" w:type="dxa"/>
          </w:tcPr>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RA 9296 as amended by RA 10536</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RA 10611</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RA 11032</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DA AC no. 2 2016</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NMIS Memo Circular 02-2005-2</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DA AO 9 series 2003</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NMIS MC 08-2017-013</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DA AC 1 series 2021</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Memorandum supplemental Guidelines to the implementation of DA AC 1 series 2021</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 xml:space="preserve">NMIS Memorandum  Order 10-2019-591 </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lastRenderedPageBreak/>
              <w:t>NMIS MC no 07-2020-288</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NMIS Memo Order 11-2020-288</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NMIS Memo Order no 11-2020-450</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NMIS Memo Order 08-2021-349</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 xml:space="preserve">NMIS Memo </w:t>
            </w:r>
            <w:proofErr w:type="spellStart"/>
            <w:r w:rsidRPr="0091669F">
              <w:rPr>
                <w:rFonts w:ascii="Cambria" w:hAnsi="Cambria"/>
                <w:color w:val="000000" w:themeColor="text1"/>
                <w:sz w:val="18"/>
                <w:szCs w:val="18"/>
              </w:rPr>
              <w:t>Oreder</w:t>
            </w:r>
            <w:proofErr w:type="spellEnd"/>
            <w:r w:rsidRPr="0091669F">
              <w:rPr>
                <w:rFonts w:ascii="Cambria" w:hAnsi="Cambria"/>
                <w:color w:val="000000" w:themeColor="text1"/>
                <w:sz w:val="18"/>
                <w:szCs w:val="18"/>
              </w:rPr>
              <w:t xml:space="preserve"> 04-2021-008</w:t>
            </w:r>
          </w:p>
          <w:p w:rsidR="00CA0C4E" w:rsidRPr="0091669F" w:rsidRDefault="00CA0C4E" w:rsidP="00CA0C4E">
            <w:pPr>
              <w:spacing w:before="0"/>
              <w:rPr>
                <w:rFonts w:ascii="Cambria" w:hAnsi="Cambria"/>
                <w:color w:val="000000" w:themeColor="text1"/>
                <w:sz w:val="18"/>
                <w:szCs w:val="18"/>
              </w:rPr>
            </w:pPr>
            <w:r w:rsidRPr="0091669F">
              <w:rPr>
                <w:rFonts w:ascii="Cambria" w:hAnsi="Cambria"/>
                <w:color w:val="000000" w:themeColor="text1"/>
                <w:sz w:val="18"/>
                <w:szCs w:val="18"/>
              </w:rPr>
              <w:t>ISO 9001:2015</w:t>
            </w:r>
          </w:p>
        </w:tc>
        <w:tc>
          <w:tcPr>
            <w:tcW w:w="1894" w:type="dxa"/>
          </w:tcPr>
          <w:p w:rsidR="00CA0C4E" w:rsidRPr="0091669F" w:rsidRDefault="00CA0C4E" w:rsidP="00CA0C4E">
            <w:pPr>
              <w:rPr>
                <w:rFonts w:ascii="Cambria" w:hAnsi="Cambria"/>
                <w:color w:val="000000" w:themeColor="text1"/>
                <w:sz w:val="18"/>
                <w:szCs w:val="18"/>
              </w:rPr>
            </w:pPr>
            <w:r w:rsidRPr="0091669F">
              <w:rPr>
                <w:rFonts w:ascii="Cambria" w:hAnsi="Cambria"/>
                <w:color w:val="000000" w:themeColor="text1"/>
                <w:sz w:val="18"/>
                <w:szCs w:val="18"/>
              </w:rPr>
              <w:lastRenderedPageBreak/>
              <w:t>Accreditation &amp; Registration Division</w:t>
            </w:r>
          </w:p>
        </w:tc>
        <w:tc>
          <w:tcPr>
            <w:tcW w:w="1894" w:type="dxa"/>
          </w:tcPr>
          <w:p w:rsidR="00CA0C4E" w:rsidRPr="0091669F" w:rsidRDefault="00CA0C4E" w:rsidP="00CA0C4E">
            <w:pPr>
              <w:rPr>
                <w:rFonts w:ascii="Cambria" w:hAnsi="Cambria"/>
                <w:color w:val="000000" w:themeColor="text1"/>
                <w:sz w:val="18"/>
                <w:szCs w:val="18"/>
              </w:rPr>
            </w:pPr>
            <w:r w:rsidRPr="0091669F">
              <w:rPr>
                <w:rFonts w:ascii="Cambria" w:hAnsi="Cambria"/>
                <w:color w:val="000000" w:themeColor="text1"/>
                <w:sz w:val="18"/>
                <w:szCs w:val="18"/>
              </w:rPr>
              <w:t>Human Resources</w:t>
            </w:r>
          </w:p>
          <w:p w:rsidR="00CA0C4E" w:rsidRPr="0091669F" w:rsidRDefault="00CA0C4E" w:rsidP="00CA0C4E">
            <w:pPr>
              <w:rPr>
                <w:rFonts w:ascii="Cambria" w:hAnsi="Cambria"/>
                <w:color w:val="000000" w:themeColor="text1"/>
                <w:sz w:val="18"/>
                <w:szCs w:val="18"/>
              </w:rPr>
            </w:pPr>
            <w:r w:rsidRPr="0091669F">
              <w:rPr>
                <w:rFonts w:ascii="Cambria" w:hAnsi="Cambria"/>
                <w:color w:val="000000" w:themeColor="text1"/>
                <w:sz w:val="18"/>
                <w:szCs w:val="18"/>
              </w:rPr>
              <w:t xml:space="preserve">ICT </w:t>
            </w:r>
          </w:p>
        </w:tc>
        <w:tc>
          <w:tcPr>
            <w:tcW w:w="1894" w:type="dxa"/>
          </w:tcPr>
          <w:p w:rsidR="00CA0C4E" w:rsidRPr="0091669F" w:rsidRDefault="00CA0C4E" w:rsidP="00CA0C4E">
            <w:pPr>
              <w:rPr>
                <w:rFonts w:ascii="Cambria" w:hAnsi="Cambria"/>
                <w:color w:val="000000" w:themeColor="text1"/>
                <w:sz w:val="18"/>
                <w:szCs w:val="18"/>
              </w:rPr>
            </w:pPr>
            <w:r w:rsidRPr="0091669F">
              <w:rPr>
                <w:rFonts w:ascii="Cambria" w:hAnsi="Cambria"/>
                <w:color w:val="000000" w:themeColor="text1"/>
                <w:sz w:val="18"/>
                <w:szCs w:val="18"/>
              </w:rPr>
              <w:t>Approved Certificate of License To Operate</w:t>
            </w:r>
          </w:p>
        </w:tc>
      </w:tr>
    </w:tbl>
    <w:p w:rsidR="00455705" w:rsidRPr="00EE1102" w:rsidRDefault="00455705">
      <w:pPr>
        <w:rPr>
          <w:color w:val="000000" w:themeColor="text1"/>
          <w:sz w:val="2"/>
        </w:rPr>
      </w:pPr>
    </w:p>
    <w:tbl>
      <w:tblPr>
        <w:tblStyle w:val="TableGrid"/>
        <w:tblW w:w="0" w:type="auto"/>
        <w:tblInd w:w="108" w:type="dxa"/>
        <w:tblLook w:val="04A0" w:firstRow="1" w:lastRow="0" w:firstColumn="1" w:lastColumn="0" w:noHBand="0" w:noVBand="1"/>
      </w:tblPr>
      <w:tblGrid>
        <w:gridCol w:w="1980"/>
        <w:gridCol w:w="1821"/>
        <w:gridCol w:w="1959"/>
        <w:gridCol w:w="1800"/>
        <w:gridCol w:w="1800"/>
      </w:tblGrid>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Issuance of License to Operate(LTO) for meat Establishment (slaughterhouse, poultry Dressing Plant, Cold Storage Warehouse, Meat Cutting Plant and Meat Distribution </w:t>
            </w:r>
            <w:proofErr w:type="spellStart"/>
            <w:r w:rsidRPr="0091669F">
              <w:rPr>
                <w:rFonts w:ascii="Cambria" w:hAnsi="Cambria"/>
                <w:color w:val="000000" w:themeColor="text1"/>
                <w:sz w:val="18"/>
                <w:szCs w:val="18"/>
              </w:rPr>
              <w:t>Centers</w:t>
            </w:r>
            <w:proofErr w:type="spellEnd"/>
            <w:r w:rsidRPr="0091669F">
              <w:rPr>
                <w:rFonts w:ascii="Cambria" w:hAnsi="Cambria"/>
                <w:color w:val="000000" w:themeColor="text1"/>
                <w:sz w:val="18"/>
                <w:szCs w:val="18"/>
              </w:rPr>
              <w:t>-(NARIS)</w:t>
            </w:r>
          </w:p>
        </w:tc>
        <w:tc>
          <w:tcPr>
            <w:tcW w:w="1821" w:type="dxa"/>
          </w:tcPr>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RA 9296 as amended by RA 10536</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RA 10611</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RA 11032</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DA AC no. 2 2016</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NMIS Memo Circular 02-2005-2</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DA AO 9 series 2003</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NMIS MC 08-2017-013</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DA AC 1 series 2021</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Memorandum supplemental Guidelines to the implementation of DA AC 1 series 2021</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 xml:space="preserve">NMIS Memorandum  Order 10-2019-591 </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NMIS MC no 07-2020-288</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NMIS Memo Order 11-2020-288</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NMIS Memo Order no 11-2020-450</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NMIS Memo Order 08-2021-349</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lastRenderedPageBreak/>
              <w:t xml:space="preserve">NMIS Memo </w:t>
            </w:r>
            <w:proofErr w:type="spellStart"/>
            <w:r w:rsidRPr="0091669F">
              <w:rPr>
                <w:rFonts w:ascii="Cambria" w:hAnsi="Cambria"/>
                <w:color w:val="000000" w:themeColor="text1"/>
                <w:sz w:val="18"/>
                <w:szCs w:val="18"/>
              </w:rPr>
              <w:t>Oreder</w:t>
            </w:r>
            <w:proofErr w:type="spellEnd"/>
            <w:r w:rsidRPr="0091669F">
              <w:rPr>
                <w:rFonts w:ascii="Cambria" w:hAnsi="Cambria"/>
                <w:color w:val="000000" w:themeColor="text1"/>
                <w:sz w:val="18"/>
                <w:szCs w:val="18"/>
              </w:rPr>
              <w:t xml:space="preserve"> 04-2021-008</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ISO 9001:2015</w:t>
            </w: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lastRenderedPageBreak/>
              <w:t>Accreditation &amp; Registration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ICT </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Approved Certificate of License To Operate</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lastRenderedPageBreak/>
              <w:t>Issuance of Meat Transport Vehicle Certificate of registration (COR) and Meat transport Vehicle (MTV) Sticker</w:t>
            </w:r>
          </w:p>
        </w:tc>
        <w:tc>
          <w:tcPr>
            <w:tcW w:w="1821" w:type="dxa"/>
          </w:tcPr>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DA AC no. 2 2016</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DA DC no 1 series 2014</w:t>
            </w: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t>Accreditation &amp; Registration Division/Services</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ICT</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Certificate of meat transport Vehicle Registration </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Approved MTV sticker</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Issuance of Hazard Analysis Critical control point Program for products or processes </w:t>
            </w:r>
          </w:p>
        </w:tc>
        <w:tc>
          <w:tcPr>
            <w:tcW w:w="1821" w:type="dxa"/>
          </w:tcPr>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DA AC no. 2 2016</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NMIS Memo Circular 02-2005-2</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DA AO 9 series 2003</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NMIS MC 08-2017-013</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DA AC 1 series 2021</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Memorandum supplemental Guidelines to the implementation of DA AC 1 series 2021</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 xml:space="preserve">NMIS Memorandum  Order 10-2019-591 </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NMIS MC no 07-2020-288</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NMIS Memo Order 11-2020-288</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NMIS Memo Order no 11-2020-450</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NMIS Memo Order 08-2021-349</w:t>
            </w:r>
          </w:p>
          <w:p w:rsidR="00C730EB" w:rsidRPr="0091669F" w:rsidRDefault="00C730EB" w:rsidP="00F16F3D">
            <w:pPr>
              <w:spacing w:before="0"/>
              <w:rPr>
                <w:rFonts w:ascii="Cambria" w:hAnsi="Cambria"/>
                <w:color w:val="000000" w:themeColor="text1"/>
                <w:sz w:val="18"/>
                <w:szCs w:val="18"/>
              </w:rPr>
            </w:pPr>
            <w:r w:rsidRPr="0091669F">
              <w:rPr>
                <w:rFonts w:ascii="Cambria" w:hAnsi="Cambria"/>
                <w:color w:val="000000" w:themeColor="text1"/>
                <w:sz w:val="18"/>
                <w:szCs w:val="18"/>
              </w:rPr>
              <w:t xml:space="preserve">NMIS Memo </w:t>
            </w:r>
            <w:proofErr w:type="spellStart"/>
            <w:r w:rsidRPr="0091669F">
              <w:rPr>
                <w:rFonts w:ascii="Cambria" w:hAnsi="Cambria"/>
                <w:color w:val="000000" w:themeColor="text1"/>
                <w:sz w:val="18"/>
                <w:szCs w:val="18"/>
              </w:rPr>
              <w:t>Oreder</w:t>
            </w:r>
            <w:proofErr w:type="spellEnd"/>
            <w:r w:rsidRPr="0091669F">
              <w:rPr>
                <w:rFonts w:ascii="Cambria" w:hAnsi="Cambria"/>
                <w:color w:val="000000" w:themeColor="text1"/>
                <w:sz w:val="18"/>
                <w:szCs w:val="18"/>
              </w:rPr>
              <w:t xml:space="preserve"> 04-2021-008</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ISO 9001:2015</w:t>
            </w: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t>Accreditation &amp; Registration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ICT</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Approved HACCP Certificate</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Control of non-conforming outputs (LTO &amp; HACCP)</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ISO 9001:2015</w:t>
            </w: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t>Accreditation &amp; Registration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Review of NC report/checklist</w:t>
            </w:r>
          </w:p>
        </w:tc>
      </w:tr>
    </w:tbl>
    <w:p w:rsidR="00EE1102" w:rsidRDefault="00EE1102"/>
    <w:tbl>
      <w:tblPr>
        <w:tblStyle w:val="TableGrid"/>
        <w:tblW w:w="0" w:type="auto"/>
        <w:tblInd w:w="108" w:type="dxa"/>
        <w:tblLook w:val="04A0" w:firstRow="1" w:lastRow="0" w:firstColumn="1" w:lastColumn="0" w:noHBand="0" w:noVBand="1"/>
      </w:tblPr>
      <w:tblGrid>
        <w:gridCol w:w="1980"/>
        <w:gridCol w:w="1821"/>
        <w:gridCol w:w="1959"/>
        <w:gridCol w:w="1800"/>
        <w:gridCol w:w="1800"/>
      </w:tblGrid>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lastRenderedPageBreak/>
              <w:t>Flow Chart for Enforcement Activities</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DA DC no. 01 series 2014</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DA AO no. 20 series 2010</w:t>
            </w:r>
          </w:p>
        </w:tc>
        <w:tc>
          <w:tcPr>
            <w:tcW w:w="1959"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Enforcement Unit</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Vehicle</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ICT</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Post Activity Report</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Procedure on the Weekly Reporting of frozen Offal, Pork &amp; Chicken inventory</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RA 9296 as amended by RA 10536</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MC 09-2014-311</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Memo Order 08-2014-292</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MO 11-2014-389</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MO 05-2020-207</w:t>
            </w:r>
          </w:p>
        </w:tc>
        <w:tc>
          <w:tcPr>
            <w:tcW w:w="1959"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Plant Operation Standard &amp; Monitoring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ICT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Internet Connection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Approval of National Weekly Consolidated Inventory by ED</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Procedure on the Issuance of meat Inspection Certificate (MIC) Supply for RTOCs</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RA 9296 as amended by RA 10536</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MC 001-87-87</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Memo Order 08-2005-78</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MC-6-2006-2</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DA AO 5 S 2012</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MC-2016-20</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MC-08-2016-288</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Meat Inspection Release Order Form (NMIS-POSM-F-014</w:t>
            </w: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t>Plant Operation Standard &amp; Monitoring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National Printing Press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Vehicle</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3</w:t>
            </w:r>
            <w:r w:rsidRPr="0091669F">
              <w:rPr>
                <w:rFonts w:ascii="Cambria" w:hAnsi="Cambria"/>
                <w:color w:val="000000" w:themeColor="text1"/>
                <w:sz w:val="18"/>
                <w:szCs w:val="18"/>
                <w:vertAlign w:val="superscript"/>
              </w:rPr>
              <w:t>rd</w:t>
            </w:r>
            <w:r w:rsidRPr="0091669F">
              <w:rPr>
                <w:rFonts w:ascii="Cambria" w:hAnsi="Cambria"/>
                <w:color w:val="000000" w:themeColor="text1"/>
                <w:sz w:val="18"/>
                <w:szCs w:val="18"/>
              </w:rPr>
              <w:t xml:space="preserve"> party delivery services</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POSMD Approval</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Acknowledgment Receipt from 3</w:t>
            </w:r>
            <w:r w:rsidRPr="0091669F">
              <w:rPr>
                <w:rFonts w:ascii="Cambria" w:hAnsi="Cambria"/>
                <w:color w:val="000000" w:themeColor="text1"/>
                <w:sz w:val="18"/>
                <w:szCs w:val="18"/>
                <w:vertAlign w:val="superscript"/>
              </w:rPr>
              <w:t>rd</w:t>
            </w:r>
            <w:r w:rsidRPr="0091669F">
              <w:rPr>
                <w:rFonts w:ascii="Cambria" w:hAnsi="Cambria"/>
                <w:color w:val="000000" w:themeColor="text1"/>
                <w:sz w:val="18"/>
                <w:szCs w:val="18"/>
              </w:rPr>
              <w:t xml:space="preserve"> party delivery services</w:t>
            </w:r>
          </w:p>
          <w:p w:rsidR="00C730EB" w:rsidRPr="0091669F" w:rsidRDefault="00C730EB" w:rsidP="00F16F3D">
            <w:pPr>
              <w:rPr>
                <w:rFonts w:ascii="Cambria" w:hAnsi="Cambria"/>
                <w:color w:val="000000" w:themeColor="text1"/>
                <w:sz w:val="18"/>
                <w:szCs w:val="18"/>
              </w:rPr>
            </w:pP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Procedure on the Deputation of local Government Units(LGU) Meat inspection Officers</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RA 9296 as amended by RA 10536</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MC 009-2015-009</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MC-01-2019-001</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NMIS-POSM-F-019</w:t>
            </w: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t>Plant Operation Standard &amp; Monitoring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ICT</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Approved deputation Order</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Provision of laboratory Testing Services at Central Meat Laboratory</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RA 9296 as amended RA 10536</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Memorandum Circular 03-2020-001</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lastRenderedPageBreak/>
              <w:t>NMIS Citizen Charter</w:t>
            </w:r>
          </w:p>
        </w:tc>
        <w:tc>
          <w:tcPr>
            <w:tcW w:w="1959"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lastRenderedPageBreak/>
              <w:t>Laboratory Division/ Laboratory RTOC Satellite Laboratories</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Equipment</w:t>
            </w:r>
          </w:p>
          <w:p w:rsidR="00C730EB" w:rsidRPr="0091669F" w:rsidRDefault="00B74240" w:rsidP="00F16F3D">
            <w:pPr>
              <w:rPr>
                <w:rFonts w:ascii="Cambria" w:hAnsi="Cambria"/>
                <w:color w:val="000000" w:themeColor="text1"/>
                <w:sz w:val="18"/>
                <w:szCs w:val="18"/>
              </w:rPr>
            </w:pPr>
            <w:r>
              <w:rPr>
                <w:rFonts w:ascii="Cambria" w:hAnsi="Cambria"/>
                <w:color w:val="000000" w:themeColor="text1"/>
                <w:sz w:val="18"/>
                <w:szCs w:val="18"/>
              </w:rPr>
              <w:t>Facilit</w:t>
            </w:r>
            <w:r w:rsidR="00C730EB" w:rsidRPr="0091669F">
              <w:rPr>
                <w:rFonts w:ascii="Cambria" w:hAnsi="Cambria"/>
                <w:color w:val="000000" w:themeColor="text1"/>
                <w:sz w:val="18"/>
                <w:szCs w:val="18"/>
              </w:rPr>
              <w:t>ies</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Release of Official Laboratory</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Test Results</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lastRenderedPageBreak/>
              <w:t>Cleaning and Disinfection of laboratory</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RA 9296 as amended RA 10536</w:t>
            </w:r>
          </w:p>
        </w:tc>
        <w:tc>
          <w:tcPr>
            <w:tcW w:w="1959"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Laboratory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Equipment</w:t>
            </w:r>
          </w:p>
          <w:p w:rsidR="00C730EB" w:rsidRPr="0091669F" w:rsidRDefault="00C730EB" w:rsidP="00F16F3D">
            <w:pPr>
              <w:rPr>
                <w:rFonts w:ascii="Cambria" w:hAnsi="Cambria"/>
                <w:color w:val="000000" w:themeColor="text1"/>
                <w:sz w:val="18"/>
                <w:szCs w:val="18"/>
              </w:rPr>
            </w:pPr>
            <w:proofErr w:type="spellStart"/>
            <w:r w:rsidRPr="0091669F">
              <w:rPr>
                <w:rFonts w:ascii="Cambria" w:hAnsi="Cambria"/>
                <w:color w:val="000000" w:themeColor="text1"/>
                <w:sz w:val="18"/>
                <w:szCs w:val="18"/>
              </w:rPr>
              <w:t>Faciltities</w:t>
            </w:r>
            <w:proofErr w:type="spellEnd"/>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Ultraviolet Exposure Form Report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Monitoring Report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Daily Cleaning Monitoring Form  Report</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Laboratory Waste handling and Disposal</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ISO 14001 Environmental Management </w:t>
            </w:r>
            <w:proofErr w:type="spellStart"/>
            <w:r w:rsidRPr="0091669F">
              <w:rPr>
                <w:rFonts w:ascii="Cambria" w:hAnsi="Cambria"/>
                <w:color w:val="000000" w:themeColor="text1"/>
                <w:sz w:val="18"/>
                <w:szCs w:val="18"/>
              </w:rPr>
              <w:t>Syatem</w:t>
            </w:r>
            <w:proofErr w:type="spellEnd"/>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DENR AO 92-29 series 2009</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DENR AO no. 2013-22</w:t>
            </w: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t>Laboratory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Equipment</w:t>
            </w:r>
          </w:p>
          <w:p w:rsidR="00C730EB" w:rsidRPr="0091669F" w:rsidRDefault="00C730EB" w:rsidP="00F16F3D">
            <w:pPr>
              <w:rPr>
                <w:rFonts w:ascii="Cambria" w:hAnsi="Cambria"/>
                <w:color w:val="000000" w:themeColor="text1"/>
                <w:sz w:val="18"/>
                <w:szCs w:val="18"/>
              </w:rPr>
            </w:pPr>
            <w:proofErr w:type="spellStart"/>
            <w:r w:rsidRPr="0091669F">
              <w:rPr>
                <w:rFonts w:ascii="Cambria" w:hAnsi="Cambria"/>
                <w:color w:val="000000" w:themeColor="text1"/>
                <w:sz w:val="18"/>
                <w:szCs w:val="18"/>
              </w:rPr>
              <w:t>Faciltities</w:t>
            </w:r>
            <w:proofErr w:type="spellEnd"/>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 Vehicle</w:t>
            </w:r>
          </w:p>
        </w:tc>
        <w:tc>
          <w:tcPr>
            <w:tcW w:w="1800" w:type="dxa"/>
          </w:tcPr>
          <w:p w:rsidR="00C730EB" w:rsidRPr="0091669F" w:rsidRDefault="00B66552" w:rsidP="00F16F3D">
            <w:pPr>
              <w:rPr>
                <w:rFonts w:ascii="Cambria" w:hAnsi="Cambria"/>
                <w:color w:val="000000" w:themeColor="text1"/>
                <w:sz w:val="18"/>
                <w:szCs w:val="18"/>
              </w:rPr>
            </w:pPr>
            <w:r w:rsidRPr="0091669F">
              <w:rPr>
                <w:rFonts w:ascii="Cambria" w:hAnsi="Cambria"/>
                <w:color w:val="000000" w:themeColor="text1"/>
                <w:sz w:val="18"/>
                <w:szCs w:val="18"/>
              </w:rPr>
              <w:t>Laboratory Waste handling monit</w:t>
            </w:r>
            <w:r w:rsidR="00C730EB" w:rsidRPr="0091669F">
              <w:rPr>
                <w:rFonts w:ascii="Cambria" w:hAnsi="Cambria"/>
                <w:color w:val="000000" w:themeColor="text1"/>
                <w:sz w:val="18"/>
                <w:szCs w:val="18"/>
              </w:rPr>
              <w:t>ori</w:t>
            </w:r>
            <w:r w:rsidRPr="0091669F">
              <w:rPr>
                <w:rFonts w:ascii="Cambria" w:hAnsi="Cambria"/>
                <w:color w:val="000000" w:themeColor="text1"/>
                <w:sz w:val="18"/>
                <w:szCs w:val="18"/>
              </w:rPr>
              <w:t>n</w:t>
            </w:r>
            <w:r w:rsidR="00C730EB" w:rsidRPr="0091669F">
              <w:rPr>
                <w:rFonts w:ascii="Cambria" w:hAnsi="Cambria"/>
                <w:color w:val="000000" w:themeColor="text1"/>
                <w:sz w:val="18"/>
                <w:szCs w:val="18"/>
              </w:rPr>
              <w:t>g Checklist</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Laboratory Infrastru</w:t>
            </w:r>
            <w:r w:rsidR="00B74240">
              <w:rPr>
                <w:rFonts w:ascii="Cambria" w:hAnsi="Cambria"/>
                <w:color w:val="000000" w:themeColor="text1"/>
                <w:sz w:val="18"/>
                <w:szCs w:val="18"/>
              </w:rPr>
              <w:t>c</w:t>
            </w:r>
            <w:r w:rsidRPr="0091669F">
              <w:rPr>
                <w:rFonts w:ascii="Cambria" w:hAnsi="Cambria"/>
                <w:color w:val="000000" w:themeColor="text1"/>
                <w:sz w:val="18"/>
                <w:szCs w:val="18"/>
              </w:rPr>
              <w:t>ture, Equipment and Material Maintenance</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RA 9296 as amended RA 10536</w:t>
            </w: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t>Laboratory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Equipment</w:t>
            </w:r>
          </w:p>
          <w:p w:rsidR="00C730EB" w:rsidRPr="0091669F" w:rsidRDefault="00C730EB" w:rsidP="00F16F3D">
            <w:pPr>
              <w:rPr>
                <w:rFonts w:ascii="Cambria" w:hAnsi="Cambria"/>
                <w:color w:val="000000" w:themeColor="text1"/>
                <w:sz w:val="18"/>
                <w:szCs w:val="18"/>
              </w:rPr>
            </w:pPr>
            <w:proofErr w:type="spellStart"/>
            <w:r w:rsidRPr="0091669F">
              <w:rPr>
                <w:rFonts w:ascii="Cambria" w:hAnsi="Cambria"/>
                <w:color w:val="000000" w:themeColor="text1"/>
                <w:sz w:val="18"/>
                <w:szCs w:val="18"/>
              </w:rPr>
              <w:t>Faciltities</w:t>
            </w:r>
            <w:proofErr w:type="spellEnd"/>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Laboratory Equipment &amp; material monitoring checklist</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Procedure  for the Recall of Imported Meat shipment notified by Foreign Country Competent Authority</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Section 44 DA</w:t>
            </w:r>
            <w:r w:rsidR="00B66552" w:rsidRPr="0091669F">
              <w:rPr>
                <w:rFonts w:ascii="Cambria" w:hAnsi="Cambria"/>
                <w:color w:val="000000" w:themeColor="text1"/>
                <w:sz w:val="18"/>
                <w:szCs w:val="18"/>
              </w:rPr>
              <w:t>-</w:t>
            </w:r>
            <w:r w:rsidRPr="0091669F">
              <w:rPr>
                <w:rFonts w:ascii="Cambria" w:hAnsi="Cambria"/>
                <w:color w:val="000000" w:themeColor="text1"/>
                <w:sz w:val="18"/>
                <w:szCs w:val="18"/>
              </w:rPr>
              <w:t>DC no. 1series 2014</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Section 24 Joint DA-DOH Joint Administrative Order no.2015-0007</w:t>
            </w:r>
          </w:p>
          <w:p w:rsidR="00C730EB" w:rsidRPr="0091669F" w:rsidRDefault="00C730EB" w:rsidP="00F16F3D">
            <w:pPr>
              <w:rPr>
                <w:rFonts w:ascii="Cambria" w:hAnsi="Cambria"/>
                <w:color w:val="000000" w:themeColor="text1"/>
                <w:sz w:val="18"/>
                <w:szCs w:val="18"/>
              </w:rPr>
            </w:pPr>
          </w:p>
        </w:tc>
        <w:tc>
          <w:tcPr>
            <w:tcW w:w="1959"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Meat Import &amp; Export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ICT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Vehicle </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3</w:t>
            </w:r>
            <w:r w:rsidRPr="0091669F">
              <w:rPr>
                <w:rFonts w:ascii="Cambria" w:hAnsi="Cambria"/>
                <w:color w:val="000000" w:themeColor="text1"/>
                <w:sz w:val="18"/>
                <w:szCs w:val="18"/>
                <w:vertAlign w:val="superscript"/>
              </w:rPr>
              <w:t>rd</w:t>
            </w:r>
            <w:r w:rsidRPr="0091669F">
              <w:rPr>
                <w:rFonts w:ascii="Cambria" w:hAnsi="Cambria"/>
                <w:color w:val="000000" w:themeColor="text1"/>
                <w:sz w:val="18"/>
                <w:szCs w:val="18"/>
              </w:rPr>
              <w:t xml:space="preserve"> party rendering services</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Condemnation Receipt report</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Procedure for the Issuance of certificate of New License to Import (LTI)</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DA AO 26 SERIES 2005</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DA AO21 SERIES 2021</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NMIS MC  10-2021-035</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ISO 9001:2015</w:t>
            </w: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t>Meat Import &amp; Export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ICT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Vehicle </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Accountable Forms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3</w:t>
            </w:r>
            <w:r w:rsidRPr="0091669F">
              <w:rPr>
                <w:rFonts w:ascii="Cambria" w:hAnsi="Cambria"/>
                <w:color w:val="000000" w:themeColor="text1"/>
                <w:sz w:val="18"/>
                <w:szCs w:val="18"/>
                <w:vertAlign w:val="superscript"/>
              </w:rPr>
              <w:t>rd</w:t>
            </w:r>
            <w:r w:rsidRPr="0091669F">
              <w:rPr>
                <w:rFonts w:ascii="Cambria" w:hAnsi="Cambria"/>
                <w:color w:val="000000" w:themeColor="text1"/>
                <w:sz w:val="18"/>
                <w:szCs w:val="18"/>
              </w:rPr>
              <w:t xml:space="preserve"> party delivery service provider</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Approved Certificate of License To Import</w:t>
            </w:r>
          </w:p>
        </w:tc>
      </w:tr>
    </w:tbl>
    <w:p w:rsidR="00B74240" w:rsidRDefault="00B74240"/>
    <w:p w:rsidR="00B74240" w:rsidRDefault="00B74240"/>
    <w:p w:rsidR="00B74240" w:rsidRDefault="00B74240"/>
    <w:tbl>
      <w:tblPr>
        <w:tblStyle w:val="TableGrid"/>
        <w:tblW w:w="0" w:type="auto"/>
        <w:tblInd w:w="108" w:type="dxa"/>
        <w:tblLook w:val="04A0" w:firstRow="1" w:lastRow="0" w:firstColumn="1" w:lastColumn="0" w:noHBand="0" w:noVBand="1"/>
      </w:tblPr>
      <w:tblGrid>
        <w:gridCol w:w="1980"/>
        <w:gridCol w:w="1821"/>
        <w:gridCol w:w="1959"/>
        <w:gridCol w:w="1800"/>
        <w:gridCol w:w="1800"/>
      </w:tblGrid>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Procedure for the Issuance of the Certificate of renewal of License To Import with onsite Inspection</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DA AO 26 SERIES 2005</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DA AO21 SERIES 2021</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NMIS MC  10-2021-035</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ISO 9001:2015</w:t>
            </w: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t>Meat Import &amp; Export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ICT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Vehicle </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Accountable Forms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3</w:t>
            </w:r>
            <w:r w:rsidRPr="0091669F">
              <w:rPr>
                <w:rFonts w:ascii="Cambria" w:hAnsi="Cambria"/>
                <w:color w:val="000000" w:themeColor="text1"/>
                <w:sz w:val="18"/>
                <w:szCs w:val="18"/>
                <w:vertAlign w:val="superscript"/>
              </w:rPr>
              <w:t>rd</w:t>
            </w:r>
            <w:r w:rsidRPr="0091669F">
              <w:rPr>
                <w:rFonts w:ascii="Cambria" w:hAnsi="Cambria"/>
                <w:color w:val="000000" w:themeColor="text1"/>
                <w:sz w:val="18"/>
                <w:szCs w:val="18"/>
              </w:rPr>
              <w:t xml:space="preserve"> party delivery service provider</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Approved Certificate of License To Import</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Procedures for the Issuance of the Certificate of renewal of License To Import without Onsite Inspection</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DA AO 26 series 2005</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DA AO21 series 2021</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NMIS MC  10-2021-035</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ISO 9001:2015</w:t>
            </w: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t>Meat Import &amp; Export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ICT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 xml:space="preserve">Vehicle </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Accountable Forms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3</w:t>
            </w:r>
            <w:r w:rsidRPr="0091669F">
              <w:rPr>
                <w:rFonts w:ascii="Cambria" w:hAnsi="Cambria"/>
                <w:color w:val="000000" w:themeColor="text1"/>
                <w:sz w:val="18"/>
                <w:szCs w:val="18"/>
                <w:vertAlign w:val="superscript"/>
              </w:rPr>
              <w:t>rd</w:t>
            </w:r>
            <w:r w:rsidRPr="0091669F">
              <w:rPr>
                <w:rFonts w:ascii="Cambria" w:hAnsi="Cambria"/>
                <w:color w:val="000000" w:themeColor="text1"/>
                <w:sz w:val="18"/>
                <w:szCs w:val="18"/>
              </w:rPr>
              <w:t xml:space="preserve"> party delivery service provider</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Approved Certificate of License To Import</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Inspection of Meat Import Arrivals at DA NMIS Licensed CSW</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DA AO 26 series 2005</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DA AO 9 series 2010</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NMIS MC  08-2016-23</w:t>
            </w:r>
          </w:p>
          <w:p w:rsidR="00C730EB" w:rsidRPr="0091669F" w:rsidRDefault="00C730EB" w:rsidP="00F16F3D">
            <w:pPr>
              <w:rPr>
                <w:rFonts w:ascii="Cambria" w:hAnsi="Cambria"/>
                <w:color w:val="000000" w:themeColor="text1"/>
                <w:sz w:val="18"/>
                <w:szCs w:val="18"/>
              </w:rPr>
            </w:pP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t>Meat Import &amp; Export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ICT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Internet Connection</w:t>
            </w:r>
          </w:p>
          <w:p w:rsidR="00C730EB" w:rsidRPr="0091669F" w:rsidRDefault="00C730EB" w:rsidP="00F16F3D">
            <w:pPr>
              <w:rPr>
                <w:rFonts w:ascii="Cambria" w:hAnsi="Cambria"/>
                <w:color w:val="000000" w:themeColor="text1"/>
                <w:sz w:val="18"/>
                <w:szCs w:val="18"/>
              </w:rPr>
            </w:pP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Laboratory Analysis Result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Clearance for storage</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Registration of Meat Exporter</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NMIS MC 03-2017-004</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NMIS MC 10-2016-28</w:t>
            </w: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t>Meat Import &amp; Export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Approved Certificate of registration</w:t>
            </w:r>
          </w:p>
        </w:tc>
      </w:tr>
      <w:tr w:rsidR="0091669F" w:rsidRPr="0091669F" w:rsidTr="00EE1102">
        <w:tc>
          <w:tcPr>
            <w:tcW w:w="198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Issuance of  Official Meat Inspection Certificate (OMIC)</w:t>
            </w:r>
          </w:p>
        </w:tc>
        <w:tc>
          <w:tcPr>
            <w:tcW w:w="1821"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NMIS MC 03-2017-003</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NMIS MC 08-2016-28</w:t>
            </w:r>
          </w:p>
        </w:tc>
        <w:tc>
          <w:tcPr>
            <w:tcW w:w="1959" w:type="dxa"/>
          </w:tcPr>
          <w:p w:rsidR="00C730EB" w:rsidRPr="0091669F" w:rsidRDefault="00C730EB" w:rsidP="00F16F3D">
            <w:pPr>
              <w:rPr>
                <w:color w:val="000000" w:themeColor="text1"/>
              </w:rPr>
            </w:pPr>
            <w:r w:rsidRPr="0091669F">
              <w:rPr>
                <w:rFonts w:ascii="Cambria" w:hAnsi="Cambria"/>
                <w:color w:val="000000" w:themeColor="text1"/>
                <w:sz w:val="18"/>
                <w:szCs w:val="18"/>
              </w:rPr>
              <w:t>Meat Import &amp; Export Division</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Accountable Forms</w:t>
            </w:r>
          </w:p>
        </w:tc>
        <w:tc>
          <w:tcPr>
            <w:tcW w:w="1800" w:type="dxa"/>
          </w:tcPr>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Laboratory Analysis Result</w:t>
            </w:r>
          </w:p>
          <w:p w:rsidR="00C730EB" w:rsidRPr="0091669F" w:rsidRDefault="00C730EB" w:rsidP="00F16F3D">
            <w:pPr>
              <w:rPr>
                <w:rFonts w:ascii="Cambria" w:hAnsi="Cambria"/>
                <w:color w:val="000000" w:themeColor="text1"/>
                <w:sz w:val="18"/>
                <w:szCs w:val="18"/>
              </w:rPr>
            </w:pPr>
            <w:r w:rsidRPr="0091669F">
              <w:rPr>
                <w:rFonts w:ascii="Cambria" w:hAnsi="Cambria"/>
                <w:color w:val="000000" w:themeColor="text1"/>
                <w:sz w:val="18"/>
                <w:szCs w:val="18"/>
              </w:rPr>
              <w:t>Issuance Of OMIC</w:t>
            </w:r>
          </w:p>
        </w:tc>
      </w:tr>
      <w:tr w:rsidR="0091669F" w:rsidRPr="0091669F" w:rsidTr="00EE1102">
        <w:tc>
          <w:tcPr>
            <w:tcW w:w="198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Issuance of Certificate of Meat Inspection certificate</w:t>
            </w:r>
          </w:p>
        </w:tc>
        <w:tc>
          <w:tcPr>
            <w:tcW w:w="1821"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NMIS MC 10-2016-23</w:t>
            </w:r>
          </w:p>
        </w:tc>
        <w:tc>
          <w:tcPr>
            <w:tcW w:w="1959"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Meat Import &amp; Export Division</w:t>
            </w:r>
          </w:p>
        </w:tc>
        <w:tc>
          <w:tcPr>
            <w:tcW w:w="180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Accountable Forms</w:t>
            </w:r>
          </w:p>
        </w:tc>
        <w:tc>
          <w:tcPr>
            <w:tcW w:w="180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Laboratory Analysis Result</w:t>
            </w:r>
          </w:p>
          <w:p w:rsidR="00C730EB" w:rsidRPr="0091669F" w:rsidRDefault="00455705" w:rsidP="0091669F">
            <w:pPr>
              <w:jc w:val="both"/>
              <w:rPr>
                <w:rFonts w:ascii="Cambria" w:hAnsi="Cambria"/>
                <w:color w:val="000000" w:themeColor="text1"/>
                <w:sz w:val="18"/>
                <w:szCs w:val="18"/>
              </w:rPr>
            </w:pPr>
            <w:r w:rsidRPr="0091669F">
              <w:rPr>
                <w:rFonts w:ascii="Cambria" w:hAnsi="Cambria"/>
                <w:color w:val="000000" w:themeColor="text1"/>
                <w:sz w:val="18"/>
                <w:szCs w:val="18"/>
              </w:rPr>
              <w:t>Issuance o</w:t>
            </w:r>
            <w:r w:rsidR="00C730EB" w:rsidRPr="0091669F">
              <w:rPr>
                <w:rFonts w:ascii="Cambria" w:hAnsi="Cambria"/>
                <w:color w:val="000000" w:themeColor="text1"/>
                <w:sz w:val="18"/>
                <w:szCs w:val="18"/>
              </w:rPr>
              <w:t>f COMI</w:t>
            </w:r>
          </w:p>
        </w:tc>
      </w:tr>
    </w:tbl>
    <w:p w:rsidR="00B74240" w:rsidRDefault="00B74240"/>
    <w:p w:rsidR="00B74240" w:rsidRDefault="00B74240"/>
    <w:tbl>
      <w:tblPr>
        <w:tblStyle w:val="TableGrid"/>
        <w:tblW w:w="0" w:type="auto"/>
        <w:tblInd w:w="108" w:type="dxa"/>
        <w:tblLook w:val="04A0" w:firstRow="1" w:lastRow="0" w:firstColumn="1" w:lastColumn="0" w:noHBand="0" w:noVBand="1"/>
      </w:tblPr>
      <w:tblGrid>
        <w:gridCol w:w="1980"/>
        <w:gridCol w:w="1821"/>
        <w:gridCol w:w="1959"/>
        <w:gridCol w:w="1800"/>
        <w:gridCol w:w="1800"/>
      </w:tblGrid>
      <w:tr w:rsidR="0091669F" w:rsidRPr="0091669F" w:rsidTr="00EE1102">
        <w:tc>
          <w:tcPr>
            <w:tcW w:w="198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lastRenderedPageBreak/>
              <w:t>Procedure on the issuance of certificate of attendance to Meat Importers’ orientation</w:t>
            </w:r>
          </w:p>
        </w:tc>
        <w:tc>
          <w:tcPr>
            <w:tcW w:w="1821"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DA AO 21 series 2021</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DA AO 9 series 2013</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NMIS MC  09-2021-031</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ISO 9000:2015</w:t>
            </w:r>
          </w:p>
          <w:p w:rsidR="00C730EB" w:rsidRPr="0091669F" w:rsidRDefault="00C730EB" w:rsidP="0091669F">
            <w:pPr>
              <w:jc w:val="both"/>
              <w:rPr>
                <w:rFonts w:ascii="Cambria" w:hAnsi="Cambria"/>
                <w:color w:val="000000" w:themeColor="text1"/>
                <w:sz w:val="18"/>
                <w:szCs w:val="18"/>
              </w:rPr>
            </w:pPr>
          </w:p>
        </w:tc>
        <w:tc>
          <w:tcPr>
            <w:tcW w:w="1959" w:type="dxa"/>
          </w:tcPr>
          <w:p w:rsidR="00C730EB" w:rsidRPr="0091669F" w:rsidRDefault="00C730EB" w:rsidP="0091669F">
            <w:pPr>
              <w:jc w:val="both"/>
              <w:rPr>
                <w:rFonts w:ascii="Cambria" w:hAnsi="Cambria"/>
                <w:color w:val="000000" w:themeColor="text1"/>
              </w:rPr>
            </w:pPr>
            <w:r w:rsidRPr="0091669F">
              <w:rPr>
                <w:rFonts w:ascii="Cambria" w:hAnsi="Cambria"/>
                <w:color w:val="000000" w:themeColor="text1"/>
                <w:sz w:val="18"/>
                <w:szCs w:val="18"/>
              </w:rPr>
              <w:t>Meat Import &amp; Export Division</w:t>
            </w:r>
          </w:p>
        </w:tc>
        <w:tc>
          <w:tcPr>
            <w:tcW w:w="180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ICT</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Internet Connection</w:t>
            </w:r>
          </w:p>
          <w:p w:rsidR="00C730EB" w:rsidRPr="0091669F" w:rsidRDefault="00C730EB" w:rsidP="0091669F">
            <w:pPr>
              <w:jc w:val="both"/>
              <w:rPr>
                <w:rFonts w:ascii="Cambria" w:hAnsi="Cambria"/>
                <w:color w:val="000000" w:themeColor="text1"/>
                <w:sz w:val="18"/>
                <w:szCs w:val="18"/>
              </w:rPr>
            </w:pPr>
          </w:p>
        </w:tc>
        <w:tc>
          <w:tcPr>
            <w:tcW w:w="180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Approved Certificate of attendance</w:t>
            </w:r>
          </w:p>
        </w:tc>
      </w:tr>
      <w:tr w:rsidR="0091669F" w:rsidRPr="0091669F" w:rsidTr="00EE1102">
        <w:tc>
          <w:tcPr>
            <w:tcW w:w="198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Procedures for the Issuance of Amended certificate of License to Import for Change  of Information</w:t>
            </w:r>
          </w:p>
        </w:tc>
        <w:tc>
          <w:tcPr>
            <w:tcW w:w="1821"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DA AO 21 series 2021</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NMIS MC  09-2021-033</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ISO 9000:2015</w:t>
            </w:r>
          </w:p>
          <w:p w:rsidR="00C730EB" w:rsidRPr="0091669F" w:rsidRDefault="00C730EB" w:rsidP="0091669F">
            <w:pPr>
              <w:jc w:val="both"/>
              <w:rPr>
                <w:rFonts w:ascii="Cambria" w:hAnsi="Cambria"/>
                <w:color w:val="000000" w:themeColor="text1"/>
                <w:sz w:val="18"/>
                <w:szCs w:val="18"/>
              </w:rPr>
            </w:pPr>
          </w:p>
        </w:tc>
        <w:tc>
          <w:tcPr>
            <w:tcW w:w="1959" w:type="dxa"/>
          </w:tcPr>
          <w:p w:rsidR="00C730EB" w:rsidRPr="0091669F" w:rsidRDefault="00C730EB" w:rsidP="0091669F">
            <w:pPr>
              <w:jc w:val="both"/>
              <w:rPr>
                <w:rFonts w:ascii="Cambria" w:hAnsi="Cambria"/>
                <w:color w:val="000000" w:themeColor="text1"/>
              </w:rPr>
            </w:pPr>
            <w:r w:rsidRPr="0091669F">
              <w:rPr>
                <w:rFonts w:ascii="Cambria" w:hAnsi="Cambria"/>
                <w:color w:val="000000" w:themeColor="text1"/>
                <w:sz w:val="18"/>
                <w:szCs w:val="18"/>
              </w:rPr>
              <w:t>Meat Import &amp; Export Division</w:t>
            </w:r>
          </w:p>
        </w:tc>
        <w:tc>
          <w:tcPr>
            <w:tcW w:w="180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ICT</w:t>
            </w:r>
          </w:p>
          <w:p w:rsidR="00C730EB" w:rsidRPr="0091669F" w:rsidRDefault="00C730EB" w:rsidP="0091669F">
            <w:pPr>
              <w:jc w:val="both"/>
              <w:rPr>
                <w:rFonts w:ascii="Cambria" w:hAnsi="Cambria"/>
                <w:color w:val="000000" w:themeColor="text1"/>
                <w:sz w:val="18"/>
                <w:szCs w:val="18"/>
              </w:rPr>
            </w:pPr>
          </w:p>
        </w:tc>
        <w:tc>
          <w:tcPr>
            <w:tcW w:w="180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Approved Certificate of License to Import</w:t>
            </w:r>
          </w:p>
        </w:tc>
      </w:tr>
      <w:tr w:rsidR="0091669F" w:rsidRPr="0091669F" w:rsidTr="00EE1102">
        <w:tc>
          <w:tcPr>
            <w:tcW w:w="198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Training Services conducted by NMIS for  LGUs</w:t>
            </w:r>
          </w:p>
        </w:tc>
        <w:tc>
          <w:tcPr>
            <w:tcW w:w="1821"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 xml:space="preserve">RA 9296 as amended </w:t>
            </w:r>
            <w:proofErr w:type="spellStart"/>
            <w:r w:rsidRPr="0091669F">
              <w:rPr>
                <w:rFonts w:ascii="Cambria" w:hAnsi="Cambria"/>
                <w:color w:val="000000" w:themeColor="text1"/>
                <w:sz w:val="18"/>
                <w:szCs w:val="18"/>
              </w:rPr>
              <w:t>bt</w:t>
            </w:r>
            <w:proofErr w:type="spellEnd"/>
            <w:r w:rsidRPr="0091669F">
              <w:rPr>
                <w:rFonts w:ascii="Cambria" w:hAnsi="Cambria"/>
                <w:color w:val="000000" w:themeColor="text1"/>
                <w:sz w:val="18"/>
                <w:szCs w:val="18"/>
              </w:rPr>
              <w:t xml:space="preserve"> RA 10536</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E.O. 137</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ISO 9001:2015</w:t>
            </w:r>
          </w:p>
        </w:tc>
        <w:tc>
          <w:tcPr>
            <w:tcW w:w="1959"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Meat Standard Development &amp; Consumer Protection Division</w:t>
            </w:r>
          </w:p>
        </w:tc>
        <w:tc>
          <w:tcPr>
            <w:tcW w:w="180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ICT</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Venue</w:t>
            </w:r>
          </w:p>
        </w:tc>
        <w:tc>
          <w:tcPr>
            <w:tcW w:w="180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Issuance of Certificate of Completion by OED</w:t>
            </w:r>
          </w:p>
        </w:tc>
      </w:tr>
      <w:tr w:rsidR="0091669F" w:rsidRPr="0091669F" w:rsidTr="00EE1102">
        <w:tc>
          <w:tcPr>
            <w:tcW w:w="198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Redress of Consumer Complaints</w:t>
            </w:r>
          </w:p>
        </w:tc>
        <w:tc>
          <w:tcPr>
            <w:tcW w:w="1821"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 xml:space="preserve">RA 9285 </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Memorandum Circular no 1-2010-2</w:t>
            </w:r>
          </w:p>
        </w:tc>
        <w:tc>
          <w:tcPr>
            <w:tcW w:w="1959"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Meat Standard Development &amp; Consumer Protection Division</w:t>
            </w:r>
          </w:p>
        </w:tc>
        <w:tc>
          <w:tcPr>
            <w:tcW w:w="180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ICT</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Venue</w:t>
            </w:r>
          </w:p>
        </w:tc>
        <w:tc>
          <w:tcPr>
            <w:tcW w:w="180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Submit report to OED and copy furnished the complainant</w:t>
            </w:r>
          </w:p>
        </w:tc>
      </w:tr>
    </w:tbl>
    <w:p w:rsidR="00455705" w:rsidRPr="0091669F" w:rsidRDefault="00455705" w:rsidP="0091669F">
      <w:pPr>
        <w:jc w:val="both"/>
        <w:rPr>
          <w:rFonts w:ascii="Cambria" w:hAnsi="Cambria"/>
          <w:color w:val="000000" w:themeColor="text1"/>
        </w:rPr>
      </w:pPr>
    </w:p>
    <w:tbl>
      <w:tblPr>
        <w:tblStyle w:val="TableGrid"/>
        <w:tblW w:w="0" w:type="auto"/>
        <w:tblInd w:w="108" w:type="dxa"/>
        <w:tblLook w:val="04A0" w:firstRow="1" w:lastRow="0" w:firstColumn="1" w:lastColumn="0" w:noHBand="0" w:noVBand="1"/>
      </w:tblPr>
      <w:tblGrid>
        <w:gridCol w:w="2068"/>
        <w:gridCol w:w="1733"/>
        <w:gridCol w:w="1575"/>
        <w:gridCol w:w="1830"/>
        <w:gridCol w:w="2154"/>
      </w:tblGrid>
      <w:tr w:rsidR="0091669F" w:rsidRPr="0091669F" w:rsidTr="00B66552">
        <w:tc>
          <w:tcPr>
            <w:tcW w:w="2068" w:type="dxa"/>
          </w:tcPr>
          <w:p w:rsidR="00C730EB" w:rsidRPr="0091669F" w:rsidRDefault="00C730EB" w:rsidP="0091669F">
            <w:pPr>
              <w:jc w:val="both"/>
              <w:rPr>
                <w:rFonts w:ascii="Cambria" w:hAnsi="Cambria"/>
                <w:b/>
                <w:color w:val="000000" w:themeColor="text1"/>
                <w:sz w:val="18"/>
                <w:szCs w:val="18"/>
              </w:rPr>
            </w:pPr>
            <w:r w:rsidRPr="0091669F">
              <w:rPr>
                <w:rFonts w:ascii="Cambria" w:hAnsi="Cambria"/>
                <w:b/>
                <w:color w:val="000000" w:themeColor="text1"/>
                <w:sz w:val="18"/>
                <w:szCs w:val="18"/>
              </w:rPr>
              <w:t>Process</w:t>
            </w:r>
          </w:p>
        </w:tc>
        <w:tc>
          <w:tcPr>
            <w:tcW w:w="1733" w:type="dxa"/>
          </w:tcPr>
          <w:p w:rsidR="00C730EB" w:rsidRPr="0091669F" w:rsidRDefault="00C730EB" w:rsidP="0091669F">
            <w:pPr>
              <w:jc w:val="both"/>
              <w:rPr>
                <w:rFonts w:ascii="Cambria" w:hAnsi="Cambria"/>
                <w:b/>
                <w:color w:val="000000" w:themeColor="text1"/>
                <w:sz w:val="18"/>
                <w:szCs w:val="18"/>
              </w:rPr>
            </w:pPr>
            <w:r w:rsidRPr="0091669F">
              <w:rPr>
                <w:rFonts w:ascii="Cambria" w:hAnsi="Cambria"/>
                <w:b/>
                <w:color w:val="000000" w:themeColor="text1"/>
                <w:sz w:val="18"/>
                <w:szCs w:val="18"/>
              </w:rPr>
              <w:t>Requirements of Services</w:t>
            </w:r>
          </w:p>
        </w:tc>
        <w:tc>
          <w:tcPr>
            <w:tcW w:w="1575" w:type="dxa"/>
          </w:tcPr>
          <w:p w:rsidR="00C730EB" w:rsidRPr="0091669F" w:rsidRDefault="00C730EB" w:rsidP="0091669F">
            <w:pPr>
              <w:jc w:val="both"/>
              <w:rPr>
                <w:rFonts w:ascii="Cambria" w:hAnsi="Cambria"/>
                <w:b/>
                <w:color w:val="000000" w:themeColor="text1"/>
                <w:sz w:val="18"/>
                <w:szCs w:val="18"/>
              </w:rPr>
            </w:pPr>
            <w:r w:rsidRPr="0091669F">
              <w:rPr>
                <w:rFonts w:ascii="Cambria" w:hAnsi="Cambria"/>
                <w:b/>
                <w:color w:val="000000" w:themeColor="text1"/>
                <w:sz w:val="18"/>
                <w:szCs w:val="18"/>
              </w:rPr>
              <w:t>Office Responsible</w:t>
            </w:r>
          </w:p>
        </w:tc>
        <w:tc>
          <w:tcPr>
            <w:tcW w:w="1830" w:type="dxa"/>
          </w:tcPr>
          <w:p w:rsidR="00C730EB" w:rsidRPr="0091669F" w:rsidRDefault="00C730EB" w:rsidP="0091669F">
            <w:pPr>
              <w:jc w:val="both"/>
              <w:rPr>
                <w:rFonts w:ascii="Cambria" w:hAnsi="Cambria"/>
                <w:b/>
                <w:color w:val="000000" w:themeColor="text1"/>
                <w:sz w:val="18"/>
                <w:szCs w:val="18"/>
              </w:rPr>
            </w:pPr>
            <w:r w:rsidRPr="0091669F">
              <w:rPr>
                <w:rFonts w:ascii="Cambria" w:hAnsi="Cambria"/>
                <w:b/>
                <w:color w:val="000000" w:themeColor="text1"/>
                <w:sz w:val="18"/>
                <w:szCs w:val="18"/>
              </w:rPr>
              <w:t>Resources</w:t>
            </w:r>
          </w:p>
        </w:tc>
        <w:tc>
          <w:tcPr>
            <w:tcW w:w="2154" w:type="dxa"/>
          </w:tcPr>
          <w:p w:rsidR="00C730EB" w:rsidRPr="0091669F" w:rsidRDefault="00C730EB" w:rsidP="0091669F">
            <w:pPr>
              <w:jc w:val="both"/>
              <w:rPr>
                <w:rFonts w:ascii="Cambria" w:hAnsi="Cambria"/>
                <w:b/>
                <w:color w:val="000000" w:themeColor="text1"/>
                <w:sz w:val="18"/>
                <w:szCs w:val="18"/>
              </w:rPr>
            </w:pPr>
            <w:r w:rsidRPr="0091669F">
              <w:rPr>
                <w:rFonts w:ascii="Cambria" w:hAnsi="Cambria"/>
                <w:b/>
                <w:color w:val="000000" w:themeColor="text1"/>
                <w:sz w:val="18"/>
                <w:szCs w:val="18"/>
              </w:rPr>
              <w:t>Acceptance of  services</w:t>
            </w:r>
          </w:p>
        </w:tc>
      </w:tr>
      <w:tr w:rsidR="0091669F" w:rsidRPr="0091669F" w:rsidTr="00B66552">
        <w:tc>
          <w:tcPr>
            <w:tcW w:w="9360" w:type="dxa"/>
            <w:gridSpan w:val="5"/>
            <w:shd w:val="clear" w:color="auto" w:fill="FBE4D5" w:themeFill="accent2" w:themeFillTint="33"/>
          </w:tcPr>
          <w:p w:rsidR="00C730EB" w:rsidRPr="0091669F" w:rsidRDefault="00C730EB" w:rsidP="0091669F">
            <w:pPr>
              <w:jc w:val="both"/>
              <w:rPr>
                <w:rFonts w:ascii="Cambria" w:hAnsi="Cambria"/>
                <w:color w:val="000000" w:themeColor="text1"/>
                <w:sz w:val="24"/>
                <w:szCs w:val="24"/>
              </w:rPr>
            </w:pPr>
            <w:r w:rsidRPr="0091669F">
              <w:rPr>
                <w:rFonts w:ascii="Cambria" w:hAnsi="Cambria"/>
                <w:color w:val="000000" w:themeColor="text1"/>
                <w:sz w:val="18"/>
                <w:szCs w:val="18"/>
              </w:rPr>
              <w:t>Support Processes</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Procurement of Goods and Services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(50K and below)</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RA 9184 and its IRR</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COA Rules and regulations</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Property Unit- ADMIN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 xml:space="preserve">Human Resources </w:t>
            </w:r>
          </w:p>
          <w:p w:rsidR="00C730EB" w:rsidRPr="0091669F" w:rsidRDefault="00C730EB" w:rsidP="0091669F">
            <w:pPr>
              <w:jc w:val="both"/>
              <w:rPr>
                <w:rFonts w:ascii="Cambria" w:hAnsi="Cambria"/>
                <w:color w:val="000000" w:themeColor="text1"/>
                <w:sz w:val="18"/>
                <w:szCs w:val="18"/>
              </w:rPr>
            </w:pPr>
          </w:p>
          <w:p w:rsidR="00C730EB" w:rsidRPr="0091669F" w:rsidRDefault="00C730EB" w:rsidP="0091669F">
            <w:pPr>
              <w:jc w:val="both"/>
              <w:rPr>
                <w:rFonts w:ascii="Cambria" w:hAnsi="Cambria"/>
                <w:color w:val="000000" w:themeColor="text1"/>
                <w:sz w:val="18"/>
                <w:szCs w:val="18"/>
              </w:rPr>
            </w:pP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Compliance to quantity &amp; specification</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Request for repair of facilities, Equipment and vehicles</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RA 9184 (government Procurement Policy Board)</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Property Unit- ADMIN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 xml:space="preserve">Human Resources </w:t>
            </w:r>
          </w:p>
          <w:p w:rsidR="00C730EB" w:rsidRPr="0091669F" w:rsidRDefault="00C730EB" w:rsidP="0091669F">
            <w:pPr>
              <w:jc w:val="both"/>
              <w:rPr>
                <w:rFonts w:ascii="Cambria" w:hAnsi="Cambria"/>
                <w:color w:val="000000" w:themeColor="text1"/>
                <w:sz w:val="18"/>
                <w:szCs w:val="18"/>
              </w:rPr>
            </w:pPr>
          </w:p>
          <w:p w:rsidR="00C730EB" w:rsidRPr="0091669F" w:rsidRDefault="00C730EB" w:rsidP="0091669F">
            <w:pPr>
              <w:jc w:val="both"/>
              <w:rPr>
                <w:rFonts w:ascii="Cambria" w:hAnsi="Cambria"/>
                <w:color w:val="000000" w:themeColor="text1"/>
                <w:sz w:val="18"/>
                <w:szCs w:val="18"/>
              </w:rPr>
            </w:pP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Inspection and Acceptance report</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 xml:space="preserve">Issuance of Driver Trip </w:t>
            </w:r>
            <w:r w:rsidRPr="0091669F">
              <w:rPr>
                <w:rFonts w:ascii="Cambria" w:hAnsi="Cambria"/>
                <w:color w:val="000000" w:themeColor="text1"/>
                <w:sz w:val="18"/>
                <w:szCs w:val="18"/>
              </w:rPr>
              <w:lastRenderedPageBreak/>
              <w:t>Ticket</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lastRenderedPageBreak/>
              <w:t xml:space="preserve">Memorandum </w:t>
            </w:r>
            <w:r w:rsidRPr="0091669F">
              <w:rPr>
                <w:rFonts w:ascii="Cambria" w:hAnsi="Cambria"/>
                <w:color w:val="000000" w:themeColor="text1"/>
                <w:sz w:val="18"/>
                <w:szCs w:val="18"/>
              </w:rPr>
              <w:lastRenderedPageBreak/>
              <w:t>Order 04-2016-150 series 2016 Re: Policy on the use and the requesting of Official vehicle</w:t>
            </w:r>
          </w:p>
        </w:tc>
        <w:tc>
          <w:tcPr>
            <w:tcW w:w="1575" w:type="dxa"/>
          </w:tcPr>
          <w:p w:rsidR="00C730EB" w:rsidRPr="0091669F" w:rsidRDefault="00C730EB" w:rsidP="0091669F">
            <w:pPr>
              <w:jc w:val="both"/>
              <w:rPr>
                <w:rFonts w:ascii="Cambria" w:hAnsi="Cambria"/>
                <w:color w:val="000000" w:themeColor="text1"/>
              </w:rPr>
            </w:pPr>
            <w:r w:rsidRPr="0091669F">
              <w:rPr>
                <w:rFonts w:ascii="Cambria" w:hAnsi="Cambria"/>
                <w:color w:val="000000" w:themeColor="text1"/>
                <w:sz w:val="18"/>
                <w:szCs w:val="18"/>
              </w:rPr>
              <w:lastRenderedPageBreak/>
              <w:t xml:space="preserve">Property Unit- </w:t>
            </w:r>
            <w:r w:rsidRPr="0091669F">
              <w:rPr>
                <w:rFonts w:ascii="Cambria" w:hAnsi="Cambria"/>
                <w:color w:val="000000" w:themeColor="text1"/>
                <w:sz w:val="18"/>
                <w:szCs w:val="18"/>
              </w:rPr>
              <w:lastRenderedPageBreak/>
              <w:t>ADMIN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lastRenderedPageBreak/>
              <w:t xml:space="preserve">Human Resources </w:t>
            </w:r>
          </w:p>
          <w:p w:rsidR="00C730EB" w:rsidRPr="0091669F" w:rsidRDefault="00C730EB" w:rsidP="0091669F">
            <w:pPr>
              <w:jc w:val="both"/>
              <w:rPr>
                <w:rFonts w:ascii="Cambria" w:hAnsi="Cambria"/>
                <w:color w:val="000000" w:themeColor="text1"/>
                <w:sz w:val="18"/>
                <w:szCs w:val="18"/>
              </w:rPr>
            </w:pPr>
          </w:p>
          <w:p w:rsidR="00C730EB" w:rsidRPr="0091669F" w:rsidRDefault="00C730EB" w:rsidP="0091669F">
            <w:pPr>
              <w:jc w:val="both"/>
              <w:rPr>
                <w:rFonts w:ascii="Cambria" w:hAnsi="Cambria"/>
                <w:color w:val="000000" w:themeColor="text1"/>
                <w:sz w:val="18"/>
                <w:szCs w:val="18"/>
              </w:rPr>
            </w:pP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lastRenderedPageBreak/>
              <w:t>Post- Trip Inspection</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lastRenderedPageBreak/>
              <w:t>Disposal of unserviceable property plant and equipment (PPE)</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Property and management System revision June 2011</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Property Unit- ADMIN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Equipment</w:t>
            </w:r>
          </w:p>
          <w:p w:rsidR="00C730EB" w:rsidRPr="0091669F" w:rsidRDefault="00C730EB" w:rsidP="0091669F">
            <w:pPr>
              <w:jc w:val="both"/>
              <w:rPr>
                <w:rFonts w:ascii="Cambria" w:hAnsi="Cambria"/>
                <w:color w:val="000000" w:themeColor="text1"/>
                <w:sz w:val="18"/>
                <w:szCs w:val="18"/>
              </w:rPr>
            </w:pPr>
            <w:proofErr w:type="spellStart"/>
            <w:r w:rsidRPr="0091669F">
              <w:rPr>
                <w:rFonts w:ascii="Cambria" w:hAnsi="Cambria"/>
                <w:color w:val="000000" w:themeColor="text1"/>
                <w:sz w:val="18"/>
                <w:szCs w:val="18"/>
              </w:rPr>
              <w:t>faciltities</w:t>
            </w:r>
            <w:proofErr w:type="spellEnd"/>
            <w:r w:rsidRPr="0091669F">
              <w:rPr>
                <w:rFonts w:ascii="Cambria" w:hAnsi="Cambria"/>
                <w:color w:val="000000" w:themeColor="text1"/>
                <w:sz w:val="18"/>
                <w:szCs w:val="18"/>
              </w:rPr>
              <w:t xml:space="preserve"> </w:t>
            </w:r>
          </w:p>
          <w:p w:rsidR="00C730EB" w:rsidRPr="0091669F" w:rsidRDefault="00C730EB" w:rsidP="0091669F">
            <w:pPr>
              <w:jc w:val="both"/>
              <w:rPr>
                <w:rFonts w:ascii="Cambria" w:hAnsi="Cambria"/>
                <w:color w:val="000000" w:themeColor="text1"/>
                <w:sz w:val="18"/>
                <w:szCs w:val="18"/>
              </w:rPr>
            </w:pP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Public Auction Report</w:t>
            </w:r>
          </w:p>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Deposit of Collection Report</w:t>
            </w:r>
          </w:p>
        </w:tc>
      </w:tr>
      <w:tr w:rsidR="0091669F" w:rsidRPr="0091669F" w:rsidTr="00B66552">
        <w:tc>
          <w:tcPr>
            <w:tcW w:w="2068" w:type="dxa"/>
          </w:tcPr>
          <w:p w:rsidR="00C730EB" w:rsidRPr="0091669F" w:rsidRDefault="00C730EB" w:rsidP="0091669F">
            <w:pPr>
              <w:jc w:val="both"/>
              <w:rPr>
                <w:rFonts w:ascii="Cambria" w:hAnsi="Cambria"/>
                <w:b/>
                <w:color w:val="000000" w:themeColor="text1"/>
                <w:sz w:val="18"/>
                <w:szCs w:val="18"/>
              </w:rPr>
            </w:pPr>
            <w:r w:rsidRPr="0091669F">
              <w:rPr>
                <w:rFonts w:ascii="Cambria" w:hAnsi="Cambria"/>
                <w:color w:val="000000" w:themeColor="text1"/>
                <w:sz w:val="18"/>
                <w:szCs w:val="18"/>
              </w:rPr>
              <w:t xml:space="preserve"> Mailing /Courier Service Request</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Citizen’s Charter</w:t>
            </w:r>
          </w:p>
        </w:tc>
        <w:tc>
          <w:tcPr>
            <w:tcW w:w="1575" w:type="dxa"/>
          </w:tcPr>
          <w:p w:rsidR="00C730EB" w:rsidRPr="0091669F" w:rsidRDefault="00C730EB" w:rsidP="0091669F">
            <w:pPr>
              <w:jc w:val="both"/>
              <w:rPr>
                <w:rFonts w:ascii="Cambria" w:hAnsi="Cambria"/>
                <w:color w:val="000000" w:themeColor="text1"/>
              </w:rPr>
            </w:pPr>
            <w:r w:rsidRPr="0091669F">
              <w:rPr>
                <w:rFonts w:ascii="Cambria" w:hAnsi="Cambria"/>
                <w:color w:val="000000" w:themeColor="text1"/>
                <w:sz w:val="18"/>
                <w:szCs w:val="18"/>
              </w:rPr>
              <w:t>Records Unit-ADMIN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3</w:t>
            </w:r>
            <w:r w:rsidRPr="0091669F">
              <w:rPr>
                <w:rFonts w:ascii="Cambria" w:hAnsi="Cambria"/>
                <w:color w:val="000000" w:themeColor="text1"/>
                <w:sz w:val="18"/>
                <w:szCs w:val="18"/>
                <w:vertAlign w:val="superscript"/>
              </w:rPr>
              <w:t>rd</w:t>
            </w:r>
            <w:r w:rsidRPr="0091669F">
              <w:rPr>
                <w:rFonts w:ascii="Cambria" w:hAnsi="Cambria"/>
                <w:color w:val="000000" w:themeColor="text1"/>
                <w:sz w:val="18"/>
                <w:szCs w:val="18"/>
              </w:rPr>
              <w:t xml:space="preserve"> party delivery service provider</w:t>
            </w:r>
          </w:p>
        </w:tc>
        <w:tc>
          <w:tcPr>
            <w:tcW w:w="2154" w:type="dxa"/>
          </w:tcPr>
          <w:p w:rsidR="00C730EB" w:rsidRPr="0091669F" w:rsidRDefault="00C730EB" w:rsidP="0091669F">
            <w:pPr>
              <w:jc w:val="both"/>
              <w:rPr>
                <w:rFonts w:ascii="Cambria" w:hAnsi="Cambria"/>
                <w:color w:val="000000" w:themeColor="text1"/>
                <w:sz w:val="18"/>
                <w:szCs w:val="24"/>
              </w:rPr>
            </w:pPr>
            <w:proofErr w:type="spellStart"/>
            <w:r w:rsidRPr="0091669F">
              <w:rPr>
                <w:rFonts w:ascii="Cambria" w:hAnsi="Cambria"/>
                <w:color w:val="000000" w:themeColor="text1"/>
                <w:sz w:val="18"/>
                <w:szCs w:val="24"/>
              </w:rPr>
              <w:t>Ackowledgement</w:t>
            </w:r>
            <w:proofErr w:type="spellEnd"/>
            <w:r w:rsidRPr="0091669F">
              <w:rPr>
                <w:rFonts w:ascii="Cambria" w:hAnsi="Cambria"/>
                <w:color w:val="000000" w:themeColor="text1"/>
                <w:sz w:val="18"/>
                <w:szCs w:val="24"/>
              </w:rPr>
              <w:t xml:space="preserve"> receipt</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Receiving and Releasing of various certificates</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Citizen’s Charter</w:t>
            </w:r>
          </w:p>
        </w:tc>
        <w:tc>
          <w:tcPr>
            <w:tcW w:w="1575" w:type="dxa"/>
          </w:tcPr>
          <w:p w:rsidR="00C730EB" w:rsidRPr="0091669F" w:rsidRDefault="00C730EB" w:rsidP="0091669F">
            <w:pPr>
              <w:jc w:val="both"/>
              <w:rPr>
                <w:rFonts w:ascii="Cambria" w:hAnsi="Cambria"/>
                <w:color w:val="000000" w:themeColor="text1"/>
              </w:rPr>
            </w:pPr>
            <w:r w:rsidRPr="0091669F">
              <w:rPr>
                <w:rFonts w:ascii="Cambria" w:hAnsi="Cambria"/>
                <w:color w:val="000000" w:themeColor="text1"/>
                <w:sz w:val="18"/>
                <w:szCs w:val="18"/>
              </w:rPr>
              <w:t>Records Unit-ADMIN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Record Custodian safekeeping Records</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Issuance of Certified True Copy of certificate/Document</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Citizen’s Charter</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NMIOS Office Orders</w:t>
            </w:r>
          </w:p>
        </w:tc>
        <w:tc>
          <w:tcPr>
            <w:tcW w:w="1575" w:type="dxa"/>
          </w:tcPr>
          <w:p w:rsidR="00C730EB" w:rsidRPr="0091669F" w:rsidRDefault="00C730EB" w:rsidP="0091669F">
            <w:pPr>
              <w:jc w:val="both"/>
              <w:rPr>
                <w:rFonts w:ascii="Cambria" w:hAnsi="Cambria"/>
                <w:color w:val="000000" w:themeColor="text1"/>
              </w:rPr>
            </w:pPr>
            <w:r w:rsidRPr="0091669F">
              <w:rPr>
                <w:rFonts w:ascii="Cambria" w:hAnsi="Cambria"/>
                <w:color w:val="000000" w:themeColor="text1"/>
                <w:sz w:val="18"/>
                <w:szCs w:val="18"/>
              </w:rPr>
              <w:t>Records Unit-ADMIN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tc>
        <w:tc>
          <w:tcPr>
            <w:tcW w:w="2154" w:type="dxa"/>
          </w:tcPr>
          <w:p w:rsidR="00C730EB" w:rsidRPr="0091669F" w:rsidRDefault="00C730EB" w:rsidP="0091669F">
            <w:pPr>
              <w:jc w:val="both"/>
              <w:rPr>
                <w:rFonts w:ascii="Cambria" w:hAnsi="Cambria"/>
                <w:color w:val="000000" w:themeColor="text1"/>
                <w:sz w:val="18"/>
                <w:szCs w:val="24"/>
              </w:rPr>
            </w:pPr>
            <w:proofErr w:type="spellStart"/>
            <w:r w:rsidRPr="0091669F">
              <w:rPr>
                <w:rFonts w:ascii="Cambria" w:hAnsi="Cambria"/>
                <w:color w:val="000000" w:themeColor="text1"/>
                <w:sz w:val="18"/>
                <w:szCs w:val="24"/>
              </w:rPr>
              <w:t>Aknowledgemt</w:t>
            </w:r>
            <w:proofErr w:type="spellEnd"/>
            <w:r w:rsidRPr="0091669F">
              <w:rPr>
                <w:rFonts w:ascii="Cambria" w:hAnsi="Cambria"/>
                <w:color w:val="000000" w:themeColor="text1"/>
                <w:sz w:val="18"/>
                <w:szCs w:val="24"/>
              </w:rPr>
              <w:t xml:space="preserve"> Receipt of Client</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Maintenance and Control of Documents</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 xml:space="preserve">RA 9470 ( national Archives of the </w:t>
            </w:r>
            <w:proofErr w:type="spellStart"/>
            <w:r w:rsidRPr="0091669F">
              <w:rPr>
                <w:rFonts w:ascii="Cambria" w:hAnsi="Cambria"/>
                <w:color w:val="000000" w:themeColor="text1"/>
                <w:sz w:val="18"/>
                <w:szCs w:val="18"/>
              </w:rPr>
              <w:t>Pilippines</w:t>
            </w:r>
            <w:proofErr w:type="spellEnd"/>
            <w:r w:rsidRPr="0091669F">
              <w:rPr>
                <w:rFonts w:ascii="Cambria" w:hAnsi="Cambria"/>
                <w:color w:val="000000" w:themeColor="text1"/>
                <w:sz w:val="18"/>
                <w:szCs w:val="18"/>
              </w:rPr>
              <w:t>(NAP) Act of 2007</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RA 10173 Data  Privacy Act 2012</w:t>
            </w:r>
          </w:p>
        </w:tc>
        <w:tc>
          <w:tcPr>
            <w:tcW w:w="1575" w:type="dxa"/>
          </w:tcPr>
          <w:p w:rsidR="00C730EB" w:rsidRPr="0091669F" w:rsidRDefault="00C730EB" w:rsidP="0091669F">
            <w:pPr>
              <w:jc w:val="both"/>
              <w:rPr>
                <w:rFonts w:ascii="Cambria" w:hAnsi="Cambria"/>
                <w:color w:val="000000" w:themeColor="text1"/>
              </w:rPr>
            </w:pPr>
            <w:r w:rsidRPr="0091669F">
              <w:rPr>
                <w:rFonts w:ascii="Cambria" w:hAnsi="Cambria"/>
                <w:color w:val="000000" w:themeColor="text1"/>
                <w:sz w:val="18"/>
                <w:szCs w:val="18"/>
              </w:rPr>
              <w:t>Records Unit-ADMIN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Facilities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Equipment</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Records Disposition Schedule Report</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Records Disposal</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Office policy</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RA 9470 Act 2007</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RA 10173 Data privacy Act 2012</w:t>
            </w:r>
          </w:p>
        </w:tc>
        <w:tc>
          <w:tcPr>
            <w:tcW w:w="1575" w:type="dxa"/>
          </w:tcPr>
          <w:p w:rsidR="00C730EB" w:rsidRPr="0091669F" w:rsidRDefault="00C730EB" w:rsidP="0091669F">
            <w:pPr>
              <w:jc w:val="both"/>
              <w:rPr>
                <w:rFonts w:ascii="Cambria" w:hAnsi="Cambria"/>
                <w:color w:val="000000" w:themeColor="text1"/>
              </w:rPr>
            </w:pPr>
            <w:r w:rsidRPr="0091669F">
              <w:rPr>
                <w:rFonts w:ascii="Cambria" w:hAnsi="Cambria"/>
                <w:color w:val="000000" w:themeColor="text1"/>
                <w:sz w:val="18"/>
                <w:szCs w:val="18"/>
              </w:rPr>
              <w:t>Records Unit-ADMIN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Facilities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Equipment</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Summary of Disposed Records</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Archiving of records</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Office policy</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RA 9470 Act 2007</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RA 10173 Data privacy Act 2012</w:t>
            </w:r>
          </w:p>
        </w:tc>
        <w:tc>
          <w:tcPr>
            <w:tcW w:w="1575" w:type="dxa"/>
          </w:tcPr>
          <w:p w:rsidR="00C730EB" w:rsidRPr="0091669F" w:rsidRDefault="00C730EB" w:rsidP="0091669F">
            <w:pPr>
              <w:jc w:val="both"/>
              <w:rPr>
                <w:rFonts w:ascii="Cambria" w:hAnsi="Cambria"/>
                <w:color w:val="000000" w:themeColor="text1"/>
              </w:rPr>
            </w:pPr>
            <w:r w:rsidRPr="0091669F">
              <w:rPr>
                <w:rFonts w:ascii="Cambria" w:hAnsi="Cambria"/>
                <w:color w:val="000000" w:themeColor="text1"/>
                <w:sz w:val="18"/>
                <w:szCs w:val="18"/>
              </w:rPr>
              <w:t>Records Unit-ADMIN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Facilities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Equipment</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 xml:space="preserve">Genera; records Disposition </w:t>
            </w:r>
            <w:proofErr w:type="spellStart"/>
            <w:r w:rsidRPr="0091669F">
              <w:rPr>
                <w:rFonts w:ascii="Cambria" w:hAnsi="Cambria"/>
                <w:color w:val="000000" w:themeColor="text1"/>
                <w:sz w:val="18"/>
                <w:szCs w:val="24"/>
              </w:rPr>
              <w:t>Shedule</w:t>
            </w:r>
            <w:proofErr w:type="spellEnd"/>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Processing of Claims/payments</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COA rules and regulations</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Finance</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Certified  completeness of supporting documents and availability of cash</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Preparation of pre-</w:t>
            </w:r>
            <w:r w:rsidRPr="0091669F">
              <w:rPr>
                <w:rFonts w:ascii="Cambria" w:hAnsi="Cambria"/>
                <w:color w:val="000000" w:themeColor="text1"/>
                <w:sz w:val="18"/>
                <w:szCs w:val="18"/>
              </w:rPr>
              <w:lastRenderedPageBreak/>
              <w:t>closing Trial Balance</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lastRenderedPageBreak/>
              <w:t xml:space="preserve">COA rules and </w:t>
            </w:r>
            <w:r w:rsidRPr="0091669F">
              <w:rPr>
                <w:rFonts w:ascii="Cambria" w:hAnsi="Cambria"/>
                <w:color w:val="000000" w:themeColor="text1"/>
                <w:sz w:val="18"/>
                <w:szCs w:val="18"/>
              </w:rPr>
              <w:lastRenderedPageBreak/>
              <w:t>regulations</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lastRenderedPageBreak/>
              <w:t>Finance</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 xml:space="preserve">Certified Correct portion </w:t>
            </w:r>
            <w:r w:rsidRPr="0091669F">
              <w:rPr>
                <w:rFonts w:ascii="Cambria" w:hAnsi="Cambria"/>
                <w:color w:val="000000" w:themeColor="text1"/>
                <w:sz w:val="18"/>
                <w:szCs w:val="24"/>
              </w:rPr>
              <w:lastRenderedPageBreak/>
              <w:t xml:space="preserve">of </w:t>
            </w:r>
            <w:proofErr w:type="spellStart"/>
            <w:r w:rsidRPr="0091669F">
              <w:rPr>
                <w:rFonts w:ascii="Cambria" w:hAnsi="Cambria"/>
                <w:color w:val="000000" w:themeColor="text1"/>
                <w:sz w:val="18"/>
                <w:szCs w:val="24"/>
              </w:rPr>
              <w:t>of</w:t>
            </w:r>
            <w:proofErr w:type="spellEnd"/>
            <w:r w:rsidRPr="0091669F">
              <w:rPr>
                <w:rFonts w:ascii="Cambria" w:hAnsi="Cambria"/>
                <w:color w:val="000000" w:themeColor="text1"/>
                <w:sz w:val="18"/>
                <w:szCs w:val="24"/>
              </w:rPr>
              <w:t xml:space="preserve"> the Pre-Closing Trial Balance and supporting documents</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lastRenderedPageBreak/>
              <w:t>Processing of General Payroll</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DBM National budget Circular Issuance</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 xml:space="preserve">RA6758 </w:t>
            </w:r>
            <w:proofErr w:type="spellStart"/>
            <w:r w:rsidRPr="0091669F">
              <w:rPr>
                <w:rFonts w:ascii="Cambria" w:hAnsi="Cambria"/>
                <w:color w:val="000000" w:themeColor="text1"/>
                <w:sz w:val="18"/>
                <w:szCs w:val="18"/>
              </w:rPr>
              <w:t>Complensation</w:t>
            </w:r>
            <w:proofErr w:type="spellEnd"/>
            <w:r w:rsidRPr="0091669F">
              <w:rPr>
                <w:rFonts w:ascii="Cambria" w:hAnsi="Cambria"/>
                <w:color w:val="000000" w:themeColor="text1"/>
                <w:sz w:val="18"/>
                <w:szCs w:val="18"/>
              </w:rPr>
              <w:t xml:space="preserve"> Plan</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Government Accounting &amp; Auditing Manual</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HRM Section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 xml:space="preserve">Approved General payroll of </w:t>
            </w:r>
            <w:proofErr w:type="spellStart"/>
            <w:r w:rsidRPr="0091669F">
              <w:rPr>
                <w:rFonts w:ascii="Cambria" w:hAnsi="Cambria"/>
                <w:color w:val="000000" w:themeColor="text1"/>
                <w:sz w:val="18"/>
                <w:szCs w:val="24"/>
              </w:rPr>
              <w:t>authorixed</w:t>
            </w:r>
            <w:proofErr w:type="spellEnd"/>
            <w:r w:rsidRPr="0091669F">
              <w:rPr>
                <w:rFonts w:ascii="Cambria" w:hAnsi="Cambria"/>
                <w:color w:val="000000" w:themeColor="text1"/>
                <w:sz w:val="18"/>
                <w:szCs w:val="24"/>
              </w:rPr>
              <w:t xml:space="preserve"> signatories</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Processing of Contract of service payroll</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COA rules &amp; Regulation</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HRM Section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 xml:space="preserve">Approved General payroll of </w:t>
            </w:r>
            <w:proofErr w:type="spellStart"/>
            <w:r w:rsidRPr="0091669F">
              <w:rPr>
                <w:rFonts w:ascii="Cambria" w:hAnsi="Cambria"/>
                <w:color w:val="000000" w:themeColor="text1"/>
                <w:sz w:val="18"/>
                <w:szCs w:val="24"/>
              </w:rPr>
              <w:t>authorixed</w:t>
            </w:r>
            <w:proofErr w:type="spellEnd"/>
            <w:r w:rsidRPr="0091669F">
              <w:rPr>
                <w:rFonts w:ascii="Cambria" w:hAnsi="Cambria"/>
                <w:color w:val="000000" w:themeColor="text1"/>
                <w:sz w:val="18"/>
                <w:szCs w:val="24"/>
              </w:rPr>
              <w:t xml:space="preserve"> signatories</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Recruitment , Selection and Placement</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CSC Memorandum Circular no. 3 series 2001</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CSC Resolution No 1800692 dated July 3m2018</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DA AO 8 series 2019 Approved Merit Selection Plan</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 xml:space="preserve">System Ranking of Positions </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HRM Section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Approval of OED</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Issuance of travel Authority of foreign Travel</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Letter Request of immediate supervisor</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 xml:space="preserve">Duly accomplished application of leave </w:t>
            </w:r>
          </w:p>
        </w:tc>
        <w:tc>
          <w:tcPr>
            <w:tcW w:w="1575" w:type="dxa"/>
          </w:tcPr>
          <w:p w:rsidR="00C730EB" w:rsidRPr="0091669F" w:rsidRDefault="00C730EB" w:rsidP="0091669F">
            <w:pPr>
              <w:jc w:val="both"/>
              <w:rPr>
                <w:rFonts w:ascii="Cambria" w:hAnsi="Cambria"/>
                <w:color w:val="000000" w:themeColor="text1"/>
                <w:sz w:val="18"/>
                <w:szCs w:val="18"/>
              </w:rPr>
            </w:pPr>
          </w:p>
        </w:tc>
        <w:tc>
          <w:tcPr>
            <w:tcW w:w="1830" w:type="dxa"/>
          </w:tcPr>
          <w:p w:rsidR="00C730EB" w:rsidRPr="0091669F" w:rsidRDefault="00C730EB" w:rsidP="0091669F">
            <w:pPr>
              <w:jc w:val="both"/>
              <w:rPr>
                <w:rFonts w:ascii="Cambria" w:hAnsi="Cambria"/>
                <w:color w:val="000000" w:themeColor="text1"/>
                <w:sz w:val="18"/>
                <w:szCs w:val="18"/>
              </w:rPr>
            </w:pPr>
          </w:p>
        </w:tc>
        <w:tc>
          <w:tcPr>
            <w:tcW w:w="2154" w:type="dxa"/>
          </w:tcPr>
          <w:p w:rsidR="00C730EB" w:rsidRPr="0091669F" w:rsidRDefault="00C730EB" w:rsidP="0091669F">
            <w:pPr>
              <w:jc w:val="both"/>
              <w:rPr>
                <w:rFonts w:ascii="Cambria" w:hAnsi="Cambria"/>
                <w:color w:val="000000" w:themeColor="text1"/>
                <w:sz w:val="18"/>
                <w:szCs w:val="24"/>
              </w:rPr>
            </w:pP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Issuance of Authority to Travel</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Photocopy of Approved memorandum</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HRM Section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Approval of OED</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Hiring of Contract of Services</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NMIS Rules and Regulation</w:t>
            </w:r>
          </w:p>
          <w:p w:rsidR="00C730EB" w:rsidRPr="0091669F" w:rsidRDefault="00C730EB" w:rsidP="0091669F">
            <w:pPr>
              <w:jc w:val="both"/>
              <w:rPr>
                <w:rFonts w:ascii="Cambria" w:hAnsi="Cambria"/>
                <w:color w:val="000000" w:themeColor="text1"/>
                <w:sz w:val="18"/>
                <w:szCs w:val="18"/>
              </w:rPr>
            </w:pP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lastRenderedPageBreak/>
              <w:t>HRM Section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Approval OED</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lastRenderedPageBreak/>
              <w:t>Human Resource Development Program</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Civil Service Commission Memorandum Circular 15 series of 2019</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HRD Unit</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Final report submitted to OED</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Legal Support</w:t>
            </w:r>
          </w:p>
        </w:tc>
        <w:tc>
          <w:tcPr>
            <w:tcW w:w="1733" w:type="dxa"/>
          </w:tcPr>
          <w:p w:rsidR="00C730EB" w:rsidRPr="0091669F" w:rsidRDefault="00C730EB" w:rsidP="0091669F">
            <w:pPr>
              <w:jc w:val="both"/>
              <w:rPr>
                <w:rFonts w:ascii="Cambria" w:hAnsi="Cambria"/>
                <w:color w:val="000000" w:themeColor="text1"/>
                <w:sz w:val="18"/>
                <w:szCs w:val="18"/>
              </w:rPr>
            </w:pPr>
          </w:p>
        </w:tc>
        <w:tc>
          <w:tcPr>
            <w:tcW w:w="1575" w:type="dxa"/>
          </w:tcPr>
          <w:p w:rsidR="00C730EB" w:rsidRPr="0091669F" w:rsidRDefault="00C730EB" w:rsidP="0091669F">
            <w:pPr>
              <w:jc w:val="both"/>
              <w:rPr>
                <w:rFonts w:ascii="Cambria" w:hAnsi="Cambria"/>
                <w:color w:val="000000" w:themeColor="text1"/>
                <w:sz w:val="18"/>
                <w:szCs w:val="18"/>
              </w:rPr>
            </w:pPr>
          </w:p>
        </w:tc>
        <w:tc>
          <w:tcPr>
            <w:tcW w:w="1830" w:type="dxa"/>
          </w:tcPr>
          <w:p w:rsidR="00C730EB" w:rsidRPr="0091669F" w:rsidRDefault="00C730EB" w:rsidP="0091669F">
            <w:pPr>
              <w:jc w:val="both"/>
              <w:rPr>
                <w:rFonts w:ascii="Cambria" w:hAnsi="Cambria"/>
                <w:color w:val="000000" w:themeColor="text1"/>
                <w:sz w:val="18"/>
                <w:szCs w:val="18"/>
              </w:rPr>
            </w:pPr>
          </w:p>
        </w:tc>
        <w:tc>
          <w:tcPr>
            <w:tcW w:w="2154" w:type="dxa"/>
          </w:tcPr>
          <w:p w:rsidR="00C730EB" w:rsidRPr="0091669F" w:rsidRDefault="00C730EB" w:rsidP="0091669F">
            <w:pPr>
              <w:jc w:val="both"/>
              <w:rPr>
                <w:rFonts w:ascii="Cambria" w:hAnsi="Cambria"/>
                <w:color w:val="000000" w:themeColor="text1"/>
                <w:sz w:val="18"/>
                <w:szCs w:val="24"/>
              </w:rPr>
            </w:pP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Small Value Procurement</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Revised IRR of RA 9184</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BAC Committee</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ICT</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Resolution /Issuance of Notice of Award to the winning bidder</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Public Bidding</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Revised IRR of RA 9184</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BAC Committee</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ICT</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Resolution /Issuance of Notice of Award to the winning bidder</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Purchase Request</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General Appropriation Act (GAA)</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Approved Annual Procurement Plan</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PAP</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Gen Memorandum no 04-2016-145</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RA 9184</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DA AD Circular no. 1 series 2014</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Budget Unit-ADMIN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Approval of the OED</w:t>
            </w:r>
          </w:p>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(below 50K to Property)</w:t>
            </w:r>
          </w:p>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50K above to BAC</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Obligation Request &amp; Status</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General Appropriation Act (GAA)</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Approved Annual Procurement Plan</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PAP</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Gen Memorandum no 04-2016-145</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RA 9184</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DA AD Circular no. 1 series 2014</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Budget Unit-ADMIN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 xml:space="preserve">Certification </w:t>
            </w:r>
            <w:proofErr w:type="spellStart"/>
            <w:r w:rsidRPr="0091669F">
              <w:rPr>
                <w:rFonts w:ascii="Cambria" w:hAnsi="Cambria"/>
                <w:color w:val="000000" w:themeColor="text1"/>
                <w:sz w:val="18"/>
                <w:szCs w:val="24"/>
              </w:rPr>
              <w:t>fromAccounting</w:t>
            </w:r>
            <w:proofErr w:type="spellEnd"/>
          </w:p>
        </w:tc>
      </w:tr>
    </w:tbl>
    <w:p w:rsidR="00B74240" w:rsidRDefault="00B74240"/>
    <w:tbl>
      <w:tblPr>
        <w:tblStyle w:val="TableGrid"/>
        <w:tblW w:w="0" w:type="auto"/>
        <w:tblInd w:w="108" w:type="dxa"/>
        <w:tblLook w:val="04A0" w:firstRow="1" w:lastRow="0" w:firstColumn="1" w:lastColumn="0" w:noHBand="0" w:noVBand="1"/>
      </w:tblPr>
      <w:tblGrid>
        <w:gridCol w:w="2068"/>
        <w:gridCol w:w="1733"/>
        <w:gridCol w:w="1575"/>
        <w:gridCol w:w="1830"/>
        <w:gridCol w:w="2154"/>
      </w:tblGrid>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lastRenderedPageBreak/>
              <w:t>Project Brief</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General Appropriation Act (GAA)</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Approved Annual Procurement Plan</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PAP</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Gen Memorandum no 04-2016-145</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RA 9184</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DA AD Circular no. 1 series 2014</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Budget Unit-ADMIN</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Approved project brief of the OED /DED</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Preparation of Checks/LDDAP-ADA for payments to internal and external stakeholders</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COA Rules and regulations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DBM Circulars</w:t>
            </w: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Cashier Unit</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Approved Checks to payee</w:t>
            </w:r>
          </w:p>
        </w:tc>
      </w:tr>
      <w:tr w:rsidR="0091669F" w:rsidRPr="0091669F" w:rsidTr="00B66552">
        <w:tc>
          <w:tcPr>
            <w:tcW w:w="2068"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Issuance of Official receipt &amp; Deposit of Collection</w:t>
            </w:r>
          </w:p>
        </w:tc>
        <w:tc>
          <w:tcPr>
            <w:tcW w:w="1733"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COA Rules and regulations</w:t>
            </w:r>
          </w:p>
          <w:p w:rsidR="00C730EB" w:rsidRPr="0091669F" w:rsidRDefault="00C730EB" w:rsidP="0091669F">
            <w:pPr>
              <w:jc w:val="both"/>
              <w:rPr>
                <w:rFonts w:ascii="Cambria" w:hAnsi="Cambria"/>
                <w:color w:val="000000" w:themeColor="text1"/>
                <w:sz w:val="18"/>
                <w:szCs w:val="18"/>
              </w:rPr>
            </w:pPr>
          </w:p>
        </w:tc>
        <w:tc>
          <w:tcPr>
            <w:tcW w:w="1575"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Cashier Unit</w:t>
            </w:r>
          </w:p>
        </w:tc>
        <w:tc>
          <w:tcPr>
            <w:tcW w:w="1830" w:type="dxa"/>
          </w:tcPr>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Human Resources</w:t>
            </w:r>
          </w:p>
          <w:p w:rsidR="00C730EB" w:rsidRPr="0091669F" w:rsidRDefault="00C730EB" w:rsidP="0091669F">
            <w:pPr>
              <w:jc w:val="both"/>
              <w:rPr>
                <w:rFonts w:ascii="Cambria" w:hAnsi="Cambria"/>
                <w:color w:val="000000" w:themeColor="text1"/>
                <w:sz w:val="18"/>
                <w:szCs w:val="18"/>
              </w:rPr>
            </w:pPr>
            <w:r w:rsidRPr="0091669F">
              <w:rPr>
                <w:rFonts w:ascii="Cambria" w:hAnsi="Cambria"/>
                <w:color w:val="000000" w:themeColor="text1"/>
                <w:sz w:val="18"/>
                <w:szCs w:val="18"/>
              </w:rPr>
              <w:t>Printing of accountable Forms (OR/SOA)</w:t>
            </w:r>
          </w:p>
        </w:tc>
        <w:tc>
          <w:tcPr>
            <w:tcW w:w="2154" w:type="dxa"/>
          </w:tcPr>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Report of Collection and deposits</w:t>
            </w:r>
          </w:p>
          <w:p w:rsidR="00C730EB" w:rsidRPr="0091669F" w:rsidRDefault="00C730EB" w:rsidP="0091669F">
            <w:pPr>
              <w:jc w:val="both"/>
              <w:rPr>
                <w:rFonts w:ascii="Cambria" w:hAnsi="Cambria"/>
                <w:color w:val="000000" w:themeColor="text1"/>
                <w:sz w:val="18"/>
                <w:szCs w:val="24"/>
              </w:rPr>
            </w:pPr>
            <w:r w:rsidRPr="0091669F">
              <w:rPr>
                <w:rFonts w:ascii="Cambria" w:hAnsi="Cambria"/>
                <w:color w:val="000000" w:themeColor="text1"/>
                <w:sz w:val="18"/>
                <w:szCs w:val="24"/>
              </w:rPr>
              <w:t>Report of Accountability for Accountable Forms</w:t>
            </w:r>
          </w:p>
        </w:tc>
      </w:tr>
    </w:tbl>
    <w:p w:rsidR="00C730EB" w:rsidRPr="0091669F" w:rsidRDefault="00C730EB" w:rsidP="0091669F">
      <w:pPr>
        <w:tabs>
          <w:tab w:val="left" w:pos="4900"/>
        </w:tabs>
        <w:spacing w:line="240" w:lineRule="auto"/>
        <w:jc w:val="both"/>
        <w:rPr>
          <w:rFonts w:ascii="Cambria" w:hAnsi="Cambria"/>
          <w:color w:val="000000" w:themeColor="text1"/>
          <w:sz w:val="22"/>
          <w:szCs w:val="24"/>
        </w:rPr>
      </w:pPr>
    </w:p>
    <w:p w:rsidR="00D14228" w:rsidRPr="0091669F" w:rsidRDefault="00D14228" w:rsidP="0091669F">
      <w:pPr>
        <w:tabs>
          <w:tab w:val="left" w:pos="4900"/>
        </w:tabs>
        <w:spacing w:line="240" w:lineRule="auto"/>
        <w:jc w:val="both"/>
        <w:rPr>
          <w:rFonts w:ascii="Cambria" w:hAnsi="Cambria"/>
          <w:color w:val="000000" w:themeColor="text1"/>
          <w:sz w:val="22"/>
          <w:szCs w:val="24"/>
        </w:rPr>
      </w:pPr>
      <w:r w:rsidRPr="0091669F">
        <w:rPr>
          <w:rFonts w:ascii="Cambria" w:hAnsi="Cambria"/>
          <w:color w:val="000000" w:themeColor="text1"/>
          <w:sz w:val="22"/>
          <w:szCs w:val="24"/>
        </w:rPr>
        <w:t>The general requirements of the services provided b</w:t>
      </w:r>
      <w:r w:rsidR="00455705" w:rsidRPr="0091669F">
        <w:rPr>
          <w:rFonts w:ascii="Cambria" w:hAnsi="Cambria"/>
          <w:color w:val="000000" w:themeColor="text1"/>
          <w:sz w:val="22"/>
          <w:szCs w:val="24"/>
        </w:rPr>
        <w:t>y NMIS</w:t>
      </w:r>
      <w:r w:rsidRPr="0091669F">
        <w:rPr>
          <w:rFonts w:ascii="Cambria" w:hAnsi="Cambria"/>
          <w:color w:val="000000" w:themeColor="text1"/>
          <w:sz w:val="22"/>
          <w:szCs w:val="24"/>
        </w:rPr>
        <w:t xml:space="preserve"> shall be provided considering the equal rights and the dignity of the citizens and include, but are not to be limited to, the following;</w:t>
      </w:r>
    </w:p>
    <w:p w:rsidR="00D14228" w:rsidRPr="0091669F" w:rsidRDefault="00D14228" w:rsidP="0091669F">
      <w:pPr>
        <w:pStyle w:val="ListParagraph"/>
        <w:numPr>
          <w:ilvl w:val="0"/>
          <w:numId w:val="16"/>
        </w:numPr>
        <w:tabs>
          <w:tab w:val="left" w:pos="4900"/>
        </w:tabs>
        <w:jc w:val="both"/>
        <w:rPr>
          <w:rFonts w:ascii="Cambria" w:hAnsi="Cambria"/>
          <w:color w:val="000000" w:themeColor="text1"/>
          <w:sz w:val="22"/>
          <w:szCs w:val="24"/>
        </w:rPr>
      </w:pPr>
      <w:r w:rsidRPr="0091669F">
        <w:rPr>
          <w:rFonts w:ascii="Cambria" w:hAnsi="Cambria"/>
          <w:color w:val="000000" w:themeColor="text1"/>
          <w:sz w:val="22"/>
          <w:szCs w:val="24"/>
        </w:rPr>
        <w:t>Safe and hygienic facilities</w:t>
      </w:r>
    </w:p>
    <w:p w:rsidR="00D14228" w:rsidRPr="0091669F" w:rsidRDefault="00D14228" w:rsidP="0091669F">
      <w:pPr>
        <w:pStyle w:val="ListParagraph"/>
        <w:numPr>
          <w:ilvl w:val="0"/>
          <w:numId w:val="16"/>
        </w:numPr>
        <w:tabs>
          <w:tab w:val="left" w:pos="4900"/>
        </w:tabs>
        <w:jc w:val="both"/>
        <w:rPr>
          <w:rFonts w:ascii="Cambria" w:hAnsi="Cambria"/>
          <w:color w:val="000000" w:themeColor="text1"/>
          <w:sz w:val="22"/>
          <w:szCs w:val="24"/>
        </w:rPr>
      </w:pPr>
      <w:r w:rsidRPr="0091669F">
        <w:rPr>
          <w:rFonts w:ascii="Cambria" w:hAnsi="Cambria"/>
          <w:color w:val="000000" w:themeColor="text1"/>
          <w:sz w:val="22"/>
          <w:szCs w:val="24"/>
        </w:rPr>
        <w:t>Professional, honest and respectful behavi</w:t>
      </w:r>
      <w:r w:rsidR="00B74240">
        <w:rPr>
          <w:rFonts w:ascii="Cambria" w:hAnsi="Cambria"/>
          <w:color w:val="000000" w:themeColor="text1"/>
          <w:sz w:val="22"/>
          <w:szCs w:val="24"/>
        </w:rPr>
        <w:t>or of NMIS</w:t>
      </w:r>
      <w:r w:rsidRPr="0091669F">
        <w:rPr>
          <w:rFonts w:ascii="Cambria" w:hAnsi="Cambria"/>
          <w:color w:val="000000" w:themeColor="text1"/>
          <w:sz w:val="22"/>
          <w:szCs w:val="24"/>
        </w:rPr>
        <w:t xml:space="preserve"> personnel;</w:t>
      </w:r>
    </w:p>
    <w:p w:rsidR="00D14228" w:rsidRPr="0091669F" w:rsidRDefault="00D14228" w:rsidP="0091669F">
      <w:pPr>
        <w:pStyle w:val="ListParagraph"/>
        <w:numPr>
          <w:ilvl w:val="0"/>
          <w:numId w:val="16"/>
        </w:numPr>
        <w:tabs>
          <w:tab w:val="left" w:pos="4900"/>
        </w:tabs>
        <w:jc w:val="both"/>
        <w:rPr>
          <w:rFonts w:ascii="Cambria" w:hAnsi="Cambria"/>
          <w:color w:val="000000" w:themeColor="text1"/>
          <w:sz w:val="22"/>
          <w:szCs w:val="24"/>
        </w:rPr>
      </w:pPr>
      <w:r w:rsidRPr="0091669F">
        <w:rPr>
          <w:rFonts w:ascii="Cambria" w:hAnsi="Cambria"/>
          <w:color w:val="000000" w:themeColor="text1"/>
          <w:sz w:val="22"/>
          <w:szCs w:val="24"/>
        </w:rPr>
        <w:t>Acceptable waiting and/or response  time;</w:t>
      </w:r>
    </w:p>
    <w:p w:rsidR="00D14228" w:rsidRPr="0091669F" w:rsidRDefault="00D14228" w:rsidP="0091669F">
      <w:pPr>
        <w:pStyle w:val="ListParagraph"/>
        <w:numPr>
          <w:ilvl w:val="0"/>
          <w:numId w:val="16"/>
        </w:numPr>
        <w:tabs>
          <w:tab w:val="left" w:pos="4900"/>
        </w:tabs>
        <w:jc w:val="both"/>
        <w:rPr>
          <w:rFonts w:ascii="Cambria" w:hAnsi="Cambria"/>
          <w:color w:val="000000" w:themeColor="text1"/>
          <w:sz w:val="22"/>
          <w:szCs w:val="24"/>
        </w:rPr>
      </w:pPr>
      <w:r w:rsidRPr="0091669F">
        <w:rPr>
          <w:rFonts w:ascii="Cambria" w:hAnsi="Cambria"/>
          <w:color w:val="000000" w:themeColor="text1"/>
          <w:sz w:val="22"/>
          <w:szCs w:val="24"/>
        </w:rPr>
        <w:t>Ade</w:t>
      </w:r>
      <w:r w:rsidR="00B74240">
        <w:rPr>
          <w:rFonts w:ascii="Cambria" w:hAnsi="Cambria"/>
          <w:color w:val="000000" w:themeColor="text1"/>
          <w:sz w:val="22"/>
          <w:szCs w:val="24"/>
        </w:rPr>
        <w:t>quate service hours for clients</w:t>
      </w:r>
      <w:r w:rsidRPr="0091669F">
        <w:rPr>
          <w:rFonts w:ascii="Cambria" w:hAnsi="Cambria"/>
          <w:color w:val="000000" w:themeColor="text1"/>
          <w:sz w:val="22"/>
          <w:szCs w:val="24"/>
        </w:rPr>
        <w:t>;</w:t>
      </w:r>
    </w:p>
    <w:p w:rsidR="00D14228" w:rsidRPr="0091669F" w:rsidRDefault="00D14228" w:rsidP="0091669F">
      <w:pPr>
        <w:pStyle w:val="ListParagraph"/>
        <w:numPr>
          <w:ilvl w:val="0"/>
          <w:numId w:val="16"/>
        </w:numPr>
        <w:tabs>
          <w:tab w:val="left" w:pos="4900"/>
        </w:tabs>
        <w:jc w:val="both"/>
        <w:rPr>
          <w:rFonts w:ascii="Cambria" w:hAnsi="Cambria"/>
          <w:color w:val="000000" w:themeColor="text1"/>
          <w:sz w:val="22"/>
          <w:szCs w:val="24"/>
        </w:rPr>
      </w:pPr>
      <w:r w:rsidRPr="0091669F">
        <w:rPr>
          <w:rFonts w:ascii="Cambria" w:hAnsi="Cambria"/>
          <w:color w:val="000000" w:themeColor="text1"/>
          <w:sz w:val="22"/>
          <w:szCs w:val="24"/>
        </w:rPr>
        <w:t>Report of processes, procedures and records that are clear, transparent and consistent;</w:t>
      </w:r>
    </w:p>
    <w:p w:rsidR="00D14228" w:rsidRPr="0091669F" w:rsidRDefault="00D14228" w:rsidP="0091669F">
      <w:pPr>
        <w:pStyle w:val="ListParagraph"/>
        <w:numPr>
          <w:ilvl w:val="0"/>
          <w:numId w:val="16"/>
        </w:numPr>
        <w:tabs>
          <w:tab w:val="left" w:pos="4900"/>
        </w:tabs>
        <w:jc w:val="both"/>
        <w:rPr>
          <w:rFonts w:ascii="Cambria" w:hAnsi="Cambria"/>
          <w:color w:val="000000" w:themeColor="text1"/>
          <w:sz w:val="22"/>
          <w:szCs w:val="24"/>
        </w:rPr>
      </w:pPr>
      <w:r w:rsidRPr="0091669F">
        <w:rPr>
          <w:rFonts w:ascii="Cambria" w:hAnsi="Cambria"/>
          <w:color w:val="000000" w:themeColor="text1"/>
          <w:sz w:val="22"/>
          <w:szCs w:val="24"/>
        </w:rPr>
        <w:t>Responsiveness to emergencies and/or crises;</w:t>
      </w:r>
    </w:p>
    <w:p w:rsidR="00D14228" w:rsidRPr="0091669F" w:rsidRDefault="00D14228" w:rsidP="0091669F">
      <w:pPr>
        <w:pStyle w:val="ListParagraph"/>
        <w:numPr>
          <w:ilvl w:val="0"/>
          <w:numId w:val="16"/>
        </w:numPr>
        <w:tabs>
          <w:tab w:val="left" w:pos="4900"/>
        </w:tabs>
        <w:jc w:val="both"/>
        <w:rPr>
          <w:rFonts w:ascii="Cambria" w:hAnsi="Cambria"/>
          <w:color w:val="000000" w:themeColor="text1"/>
          <w:sz w:val="22"/>
          <w:szCs w:val="24"/>
        </w:rPr>
      </w:pPr>
      <w:r w:rsidRPr="0091669F">
        <w:rPr>
          <w:rFonts w:ascii="Cambria" w:hAnsi="Cambria"/>
          <w:color w:val="000000" w:themeColor="text1"/>
          <w:sz w:val="22"/>
          <w:szCs w:val="24"/>
        </w:rPr>
        <w:t>Availability of clear and precise informati</w:t>
      </w:r>
      <w:r w:rsidR="00B74240">
        <w:rPr>
          <w:rFonts w:ascii="Cambria" w:hAnsi="Cambria"/>
          <w:color w:val="000000" w:themeColor="text1"/>
          <w:sz w:val="22"/>
          <w:szCs w:val="24"/>
        </w:rPr>
        <w:t>on and/or instruction to client</w:t>
      </w:r>
      <w:r w:rsidRPr="0091669F">
        <w:rPr>
          <w:rFonts w:ascii="Cambria" w:hAnsi="Cambria"/>
          <w:color w:val="000000" w:themeColor="text1"/>
          <w:sz w:val="22"/>
          <w:szCs w:val="24"/>
        </w:rPr>
        <w:t>.</w:t>
      </w:r>
    </w:p>
    <w:p w:rsidR="004B3896" w:rsidRPr="0091669F" w:rsidRDefault="004B3896" w:rsidP="0091669F">
      <w:pPr>
        <w:tabs>
          <w:tab w:val="left" w:pos="4900"/>
        </w:tabs>
        <w:spacing w:line="240" w:lineRule="auto"/>
        <w:jc w:val="both"/>
        <w:rPr>
          <w:rFonts w:ascii="Cambria" w:hAnsi="Cambria"/>
          <w:color w:val="000000" w:themeColor="text1"/>
          <w:sz w:val="22"/>
          <w:szCs w:val="24"/>
        </w:rPr>
      </w:pPr>
      <w:r w:rsidRPr="0091669F">
        <w:rPr>
          <w:rFonts w:ascii="Cambria" w:hAnsi="Cambria"/>
          <w:color w:val="000000" w:themeColor="text1"/>
          <w:sz w:val="22"/>
          <w:szCs w:val="24"/>
        </w:rPr>
        <w:t>All services pr</w:t>
      </w:r>
      <w:r w:rsidR="00DF3D2B" w:rsidRPr="0091669F">
        <w:rPr>
          <w:rFonts w:ascii="Cambria" w:hAnsi="Cambria"/>
          <w:color w:val="000000" w:themeColor="text1"/>
          <w:sz w:val="22"/>
          <w:szCs w:val="24"/>
        </w:rPr>
        <w:t>ovided by NMIS shall have clear</w:t>
      </w:r>
      <w:r w:rsidRPr="0091669F">
        <w:rPr>
          <w:rFonts w:ascii="Cambria" w:hAnsi="Cambria"/>
          <w:color w:val="000000" w:themeColor="text1"/>
          <w:sz w:val="22"/>
          <w:szCs w:val="24"/>
        </w:rPr>
        <w:t xml:space="preserve">, concrete and consistent specification such as those provided for in the </w:t>
      </w:r>
      <w:r w:rsidR="00B74240">
        <w:rPr>
          <w:rFonts w:ascii="Cambria" w:hAnsi="Cambria"/>
          <w:color w:val="000000" w:themeColor="text1"/>
          <w:sz w:val="22"/>
          <w:szCs w:val="24"/>
        </w:rPr>
        <w:t xml:space="preserve">2022 NMIS Approved </w:t>
      </w:r>
      <w:r w:rsidRPr="0091669F">
        <w:rPr>
          <w:rFonts w:ascii="Cambria" w:hAnsi="Cambria"/>
          <w:color w:val="000000" w:themeColor="text1"/>
          <w:sz w:val="22"/>
          <w:szCs w:val="24"/>
        </w:rPr>
        <w:t>Cit</w:t>
      </w:r>
      <w:r w:rsidR="00B74240">
        <w:rPr>
          <w:rFonts w:ascii="Cambria" w:hAnsi="Cambria"/>
          <w:color w:val="000000" w:themeColor="text1"/>
          <w:sz w:val="22"/>
          <w:szCs w:val="24"/>
        </w:rPr>
        <w:t xml:space="preserve">izen </w:t>
      </w:r>
      <w:proofErr w:type="gramStart"/>
      <w:r w:rsidR="00B74240">
        <w:rPr>
          <w:rFonts w:ascii="Cambria" w:hAnsi="Cambria"/>
          <w:color w:val="000000" w:themeColor="text1"/>
          <w:sz w:val="22"/>
          <w:szCs w:val="24"/>
        </w:rPr>
        <w:t xml:space="preserve">Charter </w:t>
      </w:r>
      <w:r w:rsidRPr="0091669F">
        <w:rPr>
          <w:rFonts w:ascii="Cambria" w:hAnsi="Cambria"/>
          <w:color w:val="000000" w:themeColor="text1"/>
          <w:sz w:val="22"/>
          <w:szCs w:val="24"/>
        </w:rPr>
        <w:t>.</w:t>
      </w:r>
      <w:proofErr w:type="gramEnd"/>
    </w:p>
    <w:p w:rsidR="00D14228" w:rsidRPr="0091669F" w:rsidRDefault="00D14228" w:rsidP="0091669F">
      <w:pPr>
        <w:pStyle w:val="ListParagraph"/>
        <w:tabs>
          <w:tab w:val="left" w:pos="4900"/>
        </w:tabs>
        <w:ind w:left="360"/>
        <w:jc w:val="both"/>
        <w:rPr>
          <w:rFonts w:ascii="Cambria" w:hAnsi="Cambria"/>
          <w:b/>
          <w:color w:val="000000" w:themeColor="text1"/>
          <w:sz w:val="22"/>
          <w:szCs w:val="24"/>
        </w:rPr>
      </w:pPr>
    </w:p>
    <w:p w:rsidR="00455705" w:rsidRPr="0091669F" w:rsidRDefault="00AB13A0" w:rsidP="0091669F">
      <w:pPr>
        <w:pStyle w:val="ListParagraph"/>
        <w:numPr>
          <w:ilvl w:val="0"/>
          <w:numId w:val="15"/>
        </w:numPr>
        <w:jc w:val="both"/>
        <w:rPr>
          <w:rFonts w:ascii="Cambria" w:hAnsi="Cambria"/>
          <w:b/>
          <w:color w:val="000000" w:themeColor="text1"/>
          <w:sz w:val="22"/>
          <w:szCs w:val="24"/>
        </w:rPr>
      </w:pPr>
      <w:r w:rsidRPr="0091669F">
        <w:rPr>
          <w:rFonts w:ascii="Cambria" w:hAnsi="Cambria"/>
          <w:b/>
          <w:color w:val="000000" w:themeColor="text1"/>
          <w:sz w:val="22"/>
          <w:szCs w:val="24"/>
        </w:rPr>
        <w:lastRenderedPageBreak/>
        <w:t>Review of requirements related to the service in public sector organization</w:t>
      </w:r>
    </w:p>
    <w:p w:rsidR="00157BB3" w:rsidRDefault="00432E49" w:rsidP="0091669F">
      <w:pPr>
        <w:jc w:val="both"/>
        <w:rPr>
          <w:rFonts w:ascii="Cambria" w:hAnsi="Cambria"/>
          <w:color w:val="000000" w:themeColor="text1"/>
          <w:sz w:val="22"/>
          <w:szCs w:val="24"/>
        </w:rPr>
      </w:pPr>
      <w:r w:rsidRPr="0091669F">
        <w:rPr>
          <w:rFonts w:ascii="Cambria" w:hAnsi="Cambria"/>
          <w:color w:val="000000" w:themeColor="text1"/>
          <w:sz w:val="22"/>
          <w:szCs w:val="24"/>
        </w:rPr>
        <w:t xml:space="preserve">NMIS has an obligation that all </w:t>
      </w:r>
      <w:r w:rsidR="00157BB3">
        <w:rPr>
          <w:rFonts w:ascii="Cambria" w:hAnsi="Cambria"/>
          <w:color w:val="000000" w:themeColor="text1"/>
          <w:sz w:val="22"/>
          <w:szCs w:val="24"/>
        </w:rPr>
        <w:t>information provided by client</w:t>
      </w:r>
      <w:r w:rsidRPr="0091669F">
        <w:rPr>
          <w:rFonts w:ascii="Cambria" w:hAnsi="Cambria"/>
          <w:color w:val="000000" w:themeColor="text1"/>
          <w:sz w:val="22"/>
          <w:szCs w:val="24"/>
        </w:rPr>
        <w:t xml:space="preserve"> related to their application for but not limited to LTO Certification, MTV Registration &amp; Importer/Export License, Certified True Copy, Contract, Promotional Sales Permit,</w:t>
      </w:r>
      <w:r w:rsidR="00157BB3">
        <w:rPr>
          <w:rFonts w:ascii="Cambria" w:hAnsi="Cambria"/>
          <w:color w:val="000000" w:themeColor="text1"/>
          <w:sz w:val="22"/>
          <w:szCs w:val="24"/>
        </w:rPr>
        <w:t xml:space="preserve"> Laboratory Analysis of Samples (walk-in)</w:t>
      </w:r>
      <w:r w:rsidRPr="0091669F">
        <w:rPr>
          <w:rFonts w:ascii="Cambria" w:hAnsi="Cambria"/>
          <w:color w:val="000000" w:themeColor="text1"/>
          <w:sz w:val="22"/>
          <w:szCs w:val="24"/>
        </w:rPr>
        <w:t xml:space="preserve">, Purchase </w:t>
      </w:r>
      <w:proofErr w:type="gramStart"/>
      <w:r w:rsidRPr="0091669F">
        <w:rPr>
          <w:rFonts w:ascii="Cambria" w:hAnsi="Cambria"/>
          <w:color w:val="000000" w:themeColor="text1"/>
          <w:sz w:val="22"/>
          <w:szCs w:val="24"/>
        </w:rPr>
        <w:t>Request ,</w:t>
      </w:r>
      <w:proofErr w:type="gramEnd"/>
      <w:r w:rsidRPr="0091669F">
        <w:rPr>
          <w:rFonts w:ascii="Cambria" w:hAnsi="Cambria"/>
          <w:color w:val="000000" w:themeColor="text1"/>
          <w:sz w:val="22"/>
          <w:szCs w:val="24"/>
        </w:rPr>
        <w:t xml:space="preserve"> Procurement , etc. must be reviewed prior to making any commitment to accept it and capacity to as</w:t>
      </w:r>
      <w:r w:rsidR="00157BB3">
        <w:rPr>
          <w:rFonts w:ascii="Cambria" w:hAnsi="Cambria"/>
          <w:color w:val="000000" w:themeColor="text1"/>
          <w:sz w:val="22"/>
          <w:szCs w:val="24"/>
        </w:rPr>
        <w:t>sure the fulfillment of client</w:t>
      </w:r>
      <w:r w:rsidRPr="0091669F">
        <w:rPr>
          <w:rFonts w:ascii="Cambria" w:hAnsi="Cambria"/>
          <w:color w:val="000000" w:themeColor="text1"/>
          <w:sz w:val="22"/>
          <w:szCs w:val="24"/>
        </w:rPr>
        <w:t xml:space="preserve"> expectations. </w:t>
      </w:r>
    </w:p>
    <w:p w:rsidR="00432E49" w:rsidRPr="0091669F" w:rsidRDefault="00432E49" w:rsidP="0091669F">
      <w:pPr>
        <w:jc w:val="both"/>
        <w:rPr>
          <w:rFonts w:ascii="Cambria" w:hAnsi="Cambria"/>
          <w:color w:val="000000" w:themeColor="text1"/>
          <w:sz w:val="22"/>
          <w:szCs w:val="24"/>
        </w:rPr>
      </w:pPr>
      <w:r w:rsidRPr="0091669F">
        <w:rPr>
          <w:rFonts w:ascii="Cambria" w:hAnsi="Cambria"/>
          <w:color w:val="000000" w:themeColor="text1"/>
          <w:sz w:val="22"/>
          <w:szCs w:val="24"/>
        </w:rPr>
        <w:t xml:space="preserve">All requirement for the services being availed shall be reviewed using incoming checklist to determine if the clients has satisfied the requirements prior to commitment to render </w:t>
      </w:r>
      <w:proofErr w:type="gramStart"/>
      <w:r w:rsidRPr="0091669F">
        <w:rPr>
          <w:rFonts w:ascii="Cambria" w:hAnsi="Cambria"/>
          <w:color w:val="000000" w:themeColor="text1"/>
          <w:sz w:val="22"/>
          <w:szCs w:val="24"/>
        </w:rPr>
        <w:t>the  services</w:t>
      </w:r>
      <w:proofErr w:type="gramEnd"/>
      <w:r w:rsidRPr="0091669F">
        <w:rPr>
          <w:rFonts w:ascii="Cambria" w:hAnsi="Cambria"/>
          <w:color w:val="000000" w:themeColor="text1"/>
          <w:sz w:val="22"/>
          <w:szCs w:val="24"/>
        </w:rPr>
        <w:t>. Where the client had not satisfied the requirement, application and its supporting documents will be return immediately to him /her. Processing of application will only be process if they satisfied with all the requirements</w:t>
      </w:r>
      <w:r w:rsidR="00041285" w:rsidRPr="0091669F">
        <w:rPr>
          <w:rFonts w:ascii="Cambria" w:hAnsi="Cambria"/>
          <w:color w:val="000000" w:themeColor="text1"/>
          <w:sz w:val="22"/>
          <w:szCs w:val="24"/>
        </w:rPr>
        <w:t xml:space="preserve"> of the services applying for</w:t>
      </w:r>
      <w:r w:rsidRPr="0091669F">
        <w:rPr>
          <w:rFonts w:ascii="Cambria" w:hAnsi="Cambria"/>
          <w:color w:val="000000" w:themeColor="text1"/>
          <w:sz w:val="22"/>
          <w:szCs w:val="24"/>
        </w:rPr>
        <w:t>.</w:t>
      </w:r>
    </w:p>
    <w:p w:rsidR="00432E49" w:rsidRPr="0091669F" w:rsidRDefault="00432E49" w:rsidP="0091669F">
      <w:pPr>
        <w:jc w:val="both"/>
        <w:rPr>
          <w:rFonts w:ascii="Cambria" w:hAnsi="Cambria"/>
          <w:color w:val="000000" w:themeColor="text1"/>
          <w:sz w:val="22"/>
          <w:szCs w:val="24"/>
        </w:rPr>
      </w:pPr>
      <w:r w:rsidRPr="0091669F">
        <w:rPr>
          <w:rFonts w:ascii="Cambria" w:hAnsi="Cambria"/>
          <w:color w:val="000000" w:themeColor="text1"/>
          <w:sz w:val="22"/>
          <w:szCs w:val="24"/>
        </w:rPr>
        <w:t>A documented information shall be retained as evidence on the result of the review and or any new r</w:t>
      </w:r>
      <w:r w:rsidR="00041285" w:rsidRPr="0091669F">
        <w:rPr>
          <w:rFonts w:ascii="Cambria" w:hAnsi="Cambria"/>
          <w:color w:val="000000" w:themeColor="text1"/>
          <w:sz w:val="22"/>
          <w:szCs w:val="24"/>
        </w:rPr>
        <w:t>equirements for the</w:t>
      </w:r>
      <w:r w:rsidRPr="0091669F">
        <w:rPr>
          <w:rFonts w:ascii="Cambria" w:hAnsi="Cambria"/>
          <w:color w:val="000000" w:themeColor="text1"/>
          <w:sz w:val="22"/>
          <w:szCs w:val="24"/>
        </w:rPr>
        <w:t xml:space="preserve"> service</w:t>
      </w:r>
      <w:r w:rsidR="00041285" w:rsidRPr="0091669F">
        <w:rPr>
          <w:rFonts w:ascii="Cambria" w:hAnsi="Cambria"/>
          <w:color w:val="000000" w:themeColor="text1"/>
          <w:sz w:val="22"/>
          <w:szCs w:val="24"/>
        </w:rPr>
        <w:t xml:space="preserve"> being rendered</w:t>
      </w:r>
      <w:r w:rsidRPr="0091669F">
        <w:rPr>
          <w:rFonts w:ascii="Cambria" w:hAnsi="Cambria"/>
          <w:color w:val="000000" w:themeColor="text1"/>
          <w:sz w:val="22"/>
          <w:szCs w:val="24"/>
        </w:rPr>
        <w:t>.</w:t>
      </w:r>
      <w:r w:rsidR="00041285" w:rsidRPr="0091669F">
        <w:rPr>
          <w:rFonts w:ascii="Cambria" w:hAnsi="Cambria"/>
          <w:color w:val="000000" w:themeColor="text1"/>
          <w:sz w:val="22"/>
          <w:szCs w:val="24"/>
        </w:rPr>
        <w:t xml:space="preserve"> </w:t>
      </w:r>
      <w:r w:rsidRPr="0091669F">
        <w:rPr>
          <w:rFonts w:ascii="Cambria" w:hAnsi="Cambria"/>
          <w:color w:val="000000" w:themeColor="text1"/>
          <w:sz w:val="22"/>
          <w:szCs w:val="24"/>
        </w:rPr>
        <w:t>The conduct of review of customer requirement before application are accepted will;</w:t>
      </w:r>
    </w:p>
    <w:p w:rsidR="00432E49" w:rsidRPr="0091669F" w:rsidRDefault="00432E49" w:rsidP="0091669F">
      <w:pPr>
        <w:pStyle w:val="ListParagraph"/>
        <w:numPr>
          <w:ilvl w:val="0"/>
          <w:numId w:val="19"/>
        </w:numPr>
        <w:jc w:val="both"/>
        <w:rPr>
          <w:rFonts w:ascii="Cambria" w:hAnsi="Cambria"/>
          <w:color w:val="000000" w:themeColor="text1"/>
          <w:sz w:val="22"/>
          <w:szCs w:val="24"/>
        </w:rPr>
      </w:pPr>
      <w:r w:rsidRPr="0091669F">
        <w:rPr>
          <w:rFonts w:ascii="Cambria" w:hAnsi="Cambria"/>
          <w:color w:val="000000" w:themeColor="text1"/>
          <w:sz w:val="22"/>
          <w:szCs w:val="24"/>
        </w:rPr>
        <w:t xml:space="preserve">Ensure service </w:t>
      </w:r>
      <w:r w:rsidR="00157BB3">
        <w:rPr>
          <w:rFonts w:ascii="Cambria" w:hAnsi="Cambria"/>
          <w:color w:val="000000" w:themeColor="text1"/>
          <w:sz w:val="22"/>
          <w:szCs w:val="24"/>
        </w:rPr>
        <w:t xml:space="preserve">output </w:t>
      </w:r>
      <w:r w:rsidRPr="0091669F">
        <w:rPr>
          <w:rFonts w:ascii="Cambria" w:hAnsi="Cambria"/>
          <w:color w:val="000000" w:themeColor="text1"/>
          <w:sz w:val="22"/>
          <w:szCs w:val="24"/>
        </w:rPr>
        <w:t>requirement are defined.</w:t>
      </w:r>
    </w:p>
    <w:p w:rsidR="00432E49" w:rsidRPr="0091669F" w:rsidRDefault="00432E49" w:rsidP="0091669F">
      <w:pPr>
        <w:pStyle w:val="ListParagraph"/>
        <w:numPr>
          <w:ilvl w:val="0"/>
          <w:numId w:val="19"/>
        </w:numPr>
        <w:jc w:val="both"/>
        <w:rPr>
          <w:rFonts w:ascii="Cambria" w:hAnsi="Cambria"/>
          <w:color w:val="000000" w:themeColor="text1"/>
          <w:sz w:val="22"/>
          <w:szCs w:val="24"/>
        </w:rPr>
      </w:pPr>
      <w:r w:rsidRPr="0091669F">
        <w:rPr>
          <w:rFonts w:ascii="Cambria" w:hAnsi="Cambria"/>
          <w:color w:val="000000" w:themeColor="text1"/>
          <w:sz w:val="22"/>
          <w:szCs w:val="24"/>
        </w:rPr>
        <w:t xml:space="preserve">Ensure service </w:t>
      </w:r>
      <w:r w:rsidR="00157BB3">
        <w:rPr>
          <w:rFonts w:ascii="Cambria" w:hAnsi="Cambria"/>
          <w:color w:val="000000" w:themeColor="text1"/>
          <w:sz w:val="22"/>
          <w:szCs w:val="24"/>
        </w:rPr>
        <w:t xml:space="preserve">output </w:t>
      </w:r>
      <w:r w:rsidRPr="0091669F">
        <w:rPr>
          <w:rFonts w:ascii="Cambria" w:hAnsi="Cambria"/>
          <w:color w:val="000000" w:themeColor="text1"/>
          <w:sz w:val="22"/>
          <w:szCs w:val="24"/>
        </w:rPr>
        <w:t>requirement are agreed.</w:t>
      </w:r>
    </w:p>
    <w:p w:rsidR="00432E49" w:rsidRPr="0091669F" w:rsidRDefault="00432E49" w:rsidP="0091669F">
      <w:pPr>
        <w:pStyle w:val="ListParagraph"/>
        <w:numPr>
          <w:ilvl w:val="0"/>
          <w:numId w:val="19"/>
        </w:numPr>
        <w:jc w:val="both"/>
        <w:rPr>
          <w:rFonts w:ascii="Cambria" w:hAnsi="Cambria"/>
          <w:color w:val="000000" w:themeColor="text1"/>
          <w:sz w:val="22"/>
          <w:szCs w:val="24"/>
        </w:rPr>
      </w:pPr>
      <w:r w:rsidRPr="0091669F">
        <w:rPr>
          <w:rFonts w:ascii="Cambria" w:hAnsi="Cambria"/>
          <w:color w:val="000000" w:themeColor="text1"/>
          <w:sz w:val="22"/>
          <w:szCs w:val="24"/>
        </w:rPr>
        <w:t>Ensure any amendments to be specification are agreed.</w:t>
      </w:r>
    </w:p>
    <w:p w:rsidR="00432E49" w:rsidRPr="0091669F" w:rsidRDefault="00432E49" w:rsidP="0091669F">
      <w:pPr>
        <w:pStyle w:val="ListParagraph"/>
        <w:numPr>
          <w:ilvl w:val="0"/>
          <w:numId w:val="19"/>
        </w:numPr>
        <w:jc w:val="both"/>
        <w:rPr>
          <w:rFonts w:ascii="Cambria" w:hAnsi="Cambria"/>
          <w:color w:val="000000" w:themeColor="text1"/>
          <w:sz w:val="22"/>
          <w:szCs w:val="24"/>
        </w:rPr>
      </w:pPr>
      <w:r w:rsidRPr="0091669F">
        <w:rPr>
          <w:rFonts w:ascii="Cambria" w:hAnsi="Cambria"/>
          <w:color w:val="000000" w:themeColor="text1"/>
          <w:sz w:val="22"/>
          <w:szCs w:val="24"/>
        </w:rPr>
        <w:t>Ensure any amendments to the specification are communicated.</w:t>
      </w:r>
    </w:p>
    <w:p w:rsidR="00432E49" w:rsidRPr="0091669F" w:rsidRDefault="00432E49" w:rsidP="0091669F">
      <w:pPr>
        <w:pStyle w:val="ListParagraph"/>
        <w:numPr>
          <w:ilvl w:val="0"/>
          <w:numId w:val="19"/>
        </w:numPr>
        <w:jc w:val="both"/>
        <w:rPr>
          <w:rFonts w:ascii="Cambria" w:hAnsi="Cambria"/>
          <w:color w:val="000000" w:themeColor="text1"/>
          <w:sz w:val="22"/>
          <w:szCs w:val="24"/>
        </w:rPr>
      </w:pPr>
      <w:r w:rsidRPr="0091669F">
        <w:rPr>
          <w:rFonts w:ascii="Cambria" w:hAnsi="Cambria"/>
          <w:color w:val="000000" w:themeColor="text1"/>
          <w:sz w:val="22"/>
          <w:szCs w:val="24"/>
        </w:rPr>
        <w:t>Ensure that NMIS is able to achieve the stated requirements.</w:t>
      </w:r>
    </w:p>
    <w:p w:rsidR="00041285" w:rsidRDefault="00041285" w:rsidP="0091669F">
      <w:pPr>
        <w:pStyle w:val="ListParagraph"/>
        <w:jc w:val="both"/>
        <w:rPr>
          <w:rFonts w:ascii="Cambria" w:hAnsi="Cambria"/>
          <w:color w:val="000000" w:themeColor="text1"/>
          <w:sz w:val="22"/>
          <w:szCs w:val="24"/>
        </w:rPr>
      </w:pPr>
    </w:p>
    <w:p w:rsidR="003C6029" w:rsidRDefault="003C6029" w:rsidP="0091669F">
      <w:pPr>
        <w:pStyle w:val="ListParagraph"/>
        <w:jc w:val="both"/>
        <w:rPr>
          <w:rFonts w:ascii="Cambria" w:hAnsi="Cambria"/>
          <w:color w:val="000000" w:themeColor="text1"/>
          <w:sz w:val="22"/>
          <w:szCs w:val="24"/>
        </w:rPr>
      </w:pPr>
    </w:p>
    <w:p w:rsidR="002F48A3" w:rsidRDefault="002F48A3" w:rsidP="0091669F">
      <w:pPr>
        <w:pStyle w:val="ListParagraph"/>
        <w:jc w:val="both"/>
        <w:rPr>
          <w:rFonts w:ascii="Cambria" w:hAnsi="Cambria"/>
          <w:color w:val="000000" w:themeColor="text1"/>
          <w:sz w:val="22"/>
          <w:szCs w:val="24"/>
        </w:rPr>
      </w:pPr>
    </w:p>
    <w:p w:rsidR="002F48A3" w:rsidRDefault="002F48A3" w:rsidP="0091669F">
      <w:pPr>
        <w:pStyle w:val="ListParagraph"/>
        <w:jc w:val="both"/>
        <w:rPr>
          <w:rFonts w:ascii="Cambria" w:hAnsi="Cambria"/>
          <w:color w:val="000000" w:themeColor="text1"/>
          <w:sz w:val="22"/>
          <w:szCs w:val="24"/>
        </w:rPr>
      </w:pPr>
    </w:p>
    <w:p w:rsidR="002F48A3" w:rsidRDefault="002F48A3" w:rsidP="0091669F">
      <w:pPr>
        <w:pStyle w:val="ListParagraph"/>
        <w:jc w:val="both"/>
        <w:rPr>
          <w:rFonts w:ascii="Cambria" w:hAnsi="Cambria"/>
          <w:color w:val="000000" w:themeColor="text1"/>
          <w:sz w:val="22"/>
          <w:szCs w:val="24"/>
        </w:rPr>
      </w:pPr>
    </w:p>
    <w:p w:rsidR="002F48A3" w:rsidRDefault="002F48A3" w:rsidP="0091669F">
      <w:pPr>
        <w:pStyle w:val="ListParagraph"/>
        <w:jc w:val="both"/>
        <w:rPr>
          <w:rFonts w:ascii="Cambria" w:hAnsi="Cambria"/>
          <w:color w:val="000000" w:themeColor="text1"/>
          <w:sz w:val="22"/>
          <w:szCs w:val="24"/>
        </w:rPr>
      </w:pPr>
    </w:p>
    <w:p w:rsidR="002F48A3" w:rsidRDefault="002F48A3" w:rsidP="0091669F">
      <w:pPr>
        <w:pStyle w:val="ListParagraph"/>
        <w:jc w:val="both"/>
        <w:rPr>
          <w:rFonts w:ascii="Cambria" w:hAnsi="Cambria"/>
          <w:color w:val="000000" w:themeColor="text1"/>
          <w:sz w:val="22"/>
          <w:szCs w:val="24"/>
        </w:rPr>
      </w:pPr>
    </w:p>
    <w:p w:rsidR="002F48A3" w:rsidRDefault="002F48A3" w:rsidP="0091669F">
      <w:pPr>
        <w:pStyle w:val="ListParagraph"/>
        <w:jc w:val="both"/>
        <w:rPr>
          <w:rFonts w:ascii="Cambria" w:hAnsi="Cambria"/>
          <w:color w:val="000000" w:themeColor="text1"/>
          <w:sz w:val="22"/>
          <w:szCs w:val="24"/>
        </w:rPr>
      </w:pPr>
    </w:p>
    <w:p w:rsidR="002F48A3" w:rsidRDefault="002F48A3" w:rsidP="0091669F">
      <w:pPr>
        <w:pStyle w:val="ListParagraph"/>
        <w:jc w:val="both"/>
        <w:rPr>
          <w:rFonts w:ascii="Cambria" w:hAnsi="Cambria"/>
          <w:color w:val="000000" w:themeColor="text1"/>
          <w:sz w:val="22"/>
          <w:szCs w:val="24"/>
        </w:rPr>
      </w:pPr>
    </w:p>
    <w:p w:rsidR="002F48A3" w:rsidRDefault="002F48A3" w:rsidP="0091669F">
      <w:pPr>
        <w:pStyle w:val="ListParagraph"/>
        <w:jc w:val="both"/>
        <w:rPr>
          <w:rFonts w:ascii="Cambria" w:hAnsi="Cambria"/>
          <w:color w:val="000000" w:themeColor="text1"/>
          <w:sz w:val="22"/>
          <w:szCs w:val="24"/>
        </w:rPr>
      </w:pPr>
    </w:p>
    <w:p w:rsidR="002F48A3" w:rsidRPr="0091669F" w:rsidRDefault="002F48A3" w:rsidP="0091669F">
      <w:pPr>
        <w:pStyle w:val="ListParagraph"/>
        <w:jc w:val="both"/>
        <w:rPr>
          <w:rFonts w:ascii="Cambria" w:hAnsi="Cambria"/>
          <w:color w:val="000000" w:themeColor="text1"/>
          <w:sz w:val="22"/>
          <w:szCs w:val="24"/>
        </w:rPr>
      </w:pPr>
    </w:p>
    <w:p w:rsidR="00432E49" w:rsidRPr="0091669F" w:rsidRDefault="00432E49" w:rsidP="0091669F">
      <w:pPr>
        <w:jc w:val="both"/>
        <w:rPr>
          <w:rFonts w:ascii="Cambria" w:hAnsi="Cambria"/>
          <w:color w:val="000000" w:themeColor="text1"/>
          <w:sz w:val="22"/>
          <w:szCs w:val="24"/>
        </w:rPr>
      </w:pPr>
      <w:r w:rsidRPr="0091669F">
        <w:rPr>
          <w:rFonts w:ascii="Cambria" w:hAnsi="Cambria"/>
          <w:color w:val="000000" w:themeColor="text1"/>
          <w:sz w:val="22"/>
          <w:szCs w:val="24"/>
        </w:rPr>
        <w:lastRenderedPageBreak/>
        <w:t>Example of Documentation/Evidences</w:t>
      </w:r>
      <w:r w:rsidR="00157BB3">
        <w:rPr>
          <w:rFonts w:ascii="Cambria" w:hAnsi="Cambria"/>
          <w:color w:val="000000" w:themeColor="text1"/>
          <w:sz w:val="22"/>
          <w:szCs w:val="24"/>
        </w:rPr>
        <w:t xml:space="preserve"> where clients are required to comply before services are rendered</w:t>
      </w:r>
      <w:r w:rsidRPr="0091669F">
        <w:rPr>
          <w:rFonts w:ascii="Cambria" w:hAnsi="Cambria"/>
          <w:color w:val="000000" w:themeColor="text1"/>
          <w:sz w:val="22"/>
          <w:szCs w:val="24"/>
        </w:rPr>
        <w:t>;</w:t>
      </w:r>
    </w:p>
    <w:p w:rsidR="00432E49" w:rsidRPr="0091669F" w:rsidRDefault="00432E49" w:rsidP="0091669F">
      <w:pPr>
        <w:pStyle w:val="ListParagraph"/>
        <w:numPr>
          <w:ilvl w:val="0"/>
          <w:numId w:val="21"/>
        </w:numPr>
        <w:jc w:val="both"/>
        <w:rPr>
          <w:rFonts w:ascii="Cambria" w:hAnsi="Cambria"/>
          <w:color w:val="000000" w:themeColor="text1"/>
          <w:sz w:val="22"/>
          <w:szCs w:val="24"/>
        </w:rPr>
      </w:pPr>
      <w:r w:rsidRPr="0091669F">
        <w:rPr>
          <w:rFonts w:ascii="Cambria" w:hAnsi="Cambria"/>
          <w:color w:val="000000" w:themeColor="text1"/>
          <w:sz w:val="22"/>
          <w:szCs w:val="24"/>
        </w:rPr>
        <w:t>Review checklist used in but not limited to ;</w:t>
      </w:r>
    </w:p>
    <w:p w:rsidR="00432E49" w:rsidRPr="0091669F" w:rsidRDefault="00432E49" w:rsidP="0091669F">
      <w:pPr>
        <w:pStyle w:val="ListParagraph"/>
        <w:numPr>
          <w:ilvl w:val="0"/>
          <w:numId w:val="20"/>
        </w:numPr>
        <w:jc w:val="both"/>
        <w:rPr>
          <w:rFonts w:ascii="Cambria" w:hAnsi="Cambria"/>
          <w:color w:val="000000" w:themeColor="text1"/>
          <w:sz w:val="22"/>
          <w:szCs w:val="24"/>
        </w:rPr>
      </w:pPr>
      <w:r w:rsidRPr="0091669F">
        <w:rPr>
          <w:rFonts w:ascii="Cambria" w:hAnsi="Cambria"/>
          <w:color w:val="000000" w:themeColor="text1"/>
          <w:sz w:val="22"/>
          <w:szCs w:val="24"/>
        </w:rPr>
        <w:t>Technical assistance for LGU , agency request Meat establishment  design</w:t>
      </w:r>
    </w:p>
    <w:p w:rsidR="00432E49" w:rsidRPr="0091669F" w:rsidRDefault="00432E49" w:rsidP="0091669F">
      <w:pPr>
        <w:pStyle w:val="ListParagraph"/>
        <w:numPr>
          <w:ilvl w:val="0"/>
          <w:numId w:val="20"/>
        </w:numPr>
        <w:jc w:val="both"/>
        <w:rPr>
          <w:rFonts w:ascii="Cambria" w:hAnsi="Cambria"/>
          <w:color w:val="000000" w:themeColor="text1"/>
          <w:sz w:val="22"/>
          <w:szCs w:val="24"/>
        </w:rPr>
      </w:pPr>
      <w:r w:rsidRPr="0091669F">
        <w:rPr>
          <w:rFonts w:ascii="Cambria" w:hAnsi="Cambria"/>
          <w:color w:val="000000" w:themeColor="text1"/>
          <w:sz w:val="22"/>
          <w:szCs w:val="24"/>
        </w:rPr>
        <w:t>Request for LTO upgrading</w:t>
      </w:r>
      <w:r w:rsidR="00157BB3">
        <w:rPr>
          <w:rFonts w:ascii="Cambria" w:hAnsi="Cambria"/>
          <w:color w:val="000000" w:themeColor="text1"/>
          <w:sz w:val="22"/>
          <w:szCs w:val="24"/>
        </w:rPr>
        <w:t xml:space="preserve"> certificate </w:t>
      </w:r>
      <w:r w:rsidRPr="0091669F">
        <w:rPr>
          <w:rFonts w:ascii="Cambria" w:hAnsi="Cambria"/>
          <w:color w:val="000000" w:themeColor="text1"/>
          <w:sz w:val="22"/>
          <w:szCs w:val="24"/>
        </w:rPr>
        <w:t>, new applicant for LTO</w:t>
      </w:r>
    </w:p>
    <w:p w:rsidR="00432E49" w:rsidRPr="0091669F" w:rsidRDefault="00432E49" w:rsidP="0091669F">
      <w:pPr>
        <w:pStyle w:val="ListParagraph"/>
        <w:numPr>
          <w:ilvl w:val="0"/>
          <w:numId w:val="20"/>
        </w:numPr>
        <w:jc w:val="both"/>
        <w:rPr>
          <w:rFonts w:ascii="Cambria" w:hAnsi="Cambria"/>
          <w:color w:val="000000" w:themeColor="text1"/>
          <w:sz w:val="22"/>
          <w:szCs w:val="24"/>
        </w:rPr>
      </w:pPr>
      <w:r w:rsidRPr="0091669F">
        <w:rPr>
          <w:rFonts w:ascii="Cambria" w:hAnsi="Cambria"/>
          <w:color w:val="000000" w:themeColor="text1"/>
          <w:sz w:val="22"/>
          <w:szCs w:val="24"/>
        </w:rPr>
        <w:t>HACCP/GMP/GOP audits</w:t>
      </w:r>
    </w:p>
    <w:p w:rsidR="00432E49" w:rsidRPr="0091669F" w:rsidRDefault="00432E49" w:rsidP="0091669F">
      <w:pPr>
        <w:pStyle w:val="ListParagraph"/>
        <w:numPr>
          <w:ilvl w:val="0"/>
          <w:numId w:val="20"/>
        </w:numPr>
        <w:jc w:val="both"/>
        <w:rPr>
          <w:rFonts w:ascii="Cambria" w:hAnsi="Cambria"/>
          <w:color w:val="000000" w:themeColor="text1"/>
          <w:sz w:val="22"/>
          <w:szCs w:val="24"/>
        </w:rPr>
      </w:pPr>
      <w:r w:rsidRPr="0091669F">
        <w:rPr>
          <w:rFonts w:ascii="Cambria" w:hAnsi="Cambria"/>
          <w:color w:val="000000" w:themeColor="text1"/>
          <w:sz w:val="22"/>
          <w:szCs w:val="24"/>
        </w:rPr>
        <w:t>MTV Certificate of registration application</w:t>
      </w:r>
    </w:p>
    <w:p w:rsidR="00432E49" w:rsidRPr="0091669F" w:rsidRDefault="00432E49" w:rsidP="0091669F">
      <w:pPr>
        <w:pStyle w:val="ListParagraph"/>
        <w:numPr>
          <w:ilvl w:val="0"/>
          <w:numId w:val="20"/>
        </w:numPr>
        <w:jc w:val="both"/>
        <w:rPr>
          <w:rFonts w:ascii="Cambria" w:hAnsi="Cambria"/>
          <w:color w:val="000000" w:themeColor="text1"/>
          <w:sz w:val="22"/>
          <w:szCs w:val="24"/>
        </w:rPr>
      </w:pPr>
      <w:r w:rsidRPr="0091669F">
        <w:rPr>
          <w:rFonts w:ascii="Cambria" w:hAnsi="Cambria"/>
          <w:color w:val="000000" w:themeColor="text1"/>
          <w:sz w:val="22"/>
          <w:szCs w:val="24"/>
        </w:rPr>
        <w:t>Recipient of Meat Establishment construction program</w:t>
      </w:r>
    </w:p>
    <w:p w:rsidR="00432E49" w:rsidRPr="0091669F" w:rsidRDefault="00041285" w:rsidP="0091669F">
      <w:pPr>
        <w:pStyle w:val="ListParagraph"/>
        <w:numPr>
          <w:ilvl w:val="0"/>
          <w:numId w:val="20"/>
        </w:numPr>
        <w:jc w:val="both"/>
        <w:rPr>
          <w:rFonts w:ascii="Cambria" w:hAnsi="Cambria"/>
          <w:color w:val="000000" w:themeColor="text1"/>
          <w:sz w:val="22"/>
          <w:szCs w:val="24"/>
        </w:rPr>
      </w:pPr>
      <w:r w:rsidRPr="0091669F">
        <w:rPr>
          <w:rFonts w:ascii="Cambria" w:hAnsi="Cambria"/>
          <w:color w:val="000000" w:themeColor="text1"/>
          <w:sz w:val="22"/>
          <w:szCs w:val="24"/>
        </w:rPr>
        <w:t>Importer/E</w:t>
      </w:r>
      <w:r w:rsidR="00432E49" w:rsidRPr="0091669F">
        <w:rPr>
          <w:rFonts w:ascii="Cambria" w:hAnsi="Cambria"/>
          <w:color w:val="000000" w:themeColor="text1"/>
          <w:sz w:val="22"/>
          <w:szCs w:val="24"/>
        </w:rPr>
        <w:t>xporter  License application</w:t>
      </w:r>
    </w:p>
    <w:p w:rsidR="00432E49" w:rsidRPr="0091669F" w:rsidRDefault="00432E49" w:rsidP="0091669F">
      <w:pPr>
        <w:pStyle w:val="ListParagraph"/>
        <w:numPr>
          <w:ilvl w:val="0"/>
          <w:numId w:val="20"/>
        </w:numPr>
        <w:jc w:val="both"/>
        <w:rPr>
          <w:rFonts w:ascii="Cambria" w:hAnsi="Cambria"/>
          <w:color w:val="000000" w:themeColor="text1"/>
          <w:sz w:val="22"/>
          <w:szCs w:val="24"/>
        </w:rPr>
      </w:pPr>
      <w:r w:rsidRPr="0091669F">
        <w:rPr>
          <w:rFonts w:ascii="Cambria" w:hAnsi="Cambria"/>
          <w:color w:val="000000" w:themeColor="text1"/>
          <w:sz w:val="22"/>
          <w:szCs w:val="24"/>
        </w:rPr>
        <w:t>Laboratory sample collection/acceptance</w:t>
      </w:r>
    </w:p>
    <w:p w:rsidR="00432E49" w:rsidRPr="0091669F" w:rsidRDefault="00432E49" w:rsidP="0091669F">
      <w:pPr>
        <w:pStyle w:val="ListParagraph"/>
        <w:numPr>
          <w:ilvl w:val="0"/>
          <w:numId w:val="20"/>
        </w:numPr>
        <w:jc w:val="both"/>
        <w:rPr>
          <w:rFonts w:ascii="Cambria" w:hAnsi="Cambria"/>
          <w:color w:val="000000" w:themeColor="text1"/>
          <w:sz w:val="22"/>
          <w:szCs w:val="24"/>
        </w:rPr>
      </w:pPr>
      <w:r w:rsidRPr="0091669F">
        <w:rPr>
          <w:rFonts w:ascii="Cambria" w:hAnsi="Cambria"/>
          <w:color w:val="000000" w:themeColor="text1"/>
          <w:sz w:val="22"/>
          <w:szCs w:val="24"/>
        </w:rPr>
        <w:t>Complaints handling</w:t>
      </w:r>
    </w:p>
    <w:p w:rsidR="00432E49" w:rsidRPr="0091669F" w:rsidRDefault="00432E49" w:rsidP="0091669F">
      <w:pPr>
        <w:pStyle w:val="ListParagraph"/>
        <w:numPr>
          <w:ilvl w:val="0"/>
          <w:numId w:val="20"/>
        </w:numPr>
        <w:jc w:val="both"/>
        <w:rPr>
          <w:rFonts w:ascii="Cambria" w:hAnsi="Cambria"/>
          <w:color w:val="000000" w:themeColor="text1"/>
          <w:sz w:val="22"/>
          <w:szCs w:val="24"/>
        </w:rPr>
      </w:pPr>
      <w:r w:rsidRPr="0091669F">
        <w:rPr>
          <w:rFonts w:ascii="Cambria" w:hAnsi="Cambria"/>
          <w:color w:val="000000" w:themeColor="text1"/>
          <w:sz w:val="22"/>
          <w:szCs w:val="24"/>
        </w:rPr>
        <w:t>Feedback/ Client satisfaction Survey</w:t>
      </w:r>
    </w:p>
    <w:p w:rsidR="00432E49" w:rsidRPr="0091669F" w:rsidRDefault="00432E49" w:rsidP="0091669F">
      <w:pPr>
        <w:pStyle w:val="ListParagraph"/>
        <w:numPr>
          <w:ilvl w:val="0"/>
          <w:numId w:val="20"/>
        </w:numPr>
        <w:jc w:val="both"/>
        <w:rPr>
          <w:rFonts w:ascii="Cambria" w:hAnsi="Cambria"/>
          <w:color w:val="000000" w:themeColor="text1"/>
          <w:sz w:val="22"/>
          <w:szCs w:val="24"/>
        </w:rPr>
      </w:pPr>
      <w:r w:rsidRPr="0091669F">
        <w:rPr>
          <w:rFonts w:ascii="Cambria" w:hAnsi="Cambria"/>
          <w:color w:val="000000" w:themeColor="text1"/>
          <w:sz w:val="22"/>
          <w:szCs w:val="24"/>
        </w:rPr>
        <w:t>Imported meat arrival</w:t>
      </w:r>
      <w:r w:rsidR="00041285" w:rsidRPr="0091669F">
        <w:rPr>
          <w:rFonts w:ascii="Cambria" w:hAnsi="Cambria"/>
          <w:color w:val="000000" w:themeColor="text1"/>
          <w:sz w:val="22"/>
          <w:szCs w:val="24"/>
        </w:rPr>
        <w:t>s</w:t>
      </w:r>
      <w:r w:rsidR="00B27FCF">
        <w:rPr>
          <w:rFonts w:ascii="Cambria" w:hAnsi="Cambria"/>
          <w:color w:val="000000" w:themeColor="text1"/>
          <w:sz w:val="22"/>
          <w:szCs w:val="24"/>
        </w:rPr>
        <w:t xml:space="preserve"> checklist</w:t>
      </w:r>
    </w:p>
    <w:p w:rsidR="00432E49" w:rsidRPr="0091669F" w:rsidRDefault="00432E49" w:rsidP="0091669F">
      <w:pPr>
        <w:pStyle w:val="ListParagraph"/>
        <w:numPr>
          <w:ilvl w:val="0"/>
          <w:numId w:val="20"/>
        </w:numPr>
        <w:jc w:val="both"/>
        <w:rPr>
          <w:rFonts w:ascii="Cambria" w:hAnsi="Cambria"/>
          <w:color w:val="000000" w:themeColor="text1"/>
          <w:sz w:val="22"/>
          <w:szCs w:val="24"/>
        </w:rPr>
      </w:pPr>
      <w:r w:rsidRPr="0091669F">
        <w:rPr>
          <w:rFonts w:ascii="Cambria" w:hAnsi="Cambria"/>
          <w:color w:val="000000" w:themeColor="text1"/>
          <w:sz w:val="22"/>
          <w:szCs w:val="24"/>
        </w:rPr>
        <w:t>Issuance of COMI/MIC</w:t>
      </w:r>
    </w:p>
    <w:p w:rsidR="00432E49" w:rsidRPr="0091669F" w:rsidRDefault="00432E49" w:rsidP="0091669F">
      <w:pPr>
        <w:pStyle w:val="ListParagraph"/>
        <w:numPr>
          <w:ilvl w:val="0"/>
          <w:numId w:val="20"/>
        </w:numPr>
        <w:jc w:val="both"/>
        <w:rPr>
          <w:rFonts w:ascii="Cambria" w:hAnsi="Cambria"/>
          <w:color w:val="000000" w:themeColor="text1"/>
          <w:sz w:val="22"/>
          <w:szCs w:val="24"/>
        </w:rPr>
      </w:pPr>
      <w:r w:rsidRPr="0091669F">
        <w:rPr>
          <w:rFonts w:ascii="Cambria" w:hAnsi="Cambria"/>
          <w:color w:val="000000" w:themeColor="text1"/>
          <w:sz w:val="22"/>
          <w:szCs w:val="24"/>
        </w:rPr>
        <w:t>Procurement /Purchase request</w:t>
      </w:r>
    </w:p>
    <w:p w:rsidR="00041285" w:rsidRPr="0091669F" w:rsidRDefault="00432E49" w:rsidP="0091669F">
      <w:pPr>
        <w:pStyle w:val="ListParagraph"/>
        <w:numPr>
          <w:ilvl w:val="0"/>
          <w:numId w:val="20"/>
        </w:numPr>
        <w:jc w:val="both"/>
        <w:rPr>
          <w:rFonts w:ascii="Cambria" w:hAnsi="Cambria"/>
          <w:color w:val="000000" w:themeColor="text1"/>
          <w:sz w:val="22"/>
          <w:szCs w:val="24"/>
        </w:rPr>
      </w:pPr>
      <w:r w:rsidRPr="0091669F">
        <w:rPr>
          <w:rFonts w:ascii="Cambria" w:hAnsi="Cambria"/>
          <w:color w:val="000000" w:themeColor="text1"/>
          <w:sz w:val="22"/>
          <w:szCs w:val="24"/>
        </w:rPr>
        <w:t>3</w:t>
      </w:r>
      <w:r w:rsidRPr="0091669F">
        <w:rPr>
          <w:rFonts w:ascii="Cambria" w:hAnsi="Cambria"/>
          <w:color w:val="000000" w:themeColor="text1"/>
          <w:sz w:val="22"/>
          <w:szCs w:val="24"/>
          <w:vertAlign w:val="superscript"/>
        </w:rPr>
        <w:t>rd</w:t>
      </w:r>
      <w:r w:rsidRPr="0091669F">
        <w:rPr>
          <w:rFonts w:ascii="Cambria" w:hAnsi="Cambria"/>
          <w:color w:val="000000" w:themeColor="text1"/>
          <w:sz w:val="22"/>
          <w:szCs w:val="24"/>
        </w:rPr>
        <w:t xml:space="preserve"> party service provider for janitorial and security guard</w:t>
      </w:r>
      <w:r w:rsidR="00157BB3">
        <w:rPr>
          <w:rFonts w:ascii="Cambria" w:hAnsi="Cambria"/>
          <w:color w:val="000000" w:themeColor="text1"/>
          <w:sz w:val="22"/>
          <w:szCs w:val="24"/>
        </w:rPr>
        <w:t>s</w:t>
      </w:r>
    </w:p>
    <w:p w:rsidR="00157BB3" w:rsidRDefault="001A1E99" w:rsidP="0091669F">
      <w:pPr>
        <w:spacing w:before="0" w:after="0" w:line="240" w:lineRule="auto"/>
        <w:jc w:val="both"/>
        <w:rPr>
          <w:rFonts w:ascii="Cambria" w:hAnsi="Cambria"/>
          <w:color w:val="000000" w:themeColor="text1"/>
          <w:sz w:val="22"/>
          <w:szCs w:val="24"/>
        </w:rPr>
      </w:pPr>
      <w:r w:rsidRPr="0091669F">
        <w:rPr>
          <w:rFonts w:ascii="Cambria" w:hAnsi="Cambria"/>
          <w:color w:val="000000" w:themeColor="text1"/>
          <w:sz w:val="22"/>
          <w:szCs w:val="24"/>
        </w:rPr>
        <w:t>There is always the possibility of having to introduc</w:t>
      </w:r>
      <w:r w:rsidR="00646A23" w:rsidRPr="0091669F">
        <w:rPr>
          <w:rFonts w:ascii="Cambria" w:hAnsi="Cambria"/>
          <w:color w:val="000000" w:themeColor="text1"/>
          <w:sz w:val="22"/>
          <w:szCs w:val="24"/>
        </w:rPr>
        <w:t>e modification to a service due</w:t>
      </w:r>
      <w:r w:rsidRPr="0091669F">
        <w:rPr>
          <w:rFonts w:ascii="Cambria" w:hAnsi="Cambria"/>
          <w:color w:val="000000" w:themeColor="text1"/>
          <w:sz w:val="22"/>
          <w:szCs w:val="24"/>
        </w:rPr>
        <w:t>, for example, to changes in laws or regulations, to the analysis of the results of the assessment of complaints, claims</w:t>
      </w:r>
      <w:r w:rsidR="007D5ECC">
        <w:rPr>
          <w:rFonts w:ascii="Cambria" w:hAnsi="Cambria"/>
          <w:color w:val="000000" w:themeColor="text1"/>
          <w:sz w:val="22"/>
          <w:szCs w:val="24"/>
        </w:rPr>
        <w:t xml:space="preserve"> or satisfaction of the clients </w:t>
      </w:r>
      <w:r w:rsidRPr="0091669F">
        <w:rPr>
          <w:rFonts w:ascii="Cambria" w:hAnsi="Cambria"/>
          <w:color w:val="000000" w:themeColor="text1"/>
          <w:sz w:val="22"/>
          <w:szCs w:val="24"/>
        </w:rPr>
        <w:t>.in view of this, changes in the service,</w:t>
      </w:r>
      <w:r w:rsidR="00646A23" w:rsidRPr="0091669F">
        <w:rPr>
          <w:rFonts w:ascii="Cambria" w:hAnsi="Cambria"/>
          <w:color w:val="000000" w:themeColor="text1"/>
          <w:sz w:val="22"/>
          <w:szCs w:val="24"/>
        </w:rPr>
        <w:t xml:space="preserve"> </w:t>
      </w:r>
      <w:r w:rsidRPr="0091669F">
        <w:rPr>
          <w:rFonts w:ascii="Cambria" w:hAnsi="Cambria"/>
          <w:color w:val="000000" w:themeColor="text1"/>
          <w:sz w:val="22"/>
          <w:szCs w:val="24"/>
        </w:rPr>
        <w:t>thus in the commitment made to the citizen, should be made in a controlled way</w:t>
      </w:r>
      <w:r w:rsidR="00455705" w:rsidRPr="0091669F">
        <w:rPr>
          <w:rFonts w:ascii="Cambria" w:hAnsi="Cambria"/>
          <w:color w:val="000000" w:themeColor="text1"/>
          <w:sz w:val="22"/>
          <w:szCs w:val="24"/>
        </w:rPr>
        <w:t xml:space="preserve">. </w:t>
      </w:r>
    </w:p>
    <w:p w:rsidR="00157BB3" w:rsidRDefault="00157BB3" w:rsidP="0091669F">
      <w:pPr>
        <w:spacing w:before="0" w:after="0" w:line="240" w:lineRule="auto"/>
        <w:jc w:val="both"/>
        <w:rPr>
          <w:rFonts w:ascii="Cambria" w:hAnsi="Cambria"/>
          <w:color w:val="000000" w:themeColor="text1"/>
          <w:sz w:val="22"/>
          <w:szCs w:val="24"/>
        </w:rPr>
      </w:pPr>
    </w:p>
    <w:p w:rsidR="001A1E99" w:rsidRPr="0091669F" w:rsidRDefault="00455705" w:rsidP="0091669F">
      <w:pPr>
        <w:spacing w:before="0" w:after="0" w:line="240" w:lineRule="auto"/>
        <w:jc w:val="both"/>
        <w:rPr>
          <w:rFonts w:ascii="Cambria" w:hAnsi="Cambria"/>
          <w:color w:val="000000" w:themeColor="text1"/>
          <w:sz w:val="22"/>
          <w:szCs w:val="24"/>
        </w:rPr>
      </w:pPr>
      <w:proofErr w:type="gramStart"/>
      <w:r w:rsidRPr="0091669F">
        <w:rPr>
          <w:rFonts w:ascii="Cambria" w:hAnsi="Cambria"/>
          <w:color w:val="000000" w:themeColor="text1"/>
          <w:sz w:val="22"/>
          <w:szCs w:val="24"/>
        </w:rPr>
        <w:t xml:space="preserve">NMIS </w:t>
      </w:r>
      <w:r w:rsidR="001A1E99" w:rsidRPr="0091669F">
        <w:rPr>
          <w:rFonts w:ascii="Cambria" w:hAnsi="Cambria"/>
          <w:color w:val="000000" w:themeColor="text1"/>
          <w:sz w:val="22"/>
          <w:szCs w:val="24"/>
        </w:rPr>
        <w:t xml:space="preserve"> shall</w:t>
      </w:r>
      <w:proofErr w:type="gramEnd"/>
      <w:r w:rsidR="001A1E99" w:rsidRPr="0091669F">
        <w:rPr>
          <w:rFonts w:ascii="Cambria" w:hAnsi="Cambria"/>
          <w:color w:val="000000" w:themeColor="text1"/>
          <w:sz w:val="22"/>
          <w:szCs w:val="24"/>
        </w:rPr>
        <w:t xml:space="preserve"> apply the same concept and criteria as when it offered the service for the first time, assuring that the new requirements were correctly identified and that it is able to satisfy them.</w:t>
      </w:r>
      <w:r w:rsidR="00041285" w:rsidRPr="0091669F">
        <w:rPr>
          <w:rFonts w:ascii="Cambria" w:hAnsi="Cambria"/>
          <w:color w:val="000000" w:themeColor="text1"/>
          <w:sz w:val="22"/>
          <w:szCs w:val="24"/>
        </w:rPr>
        <w:t xml:space="preserve"> This revision of requirements should be documented.</w:t>
      </w:r>
    </w:p>
    <w:p w:rsidR="00F1261D" w:rsidRDefault="00F1261D" w:rsidP="0091669F">
      <w:pPr>
        <w:spacing w:before="0" w:after="0" w:line="240" w:lineRule="auto"/>
        <w:jc w:val="both"/>
        <w:rPr>
          <w:rFonts w:ascii="Cambria" w:hAnsi="Cambria"/>
          <w:color w:val="000000" w:themeColor="text1"/>
          <w:sz w:val="22"/>
          <w:szCs w:val="24"/>
        </w:rPr>
      </w:pPr>
    </w:p>
    <w:p w:rsidR="0016542C" w:rsidRPr="0091669F" w:rsidRDefault="0016542C" w:rsidP="0091669F">
      <w:pPr>
        <w:spacing w:before="0" w:after="0" w:line="240" w:lineRule="auto"/>
        <w:jc w:val="both"/>
        <w:rPr>
          <w:rFonts w:ascii="Cambria" w:hAnsi="Cambria"/>
          <w:color w:val="000000" w:themeColor="text1"/>
          <w:sz w:val="22"/>
          <w:szCs w:val="24"/>
        </w:rPr>
      </w:pPr>
    </w:p>
    <w:p w:rsidR="00F1261D" w:rsidRDefault="00F1261D" w:rsidP="0091669F">
      <w:pPr>
        <w:spacing w:before="0" w:after="0" w:line="240" w:lineRule="auto"/>
        <w:jc w:val="both"/>
        <w:rPr>
          <w:rFonts w:ascii="Cambria" w:hAnsi="Cambria"/>
          <w:color w:val="000000" w:themeColor="text1"/>
          <w:sz w:val="22"/>
          <w:szCs w:val="24"/>
        </w:rPr>
      </w:pPr>
    </w:p>
    <w:p w:rsidR="00AA1306" w:rsidRPr="0091669F" w:rsidRDefault="00AA1306" w:rsidP="0091669F">
      <w:pPr>
        <w:spacing w:before="0" w:after="0" w:line="240" w:lineRule="auto"/>
        <w:jc w:val="both"/>
        <w:rPr>
          <w:rFonts w:ascii="Cambria" w:hAnsi="Cambria"/>
          <w:color w:val="000000" w:themeColor="text1"/>
          <w:sz w:val="22"/>
          <w:szCs w:val="24"/>
        </w:rPr>
      </w:pPr>
    </w:p>
    <w:tbl>
      <w:tblPr>
        <w:tblStyle w:val="TableGrid"/>
        <w:tblW w:w="0" w:type="auto"/>
        <w:tblInd w:w="108" w:type="dxa"/>
        <w:tblLook w:val="04A0" w:firstRow="1" w:lastRow="0" w:firstColumn="1" w:lastColumn="0" w:noHBand="0" w:noVBand="1"/>
      </w:tblPr>
      <w:tblGrid>
        <w:gridCol w:w="2199"/>
        <w:gridCol w:w="3397"/>
        <w:gridCol w:w="3872"/>
      </w:tblGrid>
      <w:tr w:rsidR="0091669F" w:rsidRPr="0091669F" w:rsidTr="0091669F">
        <w:tc>
          <w:tcPr>
            <w:tcW w:w="2199" w:type="dxa"/>
          </w:tcPr>
          <w:p w:rsidR="0091669F" w:rsidRPr="0091669F" w:rsidRDefault="002F48A3" w:rsidP="0091669F">
            <w:pPr>
              <w:pStyle w:val="Footer"/>
              <w:jc w:val="both"/>
              <w:rPr>
                <w:rFonts w:ascii="Cambria" w:hAnsi="Cambria"/>
                <w:color w:val="000000" w:themeColor="text1"/>
              </w:rPr>
            </w:pPr>
            <w:r>
              <w:rPr>
                <w:rFonts w:ascii="Cambria" w:hAnsi="Cambria"/>
                <w:color w:val="000000" w:themeColor="text1"/>
              </w:rPr>
              <w:t xml:space="preserve">Documented </w:t>
            </w:r>
            <w:bookmarkStart w:id="0" w:name="_GoBack"/>
            <w:bookmarkEnd w:id="0"/>
            <w:r w:rsidR="0091669F" w:rsidRPr="0091669F">
              <w:rPr>
                <w:rFonts w:ascii="Cambria" w:hAnsi="Cambria"/>
                <w:color w:val="000000" w:themeColor="text1"/>
              </w:rPr>
              <w:t xml:space="preserve"> by:</w:t>
            </w:r>
          </w:p>
        </w:tc>
        <w:tc>
          <w:tcPr>
            <w:tcW w:w="3397" w:type="dxa"/>
          </w:tcPr>
          <w:p w:rsidR="0091669F" w:rsidRPr="0091669F" w:rsidRDefault="0091669F" w:rsidP="0091669F">
            <w:pPr>
              <w:pStyle w:val="Footer"/>
              <w:jc w:val="both"/>
              <w:rPr>
                <w:rFonts w:ascii="Cambria" w:hAnsi="Cambria"/>
                <w:color w:val="000000" w:themeColor="text1"/>
              </w:rPr>
            </w:pPr>
            <w:r>
              <w:rPr>
                <w:rFonts w:ascii="Cambria" w:hAnsi="Cambria"/>
                <w:color w:val="000000" w:themeColor="text1"/>
              </w:rPr>
              <w:t>Reviewed by :</w:t>
            </w:r>
          </w:p>
        </w:tc>
        <w:tc>
          <w:tcPr>
            <w:tcW w:w="3872" w:type="dxa"/>
          </w:tcPr>
          <w:p w:rsidR="0091669F" w:rsidRPr="0091669F" w:rsidRDefault="0091669F" w:rsidP="0091669F">
            <w:pPr>
              <w:pStyle w:val="Footer"/>
              <w:jc w:val="both"/>
              <w:rPr>
                <w:rFonts w:ascii="Cambria" w:hAnsi="Cambria"/>
                <w:color w:val="000000" w:themeColor="text1"/>
              </w:rPr>
            </w:pPr>
            <w:r w:rsidRPr="0091669F">
              <w:rPr>
                <w:rFonts w:ascii="Cambria" w:hAnsi="Cambria"/>
                <w:color w:val="000000" w:themeColor="text1"/>
              </w:rPr>
              <w:t>Approved by:</w:t>
            </w:r>
          </w:p>
        </w:tc>
      </w:tr>
      <w:tr w:rsidR="0091669F" w:rsidRPr="0091669F" w:rsidTr="0091669F">
        <w:tc>
          <w:tcPr>
            <w:tcW w:w="2199" w:type="dxa"/>
          </w:tcPr>
          <w:p w:rsidR="0091669F" w:rsidRPr="0091669F" w:rsidRDefault="0091669F" w:rsidP="0091669F">
            <w:pPr>
              <w:pStyle w:val="Footer"/>
              <w:jc w:val="both"/>
              <w:rPr>
                <w:rFonts w:ascii="Cambria" w:hAnsi="Cambria"/>
                <w:color w:val="000000" w:themeColor="text1"/>
              </w:rPr>
            </w:pPr>
          </w:p>
          <w:p w:rsidR="0091669F" w:rsidRPr="0091669F" w:rsidRDefault="0091669F" w:rsidP="0091669F">
            <w:pPr>
              <w:pStyle w:val="Footer"/>
              <w:jc w:val="both"/>
              <w:rPr>
                <w:rFonts w:ascii="Cambria" w:hAnsi="Cambria"/>
                <w:color w:val="000000" w:themeColor="text1"/>
              </w:rPr>
            </w:pPr>
          </w:p>
          <w:p w:rsidR="0091669F" w:rsidRPr="0091669F" w:rsidRDefault="0091669F" w:rsidP="0091669F">
            <w:pPr>
              <w:pStyle w:val="Footer"/>
              <w:jc w:val="both"/>
              <w:rPr>
                <w:rFonts w:ascii="Cambria" w:hAnsi="Cambria"/>
                <w:color w:val="000000" w:themeColor="text1"/>
              </w:rPr>
            </w:pPr>
            <w:proofErr w:type="spellStart"/>
            <w:r w:rsidRPr="0091669F">
              <w:rPr>
                <w:rFonts w:ascii="Cambria" w:hAnsi="Cambria"/>
                <w:color w:val="000000" w:themeColor="text1"/>
              </w:rPr>
              <w:t>Dr.</w:t>
            </w:r>
            <w:proofErr w:type="spellEnd"/>
            <w:r w:rsidRPr="0091669F">
              <w:rPr>
                <w:rFonts w:ascii="Cambria" w:hAnsi="Cambria"/>
                <w:color w:val="000000" w:themeColor="text1"/>
              </w:rPr>
              <w:t xml:space="preserve"> Yvette O. </w:t>
            </w:r>
            <w:proofErr w:type="spellStart"/>
            <w:r w:rsidRPr="0091669F">
              <w:rPr>
                <w:rFonts w:ascii="Cambria" w:hAnsi="Cambria"/>
                <w:color w:val="000000" w:themeColor="text1"/>
              </w:rPr>
              <w:t>Soller</w:t>
            </w:r>
            <w:proofErr w:type="spellEnd"/>
          </w:p>
        </w:tc>
        <w:tc>
          <w:tcPr>
            <w:tcW w:w="3397" w:type="dxa"/>
          </w:tcPr>
          <w:p w:rsidR="0091669F" w:rsidRDefault="0091669F" w:rsidP="0091669F">
            <w:pPr>
              <w:pStyle w:val="Footer"/>
              <w:jc w:val="both"/>
              <w:rPr>
                <w:rFonts w:ascii="Cambria" w:hAnsi="Cambria"/>
                <w:color w:val="000000" w:themeColor="text1"/>
              </w:rPr>
            </w:pPr>
          </w:p>
          <w:p w:rsidR="0091669F" w:rsidRDefault="0091669F" w:rsidP="0091669F">
            <w:pPr>
              <w:pStyle w:val="Footer"/>
              <w:jc w:val="both"/>
              <w:rPr>
                <w:rFonts w:ascii="Cambria" w:hAnsi="Cambria"/>
                <w:color w:val="000000" w:themeColor="text1"/>
              </w:rPr>
            </w:pPr>
          </w:p>
          <w:p w:rsidR="0091669F" w:rsidRPr="0091669F" w:rsidRDefault="0091669F" w:rsidP="0091669F">
            <w:pPr>
              <w:pStyle w:val="Footer"/>
              <w:jc w:val="both"/>
              <w:rPr>
                <w:rFonts w:ascii="Cambria" w:hAnsi="Cambria"/>
                <w:color w:val="000000" w:themeColor="text1"/>
              </w:rPr>
            </w:pPr>
            <w:proofErr w:type="spellStart"/>
            <w:r>
              <w:rPr>
                <w:rFonts w:ascii="Cambria" w:hAnsi="Cambria"/>
                <w:color w:val="000000" w:themeColor="text1"/>
              </w:rPr>
              <w:t>Dr.</w:t>
            </w:r>
            <w:proofErr w:type="spellEnd"/>
            <w:r>
              <w:rPr>
                <w:rFonts w:ascii="Cambria" w:hAnsi="Cambria"/>
                <w:color w:val="000000" w:themeColor="text1"/>
              </w:rPr>
              <w:t xml:space="preserve"> Clarita M. </w:t>
            </w:r>
            <w:proofErr w:type="spellStart"/>
            <w:r>
              <w:rPr>
                <w:rFonts w:ascii="Cambria" w:hAnsi="Cambria"/>
                <w:color w:val="000000" w:themeColor="text1"/>
              </w:rPr>
              <w:t>Sangcal</w:t>
            </w:r>
            <w:proofErr w:type="spellEnd"/>
          </w:p>
        </w:tc>
        <w:tc>
          <w:tcPr>
            <w:tcW w:w="3872" w:type="dxa"/>
          </w:tcPr>
          <w:p w:rsidR="0091669F" w:rsidRPr="0091669F" w:rsidRDefault="0091669F" w:rsidP="0091669F">
            <w:pPr>
              <w:pStyle w:val="Footer"/>
              <w:jc w:val="both"/>
              <w:rPr>
                <w:rFonts w:ascii="Cambria" w:hAnsi="Cambria"/>
                <w:color w:val="000000" w:themeColor="text1"/>
              </w:rPr>
            </w:pPr>
          </w:p>
          <w:p w:rsidR="0091669F" w:rsidRPr="0091669F" w:rsidRDefault="0091669F" w:rsidP="0091669F">
            <w:pPr>
              <w:pStyle w:val="Footer"/>
              <w:jc w:val="both"/>
              <w:rPr>
                <w:rFonts w:ascii="Cambria" w:hAnsi="Cambria"/>
                <w:color w:val="000000" w:themeColor="text1"/>
              </w:rPr>
            </w:pPr>
          </w:p>
          <w:p w:rsidR="0091669F" w:rsidRPr="0091669F" w:rsidRDefault="0091669F" w:rsidP="0091669F">
            <w:pPr>
              <w:pStyle w:val="Footer"/>
              <w:jc w:val="both"/>
              <w:rPr>
                <w:rFonts w:ascii="Cambria" w:hAnsi="Cambria"/>
                <w:color w:val="000000" w:themeColor="text1"/>
              </w:rPr>
            </w:pPr>
            <w:r w:rsidRPr="0091669F">
              <w:rPr>
                <w:rFonts w:ascii="Cambria" w:hAnsi="Cambria"/>
                <w:color w:val="000000" w:themeColor="text1"/>
              </w:rPr>
              <w:t>DR. JOCELYN A. SALVADOR, MPM</w:t>
            </w:r>
          </w:p>
        </w:tc>
      </w:tr>
      <w:tr w:rsidR="0091669F" w:rsidRPr="0091669F" w:rsidTr="0091669F">
        <w:tc>
          <w:tcPr>
            <w:tcW w:w="2199" w:type="dxa"/>
          </w:tcPr>
          <w:p w:rsidR="0091669F" w:rsidRPr="0091669F" w:rsidRDefault="0091669F" w:rsidP="0091669F">
            <w:pPr>
              <w:pStyle w:val="Footer"/>
              <w:jc w:val="both"/>
              <w:rPr>
                <w:rFonts w:ascii="Cambria" w:hAnsi="Cambria"/>
                <w:color w:val="000000" w:themeColor="text1"/>
              </w:rPr>
            </w:pPr>
            <w:r>
              <w:rPr>
                <w:rFonts w:ascii="Cambria" w:hAnsi="Cambria"/>
                <w:color w:val="000000" w:themeColor="text1"/>
              </w:rPr>
              <w:t>Process Owner</w:t>
            </w:r>
          </w:p>
        </w:tc>
        <w:tc>
          <w:tcPr>
            <w:tcW w:w="3397" w:type="dxa"/>
          </w:tcPr>
          <w:p w:rsidR="0091669F" w:rsidRPr="0091669F" w:rsidRDefault="0091669F" w:rsidP="0091669F">
            <w:pPr>
              <w:pStyle w:val="Footer"/>
              <w:jc w:val="both"/>
              <w:rPr>
                <w:rFonts w:ascii="Cambria" w:hAnsi="Cambria"/>
                <w:color w:val="000000" w:themeColor="text1"/>
              </w:rPr>
            </w:pPr>
            <w:r>
              <w:rPr>
                <w:rFonts w:ascii="Cambria" w:hAnsi="Cambria"/>
                <w:color w:val="000000" w:themeColor="text1"/>
              </w:rPr>
              <w:t>OIC, Deputy Executive Director</w:t>
            </w:r>
          </w:p>
        </w:tc>
        <w:tc>
          <w:tcPr>
            <w:tcW w:w="3872" w:type="dxa"/>
          </w:tcPr>
          <w:p w:rsidR="0091669F" w:rsidRPr="0091669F" w:rsidRDefault="0091669F" w:rsidP="0091669F">
            <w:pPr>
              <w:pStyle w:val="Footer"/>
              <w:jc w:val="both"/>
              <w:rPr>
                <w:rFonts w:ascii="Cambria" w:hAnsi="Cambria"/>
                <w:color w:val="000000" w:themeColor="text1"/>
              </w:rPr>
            </w:pPr>
            <w:r w:rsidRPr="0091669F">
              <w:rPr>
                <w:rFonts w:ascii="Cambria" w:hAnsi="Cambria"/>
                <w:color w:val="000000" w:themeColor="text1"/>
              </w:rPr>
              <w:t>OIC, Executive Director</w:t>
            </w:r>
          </w:p>
        </w:tc>
      </w:tr>
    </w:tbl>
    <w:p w:rsidR="00F32B92" w:rsidRPr="0091669F" w:rsidRDefault="00F32B92" w:rsidP="0091669F">
      <w:pPr>
        <w:jc w:val="both"/>
        <w:rPr>
          <w:rFonts w:ascii="Cambria" w:hAnsi="Cambria"/>
          <w:b/>
          <w:color w:val="000000" w:themeColor="text1"/>
          <w:sz w:val="24"/>
          <w:szCs w:val="24"/>
        </w:rPr>
      </w:pPr>
    </w:p>
    <w:sectPr w:rsidR="00F32B92" w:rsidRPr="009166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F3D" w:rsidRDefault="00F16F3D" w:rsidP="00DC04E5">
      <w:pPr>
        <w:spacing w:before="0" w:after="0" w:line="240" w:lineRule="auto"/>
      </w:pPr>
      <w:r>
        <w:separator/>
      </w:r>
    </w:p>
  </w:endnote>
  <w:endnote w:type="continuationSeparator" w:id="0">
    <w:p w:rsidR="00F16F3D" w:rsidRDefault="00F16F3D" w:rsidP="00DC04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F3D" w:rsidRDefault="00F16F3D" w:rsidP="00DC04E5">
      <w:pPr>
        <w:spacing w:before="0" w:after="0" w:line="240" w:lineRule="auto"/>
      </w:pPr>
      <w:r>
        <w:separator/>
      </w:r>
    </w:p>
  </w:footnote>
  <w:footnote w:type="continuationSeparator" w:id="0">
    <w:p w:rsidR="00F16F3D" w:rsidRDefault="00F16F3D" w:rsidP="00DC04E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108" w:type="dxa"/>
      <w:tblLook w:val="04A0" w:firstRow="1" w:lastRow="0" w:firstColumn="1" w:lastColumn="0" w:noHBand="0" w:noVBand="1"/>
    </w:tblPr>
    <w:tblGrid>
      <w:gridCol w:w="1700"/>
      <w:gridCol w:w="5348"/>
      <w:gridCol w:w="2217"/>
    </w:tblGrid>
    <w:tr w:rsidR="00F16F3D" w:rsidRPr="00D50783" w:rsidTr="008B6565">
      <w:trPr>
        <w:trHeight w:val="615"/>
      </w:trPr>
      <w:tc>
        <w:tcPr>
          <w:tcW w:w="1677" w:type="dxa"/>
          <w:vMerge w:val="restart"/>
        </w:tcPr>
        <w:p w:rsidR="00F16F3D" w:rsidRPr="00D50783" w:rsidRDefault="00F16F3D" w:rsidP="0016519A">
          <w:pPr>
            <w:pStyle w:val="Header"/>
            <w:rPr>
              <w:sz w:val="24"/>
              <w:szCs w:val="24"/>
            </w:rPr>
          </w:pPr>
          <w:r w:rsidRPr="0034781B">
            <w:rPr>
              <w:noProof/>
              <w:lang w:eastAsia="en-US"/>
            </w:rPr>
            <w:drawing>
              <wp:anchor distT="0" distB="0" distL="114300" distR="114300" simplePos="0" relativeHeight="251659264" behindDoc="1" locked="0" layoutInCell="1" allowOverlap="1" wp14:anchorId="674E14EB" wp14:editId="398566BE">
                <wp:simplePos x="0" y="0"/>
                <wp:positionH relativeFrom="margin">
                  <wp:posOffset>269875</wp:posOffset>
                </wp:positionH>
                <wp:positionV relativeFrom="paragraph">
                  <wp:posOffset>340995</wp:posOffset>
                </wp:positionV>
                <wp:extent cx="942340" cy="914400"/>
                <wp:effectExtent l="0" t="0" r="0" b="0"/>
                <wp:wrapSquare wrapText="bothSides"/>
                <wp:docPr id="25" name="Picture 25" descr="D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A_Logo"/>
                        <pic:cNvPicPr>
                          <a:picLocks noChangeAspect="1"/>
                        </pic:cNvPicPr>
                      </pic:nvPicPr>
                      <pic:blipFill>
                        <a:blip r:embed="rId1"/>
                        <a:stretch>
                          <a:fillRect/>
                        </a:stretch>
                      </pic:blipFill>
                      <pic:spPr>
                        <a:xfrm>
                          <a:off x="0" y="0"/>
                          <a:ext cx="94234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348" w:type="dxa"/>
        </w:tcPr>
        <w:p w:rsidR="00F16F3D" w:rsidRPr="0039570E" w:rsidRDefault="00F16F3D" w:rsidP="0016519A">
          <w:pPr>
            <w:pStyle w:val="Header"/>
            <w:jc w:val="center"/>
            <w:rPr>
              <w:rFonts w:ascii="Cambria" w:hAnsi="Cambria"/>
              <w:b/>
              <w:bCs/>
              <w:color w:val="000000" w:themeColor="text1"/>
              <w:sz w:val="24"/>
              <w:szCs w:val="24"/>
            </w:rPr>
          </w:pPr>
        </w:p>
        <w:p w:rsidR="00F16F3D" w:rsidRPr="0039570E" w:rsidRDefault="00F16F3D" w:rsidP="0016519A">
          <w:pPr>
            <w:pStyle w:val="Header"/>
            <w:jc w:val="center"/>
            <w:rPr>
              <w:rFonts w:ascii="Cambria" w:hAnsi="Cambria"/>
              <w:b/>
              <w:bCs/>
              <w:color w:val="000000" w:themeColor="text1"/>
              <w:sz w:val="28"/>
              <w:szCs w:val="24"/>
              <w:lang w:val="en-US"/>
            </w:rPr>
          </w:pPr>
        </w:p>
        <w:p w:rsidR="00F16F3D" w:rsidRPr="0039570E" w:rsidRDefault="00F16F3D" w:rsidP="0016519A">
          <w:pPr>
            <w:pStyle w:val="Header"/>
            <w:jc w:val="center"/>
            <w:rPr>
              <w:rFonts w:ascii="Cambria" w:hAnsi="Cambria"/>
              <w:b/>
              <w:bCs/>
              <w:color w:val="000000" w:themeColor="text1"/>
              <w:sz w:val="28"/>
              <w:szCs w:val="24"/>
              <w:lang w:val="en-US"/>
            </w:rPr>
          </w:pPr>
          <w:r w:rsidRPr="0039570E">
            <w:rPr>
              <w:rFonts w:ascii="Cambria" w:hAnsi="Cambria"/>
              <w:b/>
              <w:bCs/>
              <w:color w:val="000000" w:themeColor="text1"/>
              <w:sz w:val="28"/>
              <w:szCs w:val="24"/>
              <w:lang w:val="en-US"/>
            </w:rPr>
            <w:t>NATIONAL MEAT INSPECTION SERVICE</w:t>
          </w:r>
        </w:p>
        <w:p w:rsidR="00F16F3D" w:rsidRPr="0039570E" w:rsidRDefault="00F16F3D" w:rsidP="0016519A">
          <w:pPr>
            <w:pStyle w:val="Header"/>
            <w:jc w:val="center"/>
            <w:rPr>
              <w:rFonts w:ascii="Cambria" w:hAnsi="Cambria"/>
              <w:b/>
              <w:bCs/>
              <w:color w:val="000000" w:themeColor="text1"/>
              <w:sz w:val="24"/>
              <w:szCs w:val="24"/>
              <w:lang w:val="id-ID"/>
            </w:rPr>
          </w:pPr>
        </w:p>
      </w:tc>
      <w:tc>
        <w:tcPr>
          <w:tcW w:w="2217" w:type="dxa"/>
          <w:vMerge w:val="restart"/>
        </w:tcPr>
        <w:p w:rsidR="00F16F3D" w:rsidRDefault="00F16F3D" w:rsidP="0016519A">
          <w:pPr>
            <w:pStyle w:val="Header"/>
            <w:rPr>
              <w:rFonts w:ascii="Cambria" w:hAnsi="Cambria"/>
            </w:rPr>
          </w:pPr>
        </w:p>
        <w:p w:rsidR="00F16F3D" w:rsidRDefault="00F16F3D" w:rsidP="0016519A">
          <w:pPr>
            <w:pStyle w:val="Header"/>
            <w:rPr>
              <w:rFonts w:ascii="Cambria" w:hAnsi="Cambria"/>
            </w:rPr>
          </w:pPr>
        </w:p>
        <w:p w:rsidR="00F16F3D" w:rsidRDefault="00F16F3D" w:rsidP="0016519A">
          <w:pPr>
            <w:pStyle w:val="Header"/>
            <w:rPr>
              <w:rFonts w:ascii="Cambria" w:hAnsi="Cambria"/>
            </w:rPr>
          </w:pPr>
          <w:r>
            <w:rPr>
              <w:rFonts w:ascii="Cambria" w:hAnsi="Cambria"/>
            </w:rPr>
            <w:t>Doc. No. :</w:t>
          </w:r>
        </w:p>
        <w:p w:rsidR="00F16F3D" w:rsidRPr="00D50783" w:rsidRDefault="00F16F3D" w:rsidP="0016519A">
          <w:pPr>
            <w:pStyle w:val="Header"/>
            <w:rPr>
              <w:rFonts w:ascii="Cambria" w:hAnsi="Cambria"/>
            </w:rPr>
          </w:pPr>
          <w:r>
            <w:rPr>
              <w:rFonts w:ascii="Cambria" w:hAnsi="Cambria"/>
            </w:rPr>
            <w:t xml:space="preserve"> NMIS-QMS-QM-01</w:t>
          </w:r>
        </w:p>
      </w:tc>
    </w:tr>
    <w:tr w:rsidR="00F16F3D" w:rsidRPr="00D50783" w:rsidTr="008B6565">
      <w:trPr>
        <w:trHeight w:val="615"/>
      </w:trPr>
      <w:tc>
        <w:tcPr>
          <w:tcW w:w="1677" w:type="dxa"/>
          <w:vMerge/>
        </w:tcPr>
        <w:p w:rsidR="00F16F3D" w:rsidRPr="0034781B" w:rsidRDefault="00F16F3D" w:rsidP="0016519A">
          <w:pPr>
            <w:pStyle w:val="Header"/>
            <w:rPr>
              <w:noProof/>
            </w:rPr>
          </w:pPr>
        </w:p>
      </w:tc>
      <w:tc>
        <w:tcPr>
          <w:tcW w:w="5348" w:type="dxa"/>
        </w:tcPr>
        <w:p w:rsidR="00F16F3D" w:rsidRPr="0039570E" w:rsidRDefault="00F16F3D" w:rsidP="0016519A">
          <w:pPr>
            <w:pStyle w:val="Header"/>
            <w:jc w:val="center"/>
            <w:rPr>
              <w:rFonts w:ascii="Cambria" w:hAnsi="Cambria"/>
              <w:bCs/>
              <w:color w:val="000000" w:themeColor="text1"/>
              <w:sz w:val="24"/>
              <w:szCs w:val="24"/>
            </w:rPr>
          </w:pPr>
          <w:r w:rsidRPr="0039570E">
            <w:rPr>
              <w:rFonts w:ascii="Cambria" w:hAnsi="Cambria"/>
              <w:bCs/>
              <w:color w:val="000000" w:themeColor="text1"/>
              <w:sz w:val="24"/>
              <w:szCs w:val="24"/>
            </w:rPr>
            <w:t>INTERGRATED QUALITY MA</w:t>
          </w:r>
          <w:r>
            <w:rPr>
              <w:rFonts w:ascii="Cambria" w:hAnsi="Cambria"/>
              <w:bCs/>
              <w:color w:val="000000" w:themeColor="text1"/>
              <w:sz w:val="24"/>
              <w:szCs w:val="24"/>
            </w:rPr>
            <w:t>NAGEMENT SYSTEM OPERATIONAL MAN</w:t>
          </w:r>
          <w:r w:rsidRPr="0039570E">
            <w:rPr>
              <w:rFonts w:ascii="Cambria" w:hAnsi="Cambria"/>
              <w:bCs/>
              <w:color w:val="000000" w:themeColor="text1"/>
              <w:sz w:val="24"/>
              <w:szCs w:val="24"/>
            </w:rPr>
            <w:t>UAL</w:t>
          </w:r>
        </w:p>
      </w:tc>
      <w:tc>
        <w:tcPr>
          <w:tcW w:w="2217" w:type="dxa"/>
          <w:vMerge/>
        </w:tcPr>
        <w:p w:rsidR="00F16F3D" w:rsidRDefault="00F16F3D" w:rsidP="0016519A">
          <w:pPr>
            <w:pStyle w:val="Header"/>
            <w:rPr>
              <w:rFonts w:ascii="Cambria" w:hAnsi="Cambria"/>
            </w:rPr>
          </w:pPr>
        </w:p>
      </w:tc>
    </w:tr>
    <w:tr w:rsidR="00F16F3D" w:rsidRPr="00D50783" w:rsidTr="008B6565">
      <w:trPr>
        <w:trHeight w:val="1222"/>
      </w:trPr>
      <w:tc>
        <w:tcPr>
          <w:tcW w:w="1677" w:type="dxa"/>
          <w:vMerge/>
        </w:tcPr>
        <w:p w:rsidR="00F16F3D" w:rsidRPr="00D50783" w:rsidRDefault="00F16F3D" w:rsidP="0016519A">
          <w:pPr>
            <w:pStyle w:val="Header"/>
            <w:rPr>
              <w:noProof/>
              <w:sz w:val="24"/>
              <w:szCs w:val="24"/>
              <w:lang w:val="en-US"/>
            </w:rPr>
          </w:pPr>
        </w:p>
      </w:tc>
      <w:tc>
        <w:tcPr>
          <w:tcW w:w="5348" w:type="dxa"/>
        </w:tcPr>
        <w:p w:rsidR="00F16F3D" w:rsidRPr="0016542C" w:rsidRDefault="00F16F3D" w:rsidP="008B6565">
          <w:pPr>
            <w:pStyle w:val="Header"/>
            <w:rPr>
              <w:rFonts w:ascii="Cambria" w:hAnsi="Cambria"/>
              <w:bCs/>
              <w:color w:val="000000" w:themeColor="text1"/>
              <w:sz w:val="22"/>
              <w:szCs w:val="24"/>
            </w:rPr>
          </w:pPr>
          <w:r w:rsidRPr="0016542C">
            <w:rPr>
              <w:rFonts w:ascii="Cambria" w:hAnsi="Cambria"/>
              <w:bCs/>
              <w:color w:val="000000" w:themeColor="text1"/>
              <w:sz w:val="22"/>
              <w:szCs w:val="24"/>
            </w:rPr>
            <w:t>Document Name:</w:t>
          </w:r>
        </w:p>
        <w:p w:rsidR="00F16F3D" w:rsidRDefault="00F16F3D" w:rsidP="00C730EB">
          <w:pPr>
            <w:pStyle w:val="Header"/>
            <w:jc w:val="center"/>
            <w:rPr>
              <w:rFonts w:ascii="Cambria" w:hAnsi="Cambria"/>
              <w:b/>
              <w:bCs/>
              <w:color w:val="000000" w:themeColor="text1"/>
              <w:sz w:val="24"/>
              <w:szCs w:val="24"/>
            </w:rPr>
          </w:pPr>
          <w:r w:rsidRPr="008B6565">
            <w:rPr>
              <w:rFonts w:ascii="Cambria" w:hAnsi="Cambria"/>
              <w:b/>
              <w:bCs/>
              <w:color w:val="000000" w:themeColor="text1"/>
              <w:sz w:val="24"/>
              <w:szCs w:val="24"/>
            </w:rPr>
            <w:t>SERVICE REALIZATION</w:t>
          </w:r>
          <w:r>
            <w:rPr>
              <w:rFonts w:ascii="Cambria" w:hAnsi="Cambria"/>
              <w:b/>
              <w:bCs/>
              <w:color w:val="000000" w:themeColor="text1"/>
              <w:sz w:val="24"/>
              <w:szCs w:val="24"/>
            </w:rPr>
            <w:t xml:space="preserve"> </w:t>
          </w:r>
          <w:r w:rsidRPr="008B6565">
            <w:rPr>
              <w:rFonts w:ascii="Cambria" w:hAnsi="Cambria"/>
              <w:b/>
              <w:bCs/>
              <w:color w:val="000000" w:themeColor="text1"/>
              <w:sz w:val="24"/>
              <w:szCs w:val="24"/>
            </w:rPr>
            <w:t xml:space="preserve">IN THE </w:t>
          </w:r>
        </w:p>
        <w:p w:rsidR="00F16F3D" w:rsidRPr="008B6565" w:rsidRDefault="00F16F3D" w:rsidP="00C730EB">
          <w:pPr>
            <w:pStyle w:val="Header"/>
            <w:jc w:val="center"/>
            <w:rPr>
              <w:rFonts w:ascii="Cambria" w:hAnsi="Cambria"/>
              <w:b/>
              <w:bCs/>
              <w:color w:val="000000" w:themeColor="text1"/>
              <w:sz w:val="24"/>
              <w:szCs w:val="24"/>
            </w:rPr>
          </w:pPr>
          <w:r w:rsidRPr="008B6565">
            <w:rPr>
              <w:rFonts w:ascii="Cambria" w:hAnsi="Cambria"/>
              <w:b/>
              <w:bCs/>
              <w:color w:val="000000" w:themeColor="text1"/>
              <w:sz w:val="24"/>
              <w:szCs w:val="24"/>
            </w:rPr>
            <w:t>PUBLIC SECTOR ORGANIZATION</w:t>
          </w:r>
        </w:p>
        <w:p w:rsidR="00F16F3D" w:rsidRPr="0039570E" w:rsidRDefault="00F16F3D" w:rsidP="00F32B92">
          <w:pPr>
            <w:pStyle w:val="Header"/>
            <w:jc w:val="center"/>
            <w:rPr>
              <w:rFonts w:ascii="Cambria" w:hAnsi="Cambria"/>
              <w:b/>
              <w:bCs/>
              <w:color w:val="000000" w:themeColor="text1"/>
              <w:sz w:val="28"/>
              <w:szCs w:val="24"/>
            </w:rPr>
          </w:pPr>
        </w:p>
      </w:tc>
      <w:tc>
        <w:tcPr>
          <w:tcW w:w="2217" w:type="dxa"/>
        </w:tcPr>
        <w:p w:rsidR="00F16F3D" w:rsidRDefault="00F16F3D" w:rsidP="0016519A">
          <w:pPr>
            <w:pStyle w:val="Header"/>
            <w:rPr>
              <w:rFonts w:ascii="Cambria" w:hAnsi="Cambria"/>
            </w:rPr>
          </w:pPr>
          <w:r>
            <w:rPr>
              <w:rFonts w:ascii="Cambria" w:hAnsi="Cambria"/>
            </w:rPr>
            <w:t>Version: 4</w:t>
          </w:r>
        </w:p>
        <w:p w:rsidR="00F16F3D" w:rsidRDefault="00F16F3D" w:rsidP="0016519A">
          <w:pPr>
            <w:pStyle w:val="Header"/>
            <w:rPr>
              <w:rFonts w:ascii="Cambria" w:hAnsi="Cambria"/>
            </w:rPr>
          </w:pPr>
          <w:proofErr w:type="spellStart"/>
          <w:r>
            <w:rPr>
              <w:rFonts w:ascii="Cambria" w:hAnsi="Cambria"/>
            </w:rPr>
            <w:t>Effectivity</w:t>
          </w:r>
          <w:proofErr w:type="spellEnd"/>
          <w:r>
            <w:rPr>
              <w:rFonts w:ascii="Cambria" w:hAnsi="Cambria"/>
            </w:rPr>
            <w:t xml:space="preserve"> :</w:t>
          </w:r>
        </w:p>
        <w:p w:rsidR="00F16F3D" w:rsidRDefault="00F16F3D" w:rsidP="0016519A">
          <w:pPr>
            <w:pStyle w:val="Header"/>
            <w:rPr>
              <w:rFonts w:ascii="Cambria" w:hAnsi="Cambria"/>
            </w:rPr>
          </w:pPr>
          <w:r>
            <w:rPr>
              <w:rFonts w:ascii="Cambria" w:hAnsi="Cambria"/>
            </w:rPr>
            <w:t>1-02-2022</w:t>
          </w:r>
        </w:p>
        <w:p w:rsidR="00F16F3D" w:rsidRDefault="00F16F3D" w:rsidP="0016519A">
          <w:pPr>
            <w:pStyle w:val="Header"/>
            <w:rPr>
              <w:rFonts w:ascii="Cambria" w:hAnsi="Cambria"/>
            </w:rPr>
          </w:pPr>
          <w:r>
            <w:rPr>
              <w:rFonts w:ascii="Cambria" w:hAnsi="Cambria"/>
            </w:rPr>
            <w:t xml:space="preserve">Page : </w:t>
          </w:r>
        </w:p>
        <w:p w:rsidR="00F16F3D" w:rsidRDefault="00F16F3D" w:rsidP="0016519A">
          <w:pPr>
            <w:pStyle w:val="Header"/>
            <w:rPr>
              <w:rFonts w:ascii="Cambria" w:hAnsi="Cambria"/>
            </w:rPr>
          </w:pPr>
        </w:p>
      </w:tc>
    </w:tr>
  </w:tbl>
  <w:p w:rsidR="00F16F3D" w:rsidRPr="0016519A" w:rsidRDefault="00F16F3D">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7E0"/>
    <w:multiLevelType w:val="hybridMultilevel"/>
    <w:tmpl w:val="D4E01652"/>
    <w:lvl w:ilvl="0" w:tplc="237C9E2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27A16"/>
    <w:multiLevelType w:val="hybridMultilevel"/>
    <w:tmpl w:val="D612E9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BC2B25"/>
    <w:multiLevelType w:val="hybridMultilevel"/>
    <w:tmpl w:val="A1B8A388"/>
    <w:lvl w:ilvl="0" w:tplc="3ACE5F84">
      <w:start w:val="1"/>
      <w:numFmt w:val="lowerLetter"/>
      <w:lvlText w:val="%1)"/>
      <w:lvlJc w:val="left"/>
      <w:pPr>
        <w:ind w:left="720" w:hanging="360"/>
      </w:pPr>
      <w:rPr>
        <w:rFonts w:asciiTheme="minorHAnsi" w:hAnsiTheme="min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D598A"/>
    <w:multiLevelType w:val="hybridMultilevel"/>
    <w:tmpl w:val="A9DA8194"/>
    <w:lvl w:ilvl="0" w:tplc="CAB066A2">
      <w:numFmt w:val="bullet"/>
      <w:lvlText w:val="•"/>
      <w:lvlJc w:val="left"/>
      <w:pPr>
        <w:ind w:left="405" w:hanging="360"/>
      </w:pPr>
      <w:rPr>
        <w:rFonts w:ascii="Cambria" w:eastAsiaTheme="minorHAnsi" w:hAnsi="Cambria"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12184E7E"/>
    <w:multiLevelType w:val="hybridMultilevel"/>
    <w:tmpl w:val="0B4CC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807B3"/>
    <w:multiLevelType w:val="hybridMultilevel"/>
    <w:tmpl w:val="32D0A8A8"/>
    <w:lvl w:ilvl="0" w:tplc="322636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C11C2D"/>
    <w:multiLevelType w:val="hybridMultilevel"/>
    <w:tmpl w:val="6570F68E"/>
    <w:lvl w:ilvl="0" w:tplc="4AC6041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A0E14"/>
    <w:multiLevelType w:val="hybridMultilevel"/>
    <w:tmpl w:val="A8347550"/>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209A6F55"/>
    <w:multiLevelType w:val="hybridMultilevel"/>
    <w:tmpl w:val="AA8AD98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31EA0944"/>
    <w:multiLevelType w:val="hybridMultilevel"/>
    <w:tmpl w:val="6F9AE6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E7C34"/>
    <w:multiLevelType w:val="hybridMultilevel"/>
    <w:tmpl w:val="378A0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0E1FB7"/>
    <w:multiLevelType w:val="hybridMultilevel"/>
    <w:tmpl w:val="DFD0E9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6C3AC3"/>
    <w:multiLevelType w:val="hybridMultilevel"/>
    <w:tmpl w:val="24705B06"/>
    <w:lvl w:ilvl="0" w:tplc="246EE37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96F58"/>
    <w:multiLevelType w:val="hybridMultilevel"/>
    <w:tmpl w:val="B32E5A2C"/>
    <w:lvl w:ilvl="0" w:tplc="EE34F2D0">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nsid w:val="40B75E3F"/>
    <w:multiLevelType w:val="hybridMultilevel"/>
    <w:tmpl w:val="1F7E69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E74CF2"/>
    <w:multiLevelType w:val="hybridMultilevel"/>
    <w:tmpl w:val="64AE0760"/>
    <w:lvl w:ilvl="0" w:tplc="34090017">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56F71486"/>
    <w:multiLevelType w:val="hybridMultilevel"/>
    <w:tmpl w:val="FE70C2CE"/>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5FEB7822"/>
    <w:multiLevelType w:val="hybridMultilevel"/>
    <w:tmpl w:val="FED020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2C0E39"/>
    <w:multiLevelType w:val="hybridMultilevel"/>
    <w:tmpl w:val="88909AB8"/>
    <w:lvl w:ilvl="0" w:tplc="CAACD75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972E55"/>
    <w:multiLevelType w:val="hybridMultilevel"/>
    <w:tmpl w:val="ECD4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267C84"/>
    <w:multiLevelType w:val="hybridMultilevel"/>
    <w:tmpl w:val="5D4CAD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A628EB"/>
    <w:multiLevelType w:val="hybridMultilevel"/>
    <w:tmpl w:val="04BAB0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5"/>
  </w:num>
  <w:num w:numId="4">
    <w:abstractNumId w:val="9"/>
  </w:num>
  <w:num w:numId="5">
    <w:abstractNumId w:val="12"/>
  </w:num>
  <w:num w:numId="6">
    <w:abstractNumId w:val="10"/>
  </w:num>
  <w:num w:numId="7">
    <w:abstractNumId w:val="4"/>
  </w:num>
  <w:num w:numId="8">
    <w:abstractNumId w:val="0"/>
  </w:num>
  <w:num w:numId="9">
    <w:abstractNumId w:val="17"/>
  </w:num>
  <w:num w:numId="10">
    <w:abstractNumId w:val="18"/>
  </w:num>
  <w:num w:numId="11">
    <w:abstractNumId w:val="2"/>
  </w:num>
  <w:num w:numId="12">
    <w:abstractNumId w:val="11"/>
  </w:num>
  <w:num w:numId="13">
    <w:abstractNumId w:val="20"/>
  </w:num>
  <w:num w:numId="14">
    <w:abstractNumId w:val="3"/>
  </w:num>
  <w:num w:numId="15">
    <w:abstractNumId w:val="13"/>
  </w:num>
  <w:num w:numId="16">
    <w:abstractNumId w:val="15"/>
  </w:num>
  <w:num w:numId="17">
    <w:abstractNumId w:val="7"/>
  </w:num>
  <w:num w:numId="18">
    <w:abstractNumId w:val="16"/>
  </w:num>
  <w:num w:numId="19">
    <w:abstractNumId w:val="8"/>
  </w:num>
  <w:num w:numId="20">
    <w:abstractNumId w:val="1"/>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D2B"/>
    <w:rsid w:val="00041285"/>
    <w:rsid w:val="000B4CB7"/>
    <w:rsid w:val="00143018"/>
    <w:rsid w:val="00157BB3"/>
    <w:rsid w:val="0016519A"/>
    <w:rsid w:val="0016542C"/>
    <w:rsid w:val="0019009B"/>
    <w:rsid w:val="001A1E99"/>
    <w:rsid w:val="001B786E"/>
    <w:rsid w:val="00261C7C"/>
    <w:rsid w:val="002F48A3"/>
    <w:rsid w:val="0039570E"/>
    <w:rsid w:val="003C6029"/>
    <w:rsid w:val="003D4980"/>
    <w:rsid w:val="00432E49"/>
    <w:rsid w:val="00455705"/>
    <w:rsid w:val="004B3896"/>
    <w:rsid w:val="006341F9"/>
    <w:rsid w:val="00646A23"/>
    <w:rsid w:val="00686D0E"/>
    <w:rsid w:val="007753AF"/>
    <w:rsid w:val="007933A3"/>
    <w:rsid w:val="007C1EDD"/>
    <w:rsid w:val="007D5ECC"/>
    <w:rsid w:val="0085032E"/>
    <w:rsid w:val="00865A88"/>
    <w:rsid w:val="008A45A9"/>
    <w:rsid w:val="008B6565"/>
    <w:rsid w:val="008D3797"/>
    <w:rsid w:val="0091669F"/>
    <w:rsid w:val="00934A0B"/>
    <w:rsid w:val="009663E6"/>
    <w:rsid w:val="00A3242C"/>
    <w:rsid w:val="00A75284"/>
    <w:rsid w:val="00AA1306"/>
    <w:rsid w:val="00AB13A0"/>
    <w:rsid w:val="00B008D4"/>
    <w:rsid w:val="00B27FCF"/>
    <w:rsid w:val="00B327AD"/>
    <w:rsid w:val="00B66552"/>
    <w:rsid w:val="00B74240"/>
    <w:rsid w:val="00C730EB"/>
    <w:rsid w:val="00C81589"/>
    <w:rsid w:val="00CA0C4E"/>
    <w:rsid w:val="00CB1DD5"/>
    <w:rsid w:val="00CD289D"/>
    <w:rsid w:val="00D14228"/>
    <w:rsid w:val="00D77275"/>
    <w:rsid w:val="00D9506F"/>
    <w:rsid w:val="00DA06E3"/>
    <w:rsid w:val="00DC04E5"/>
    <w:rsid w:val="00DF3D2B"/>
    <w:rsid w:val="00E81D2B"/>
    <w:rsid w:val="00EE1102"/>
    <w:rsid w:val="00EE56FE"/>
    <w:rsid w:val="00F1261D"/>
    <w:rsid w:val="00F16F3D"/>
    <w:rsid w:val="00F32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860684-B9BE-4316-8DEF-1F3DDEE9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89D"/>
    <w:pPr>
      <w:spacing w:before="40" w:line="288" w:lineRule="auto"/>
    </w:pPr>
    <w:rPr>
      <w:color w:val="595959" w:themeColor="text1" w:themeTint="A6"/>
      <w:kern w:val="2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89D"/>
    <w:rPr>
      <w:color w:val="595959" w:themeColor="text1" w:themeTint="A6"/>
      <w:kern w:val="20"/>
      <w:sz w:val="20"/>
      <w:szCs w:val="20"/>
      <w:lang w:eastAsia="ja-JP"/>
    </w:rPr>
  </w:style>
  <w:style w:type="table" w:styleId="TableGrid">
    <w:name w:val="Table Grid"/>
    <w:basedOn w:val="TableNormal"/>
    <w:uiPriority w:val="59"/>
    <w:rsid w:val="00CD289D"/>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34A0B"/>
    <w:pPr>
      <w:ind w:left="720"/>
      <w:contextualSpacing/>
    </w:pPr>
  </w:style>
  <w:style w:type="paragraph" w:styleId="Footer">
    <w:name w:val="footer"/>
    <w:basedOn w:val="Normal"/>
    <w:link w:val="FooterChar"/>
    <w:uiPriority w:val="99"/>
    <w:unhideWhenUsed/>
    <w:rsid w:val="00DC04E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04E5"/>
    <w:rPr>
      <w:color w:val="595959" w:themeColor="text1" w:themeTint="A6"/>
      <w:kern w:val="20"/>
      <w:sz w:val="20"/>
      <w:szCs w:val="20"/>
      <w:lang w:eastAsia="ja-JP"/>
    </w:rPr>
  </w:style>
  <w:style w:type="character" w:styleId="Hyperlink">
    <w:name w:val="Hyperlink"/>
    <w:basedOn w:val="DefaultParagraphFont"/>
    <w:uiPriority w:val="99"/>
    <w:unhideWhenUsed/>
    <w:rsid w:val="0016519A"/>
    <w:rPr>
      <w:color w:val="0000FF"/>
      <w:u w:val="single"/>
    </w:rPr>
  </w:style>
  <w:style w:type="character" w:customStyle="1" w:styleId="ListParagraphChar">
    <w:name w:val="List Paragraph Char"/>
    <w:link w:val="ListParagraph"/>
    <w:uiPriority w:val="34"/>
    <w:locked/>
    <w:rsid w:val="007C1EDD"/>
    <w:rPr>
      <w:color w:val="595959" w:themeColor="text1" w:themeTint="A6"/>
      <w:kern w:val="2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mis.gov.p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DB86E-8502-4A19-8122-37719CA1D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15</Pages>
  <Words>3162</Words>
  <Characters>18025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NMIS-IAS</dc:creator>
  <cp:keywords/>
  <dc:description/>
  <cp:lastModifiedBy>NMIS-IAS</cp:lastModifiedBy>
  <cp:revision>23</cp:revision>
  <dcterms:created xsi:type="dcterms:W3CDTF">2022-03-26T06:17:00Z</dcterms:created>
  <dcterms:modified xsi:type="dcterms:W3CDTF">2022-08-30T08:27:00Z</dcterms:modified>
</cp:coreProperties>
</file>