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89" w:rsidRDefault="00D74889" w:rsidP="00D74889">
      <w:pPr>
        <w:pStyle w:val="Ttulo1"/>
      </w:pPr>
      <w:r>
        <w:t>Julián Sánchez</w:t>
      </w:r>
      <w:r>
        <w:t xml:space="preserve"> 5 +1</w:t>
      </w:r>
      <w:bookmarkStart w:id="0" w:name="_GoBack"/>
      <w:bookmarkEnd w:id="0"/>
    </w:p>
    <w:p w:rsidR="00D74889" w:rsidRDefault="00D74889" w:rsidP="00D74889">
      <w:r>
        <w:t>No modifica base para mostrar información corporativa. La vista inicial muestra información separada de los teatros y los espectáculos que presentan. La información de las funciones muestra solo aquellas que cuya fecha está próxima y no pasada.</w:t>
      </w:r>
    </w:p>
    <w:p w:rsidR="00D74889" w:rsidRDefault="00D74889" w:rsidP="00D74889">
      <w:r>
        <w:t>La vista de reserva siempre informa de que el teléfono no es correcto, y cuando se introducen caracteres alfabéticos muestra un error no tratado. Los teléfonos aceptados deben comenzar por 6 o por 7. Al finalizar aparece un mensaje de reserva correcta. Actualiza correctamente la columna quedan de Función.</w:t>
      </w:r>
    </w:p>
    <w:p w:rsidR="00D74889" w:rsidRPr="00D5354E" w:rsidRDefault="00D74889" w:rsidP="00D74889">
      <w:pPr>
        <w:rPr>
          <w:u w:val="single"/>
        </w:rPr>
      </w:pPr>
      <w:r>
        <w:t xml:space="preserve">Orden de código agrega latencia. Código que debería pertenecer al repositorio se implementa en el controlador (controlador inicio de </w:t>
      </w:r>
      <w:proofErr w:type="spellStart"/>
      <w:r>
        <w:t>DefaultController</w:t>
      </w:r>
      <w:proofErr w:type="spellEnd"/>
      <w:r>
        <w:t xml:space="preserve"> recorre el </w:t>
      </w:r>
      <w:proofErr w:type="spellStart"/>
      <w:r>
        <w:t>array</w:t>
      </w:r>
      <w:proofErr w:type="spellEnd"/>
      <w:r>
        <w:t xml:space="preserve"> teatro para agregar los espectáculos)</w:t>
      </w:r>
    </w:p>
    <w:p w:rsidR="00D74889" w:rsidRPr="006E468D" w:rsidRDefault="00D74889" w:rsidP="00D74889">
      <w:pPr>
        <w:rPr>
          <w:u w:val="single"/>
        </w:rPr>
      </w:pPr>
      <w:r w:rsidRPr="006E468D">
        <w:t>Del manual de PHP</w:t>
      </w:r>
      <w:r>
        <w:t xml:space="preserve"> “</w:t>
      </w:r>
      <w:r>
        <w:rPr>
          <w:rStyle w:val="Textoennegrita"/>
        </w:rPr>
        <w:t>Nota</w:t>
      </w:r>
      <w:r>
        <w:t xml:space="preserve">: </w:t>
      </w:r>
      <w:r>
        <w:rPr>
          <w:rStyle w:val="simpara"/>
        </w:rPr>
        <w:t xml:space="preserve">Si se utiliza </w:t>
      </w:r>
      <w:proofErr w:type="spellStart"/>
      <w:r>
        <w:rPr>
          <w:rStyle w:val="Textoennegrita"/>
        </w:rPr>
        <w:t>array_</w:t>
      </w:r>
      <w:proofErr w:type="gramStart"/>
      <w:r>
        <w:rPr>
          <w:rStyle w:val="Textoennegrita"/>
        </w:rPr>
        <w:t>push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>)</w:t>
      </w:r>
      <w:r>
        <w:rPr>
          <w:rStyle w:val="simpara"/>
        </w:rPr>
        <w:t xml:space="preserve"> para añadir un solo elemento al </w:t>
      </w:r>
      <w:proofErr w:type="spellStart"/>
      <w:r>
        <w:rPr>
          <w:rStyle w:val="simpara"/>
        </w:rPr>
        <w:t>array</w:t>
      </w:r>
      <w:proofErr w:type="spellEnd"/>
      <w:r>
        <w:rPr>
          <w:rStyle w:val="simpara"/>
        </w:rPr>
        <w:t xml:space="preserve">, es mejor utilizar </w:t>
      </w:r>
      <w:r>
        <w:rPr>
          <w:rStyle w:val="nfasis"/>
        </w:rPr>
        <w:t>$</w:t>
      </w:r>
      <w:proofErr w:type="spellStart"/>
      <w:r>
        <w:rPr>
          <w:rStyle w:val="nfasis"/>
        </w:rPr>
        <w:t>array</w:t>
      </w:r>
      <w:proofErr w:type="spellEnd"/>
      <w:r>
        <w:rPr>
          <w:rStyle w:val="nfasis"/>
        </w:rPr>
        <w:t xml:space="preserve">[] = </w:t>
      </w:r>
      <w:r>
        <w:rPr>
          <w:rStyle w:val="simpara"/>
        </w:rPr>
        <w:t>ya que de esta forma no existe la sobrecarga de llamar a una función.</w:t>
      </w:r>
      <w:r>
        <w:t>”</w:t>
      </w:r>
    </w:p>
    <w:p w:rsidR="00D74889" w:rsidRDefault="00D74889" w:rsidP="00D74889">
      <w:r>
        <w:t>Modelo</w:t>
      </w:r>
    </w:p>
    <w:p w:rsidR="00D74889" w:rsidRDefault="00D74889" w:rsidP="00D74889">
      <w:r>
        <w:t xml:space="preserve">Clase Espectáculo. La instanciación de los atributos se realiza directamente en el constructor. Cuenta con un atributo $funciones que es un </w:t>
      </w:r>
      <w:proofErr w:type="spellStart"/>
      <w:r>
        <w:t>array</w:t>
      </w:r>
      <w:proofErr w:type="spellEnd"/>
      <w:r>
        <w:t xml:space="preserve"> inicializado a través de un método setter.</w:t>
      </w:r>
    </w:p>
    <w:p w:rsidR="00D74889" w:rsidRDefault="00D74889" w:rsidP="00D74889">
      <w:r>
        <w:t xml:space="preserve">Clase Teatro. Ídem (atributo espectáculo de tipo </w:t>
      </w:r>
      <w:proofErr w:type="spellStart"/>
      <w:r>
        <w:t>array</w:t>
      </w:r>
      <w:proofErr w:type="spellEnd"/>
      <w:r>
        <w:t>).</w:t>
      </w:r>
    </w:p>
    <w:p w:rsidR="00D74889" w:rsidRDefault="00D74889" w:rsidP="00D74889">
      <w:r>
        <w:t xml:space="preserve">Clase Función. Constructor y métodos </w:t>
      </w:r>
      <w:proofErr w:type="spellStart"/>
      <w:r>
        <w:t>getters</w:t>
      </w:r>
      <w:proofErr w:type="spellEnd"/>
      <w:r>
        <w:t>.</w:t>
      </w:r>
    </w:p>
    <w:p w:rsidR="00D74889" w:rsidRDefault="00D74889" w:rsidP="00D74889">
      <w:r>
        <w:t xml:space="preserve">Clase Reserva. Los parámetros </w:t>
      </w:r>
      <w:proofErr w:type="gramStart"/>
      <w:r>
        <w:t>de los métodos</w:t>
      </w:r>
      <w:proofErr w:type="gramEnd"/>
      <w:r>
        <w:t xml:space="preserve"> setter no definen tipo del parámetro. El método </w:t>
      </w:r>
      <w:proofErr w:type="spellStart"/>
      <w:r>
        <w:t>setTlf</w:t>
      </w:r>
      <w:proofErr w:type="spellEnd"/>
      <w:r>
        <w:t xml:space="preserve"> utiliza una expresión regular para comprobar la consistencia de datos (utiliza el operador OR para especificar el primer dígito 6 o 7, cuando es preferible [67] que expresa lo mismo). El constructor emplea </w:t>
      </w:r>
      <w:proofErr w:type="gramStart"/>
      <w:r>
        <w:t>métodos</w:t>
      </w:r>
      <w:proofErr w:type="gramEnd"/>
      <w:r>
        <w:t xml:space="preserve"> setter para inicializar los atributos. Cada setter lanza individualmente excepciones </w:t>
      </w:r>
      <w:proofErr w:type="spellStart"/>
      <w:r>
        <w:t>ReservaException</w:t>
      </w:r>
      <w:proofErr w:type="spellEnd"/>
      <w:r>
        <w:t xml:space="preserve"> por lo que solo se podrá atrapar uno de ellos, el último.</w:t>
      </w:r>
    </w:p>
    <w:p w:rsidR="00D74889" w:rsidRDefault="00D74889" w:rsidP="00D74889">
      <w:r>
        <w:t xml:space="preserve">La clase </w:t>
      </w:r>
      <w:proofErr w:type="spellStart"/>
      <w:r>
        <w:t>ReservaException</w:t>
      </w:r>
      <w:proofErr w:type="spellEnd"/>
      <w:r>
        <w:t xml:space="preserve"> define un atributo $</w:t>
      </w:r>
      <w:proofErr w:type="spellStart"/>
      <w:r>
        <w:t>errors</w:t>
      </w:r>
      <w:proofErr w:type="spellEnd"/>
      <w:r>
        <w:t xml:space="preserve"> supuestamente de tipo </w:t>
      </w:r>
      <w:proofErr w:type="spellStart"/>
      <w:r>
        <w:t>array</w:t>
      </w:r>
      <w:proofErr w:type="spellEnd"/>
      <w:r>
        <w:t xml:space="preserve"> que no lo es.</w:t>
      </w:r>
    </w:p>
    <w:p w:rsidR="00D74889" w:rsidRDefault="00D74889" w:rsidP="00D74889">
      <w:r>
        <w:t>Repositorio</w:t>
      </w:r>
    </w:p>
    <w:p w:rsidR="00D74889" w:rsidRDefault="00D74889" w:rsidP="00D74889">
      <w:r>
        <w:t xml:space="preserve">Clase </w:t>
      </w:r>
      <w:proofErr w:type="spellStart"/>
      <w:r>
        <w:t>EspectaculoRepositorio</w:t>
      </w:r>
      <w:proofErr w:type="spellEnd"/>
      <w:r>
        <w:t>, nombres de métodos no significativos (</w:t>
      </w:r>
      <w:proofErr w:type="spellStart"/>
      <w:r>
        <w:t>get</w:t>
      </w:r>
      <w:proofErr w:type="spellEnd"/>
      <w:r>
        <w:t xml:space="preserve"> ¿Qué?, </w:t>
      </w:r>
      <w:proofErr w:type="spellStart"/>
      <w:r>
        <w:t>getById</w:t>
      </w:r>
      <w:proofErr w:type="spellEnd"/>
      <w:r>
        <w:t xml:space="preserve"> ¿Qué?)</w:t>
      </w:r>
    </w:p>
    <w:p w:rsidR="00D74889" w:rsidRDefault="00D74889" w:rsidP="00D74889">
      <w:r>
        <w:t xml:space="preserve">Clase </w:t>
      </w:r>
      <w:proofErr w:type="spellStart"/>
      <w:r>
        <w:t>FuncionRepositorio</w:t>
      </w:r>
      <w:proofErr w:type="spellEnd"/>
      <w:r>
        <w:t xml:space="preserve"> ídem.</w:t>
      </w:r>
    </w:p>
    <w:p w:rsidR="00D74889" w:rsidRDefault="00D74889" w:rsidP="00D74889">
      <w:r>
        <w:t xml:space="preserve">Clase </w:t>
      </w:r>
      <w:proofErr w:type="spellStart"/>
      <w:r>
        <w:t>ReservaRepositorio</w:t>
      </w:r>
      <w:proofErr w:type="spellEnd"/>
      <w:r>
        <w:t xml:space="preserve">, método </w:t>
      </w:r>
      <w:proofErr w:type="spellStart"/>
      <w:r>
        <w:t>add</w:t>
      </w:r>
      <w:proofErr w:type="spellEnd"/>
      <w:r>
        <w:t xml:space="preserve">. Define transacción y define la transacción como </w:t>
      </w:r>
      <w:proofErr w:type="spellStart"/>
      <w:r>
        <w:t>serializable</w:t>
      </w:r>
      <w:proofErr w:type="spellEnd"/>
      <w:r>
        <w:t>. Comprueba las entradas que quedan después de registrar la reserva y por último actualiza la columna quedan de la tabla función. El orden correcto sería: primero actualizar y luego registrar la venta (puede que no sea posible actualizar Función)</w:t>
      </w:r>
    </w:p>
    <w:p w:rsidR="00D74889" w:rsidRDefault="00D74889" w:rsidP="00D74889">
      <w:r>
        <w:t>En general, código poco fácil de seguir y mantener.</w:t>
      </w:r>
    </w:p>
    <w:p w:rsidR="00D74889" w:rsidRDefault="00D74889" w:rsidP="00D74889"/>
    <w:p w:rsidR="00802B45" w:rsidRPr="00D74889" w:rsidRDefault="00802B45" w:rsidP="00D74889"/>
    <w:sectPr w:rsidR="00802B45" w:rsidRPr="00D74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BA"/>
    <w:rsid w:val="00171EB1"/>
    <w:rsid w:val="004536BA"/>
    <w:rsid w:val="004726C9"/>
    <w:rsid w:val="00802B45"/>
    <w:rsid w:val="00A55E0E"/>
    <w:rsid w:val="00D74889"/>
    <w:rsid w:val="00F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D02E5-3CBC-487E-BAAA-64F5545B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89"/>
  </w:style>
  <w:style w:type="paragraph" w:styleId="Ttulo1">
    <w:name w:val="heading 1"/>
    <w:basedOn w:val="Normal"/>
    <w:next w:val="Normal"/>
    <w:link w:val="Ttulo1Car"/>
    <w:uiPriority w:val="9"/>
    <w:qFormat/>
    <w:rsid w:val="0045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6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D74889"/>
    <w:rPr>
      <w:b/>
      <w:bCs/>
    </w:rPr>
  </w:style>
  <w:style w:type="character" w:customStyle="1" w:styleId="simpara">
    <w:name w:val="simpara"/>
    <w:basedOn w:val="Fuentedeprrafopredeter"/>
    <w:rsid w:val="00D74889"/>
  </w:style>
  <w:style w:type="character" w:styleId="nfasis">
    <w:name w:val="Emphasis"/>
    <w:basedOn w:val="Fuentedeprrafopredeter"/>
    <w:uiPriority w:val="20"/>
    <w:qFormat/>
    <w:rsid w:val="00D748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2019-12-17T15:27:00Z</dcterms:created>
  <dcterms:modified xsi:type="dcterms:W3CDTF">2019-12-17T15:27:00Z</dcterms:modified>
</cp:coreProperties>
</file>