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</w:pPr>
      <w:bookmarkStart w:id="0" w:colFirst="0" w:name="h.9jyew0io2ip4" w:colLast="0"/>
      <w:bookmarkEnd w:id="0"/>
      <w:r w:rsidRPr="00000000" w:rsidR="00000000" w:rsidDel="00000000">
        <w:rPr>
          <w:rtl w:val="0"/>
        </w:rPr>
        <w:t xml:space="preserve">1.  Acta de la primera reunión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Semana 22 - 26 de octubre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Votación abierta en:</w:t>
      </w:r>
      <w:hyperlink r:id="rId5">
        <w:r w:rsidRPr="00000000" w:rsidR="00000000" w:rsidDel="00000000">
          <w:rPr>
            <w:rtl w:val="0"/>
          </w:rPr>
          <w:t xml:space="preserve"> </w:t>
        </w:r>
      </w:hyperlink>
      <w:hyperlink r:id="rId6">
        <w:r w:rsidRPr="00000000" w:rsidR="00000000" w:rsidDel="00000000">
          <w:rPr>
            <w:color w:val="1155cc"/>
            <w:rtl w:val="0"/>
          </w:rPr>
          <w:t xml:space="preserve">http://doodle.com/qkctiint7trzn5n9?</w:t>
        </w:r>
      </w:hyperlink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Fecha decidida:</w:t>
      </w:r>
      <w:r w:rsidRPr="00000000" w:rsidR="00000000" w:rsidDel="00000000">
        <w:rPr>
          <w:b w:val="1"/>
          <w:rtl w:val="0"/>
        </w:rPr>
        <w:t xml:space="preserve"> martes 23, 18:00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bookmarkStart w:id="1" w:colFirst="0" w:name="h.z59caix6950k" w:colLast="0"/>
      <w:bookmarkEnd w:id="1"/>
      <w:r w:rsidRPr="00000000" w:rsidR="00000000" w:rsidDel="00000000">
        <w:rPr>
          <w:rtl w:val="0"/>
        </w:rPr>
        <w:t xml:space="preserve">1.1.  Datos generales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Asistencia</w:t>
      </w:r>
      <w:r w:rsidRPr="00000000" w:rsidR="00000000" w:rsidDel="00000000">
        <w:rPr>
          <w:rtl w:val="0"/>
        </w:rPr>
        <w:t xml:space="preserve">: presentes todos los miembros del grupo.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u w:val="single"/>
          <w:rtl w:val="0"/>
        </w:rPr>
        <w:t xml:space="preserve">Duración aproximada:</w:t>
      </w:r>
      <w:r w:rsidRPr="00000000" w:rsidR="00000000" w:rsidDel="00000000">
        <w:rPr>
          <w:rtl w:val="0"/>
        </w:rPr>
        <w:t xml:space="preserve"> 2 horas.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tl w:val="0"/>
        </w:rPr>
        <w:t xml:space="preserve">1.2.  Propósito de la reunión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Toma de contacto de los diez miembros del grupo.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Primera definición del proyecto.</w:t>
      </w:r>
    </w:p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tl w:val="0"/>
        </w:rPr>
        <w:t xml:space="preserve">1.3.  Decisiones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tl w:val="0"/>
        </w:rPr>
        <w:t xml:space="preserve">1.3.1.  Definición del juego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Definición desde cero de la estructura inicial del juego (explicación de los elementos que teníamos claros para partir todos desde una misma base).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Discusión de diversos puntos de la dinámica del juego como la estructura de las acciones o eventos y la distinción de estos en: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Acciones duraderas en el tiempo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Acciones con efecto hasta el partido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rtl w:val="0"/>
        </w:rPr>
        <w:t xml:space="preserve">Acciones a realizar durante el partido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Decisión sobre la implementación de partidos dinámicos mediante “flancos de tiempo” prefijados.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tl w:val="0"/>
        </w:rPr>
        <w:t xml:space="preserve">1.3.2.  Organización del grupo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Reparto de trabajo: redactar en grupos de dos, documentación para un apartado concreto del juego (resumen general, árbol de habilidades, recursos...).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Fijados los martes a las 18:00 como reuniones habituales del grupo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Fijada la fecha de la segunda reunión.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odle.com/qkctiint7trzn5n9?" Type="http://schemas.openxmlformats.org/officeDocument/2006/relationships/hyperlink" TargetMode="External" Id="rId6"/><Relationship Target="http://doodle.com/qkctiint7trzn5n9?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1ª reunión.docx</dc:title>
</cp:coreProperties>
</file>