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B46CD" w:rsidRDefault="00652F03">
      <w:pPr>
        <w:pStyle w:val="Ttulo2"/>
        <w:ind w:left="0"/>
      </w:pPr>
      <w:bookmarkStart w:id="0" w:name="h.gu21ecitkplr" w:colFirst="0" w:colLast="0"/>
      <w:bookmarkEnd w:id="0"/>
      <w:r>
        <w:t>Caso de uso: Acceder al árbol de habilidades</w:t>
      </w:r>
    </w:p>
    <w:p w:rsidR="00BB46CD" w:rsidRDefault="00652F03">
      <w:pPr>
        <w:pStyle w:val="Ttulo3"/>
        <w:ind w:left="0"/>
      </w:pPr>
      <w:bookmarkStart w:id="1" w:name="h.6ah7v43pm0tk" w:colFirst="0" w:colLast="0"/>
      <w:bookmarkEnd w:id="1"/>
      <w:r>
        <w:t>1.  Objetivo</w:t>
      </w:r>
    </w:p>
    <w:p w:rsidR="00BB46CD" w:rsidRDefault="00652F03">
      <w:pPr>
        <w:pStyle w:val="normal0"/>
        <w:ind w:left="0"/>
      </w:pPr>
      <w:r>
        <w:rPr>
          <w:sz w:val="22"/>
        </w:rPr>
        <w:t>Generar lista de habilidades tanto bloqueadas como desbloqueadas ofreciendo la posibilidad de seleccionar cualquiera de ellas para mostrar información avanzada.</w:t>
      </w:r>
    </w:p>
    <w:p w:rsidR="00BB46CD" w:rsidRDefault="00652F03">
      <w:pPr>
        <w:pStyle w:val="Ttulo3"/>
        <w:ind w:left="0"/>
      </w:pPr>
      <w:bookmarkStart w:id="2" w:name="h.1xhat7fs266f" w:colFirst="0" w:colLast="0"/>
      <w:bookmarkEnd w:id="2"/>
      <w:r>
        <w:t>2.  Actores</w:t>
      </w:r>
    </w:p>
    <w:p w:rsidR="00BB46CD" w:rsidRDefault="00652F03">
      <w:pPr>
        <w:pStyle w:val="normal0"/>
        <w:ind w:left="0"/>
      </w:pPr>
      <w:r>
        <w:rPr>
          <w:sz w:val="22"/>
        </w:rPr>
        <w:t>Usuario registrado.</w:t>
      </w:r>
    </w:p>
    <w:p w:rsidR="00BB46CD" w:rsidRDefault="00652F03">
      <w:pPr>
        <w:pStyle w:val="Ttulo3"/>
        <w:ind w:left="0"/>
      </w:pPr>
      <w:bookmarkStart w:id="3" w:name="h.hui87ie6jjfb" w:colFirst="0" w:colLast="0"/>
      <w:bookmarkEnd w:id="3"/>
      <w:r>
        <w:t>3.  Precondición</w:t>
      </w:r>
    </w:p>
    <w:p w:rsidR="00BB46CD" w:rsidRDefault="00652F03">
      <w:pPr>
        <w:pStyle w:val="normal0"/>
        <w:ind w:left="0"/>
      </w:pPr>
      <w:r>
        <w:rPr>
          <w:sz w:val="22"/>
        </w:rPr>
        <w:t>Debe ser posible establecer una conexión con la base de datos.</w:t>
      </w:r>
    </w:p>
    <w:p w:rsidR="00BB46CD" w:rsidRDefault="00652F03">
      <w:pPr>
        <w:pStyle w:val="normal0"/>
        <w:ind w:left="0"/>
      </w:pPr>
      <w:r>
        <w:rPr>
          <w:sz w:val="22"/>
        </w:rPr>
        <w:t>El usuario debe estar previamente registrado en el sistema y correctamente autenticado en el mismo (haber hecho login).</w:t>
      </w:r>
    </w:p>
    <w:p w:rsidR="00BB46CD" w:rsidRDefault="00652F03">
      <w:pPr>
        <w:pStyle w:val="Ttulo3"/>
        <w:ind w:left="0"/>
      </w:pPr>
      <w:bookmarkStart w:id="4" w:name="h.odkze01vaqa4" w:colFirst="0" w:colLast="0"/>
      <w:bookmarkEnd w:id="4"/>
      <w:r>
        <w:t>4.  Postcondición si éxito</w:t>
      </w:r>
    </w:p>
    <w:p w:rsidR="00BB46CD" w:rsidRDefault="00652F03">
      <w:pPr>
        <w:pStyle w:val="normal0"/>
        <w:ind w:left="0"/>
      </w:pPr>
      <w:r>
        <w:rPr>
          <w:sz w:val="22"/>
        </w:rPr>
        <w:t>Se visualizará la lista compl</w:t>
      </w:r>
      <w:r>
        <w:rPr>
          <w:sz w:val="22"/>
        </w:rPr>
        <w:t>eta de habilidades con sus características básicas (descripción, efectos positivos, efectos negativos, lista de requisitos) diferenciando entre aquellas que el usuario tiene bloqueadas y las desbloqueadas. Asimismo, por cada una de ellas, se ofrece una lis</w:t>
      </w:r>
      <w:r>
        <w:rPr>
          <w:sz w:val="22"/>
        </w:rPr>
        <w:t>ta de las acciones que desbloquea dicha habilidad..</w:t>
      </w:r>
    </w:p>
    <w:p w:rsidR="00BB46CD" w:rsidRDefault="00652F03">
      <w:pPr>
        <w:pStyle w:val="Ttulo3"/>
        <w:ind w:left="0"/>
      </w:pPr>
      <w:bookmarkStart w:id="5" w:name="h.3j2jblrk6n0l" w:colFirst="0" w:colLast="0"/>
      <w:bookmarkEnd w:id="5"/>
      <w:r>
        <w:t>5.  Postcondición si fallo</w:t>
      </w:r>
    </w:p>
    <w:p w:rsidR="00BB46CD" w:rsidRDefault="00652F03">
      <w:pPr>
        <w:pStyle w:val="normal0"/>
        <w:ind w:left="0"/>
      </w:pPr>
      <w:r>
        <w:rPr>
          <w:sz w:val="22"/>
        </w:rPr>
        <w:t>Se mostrará un mensaje informativo al usuario y se continuará la ejecución del sistema.</w:t>
      </w:r>
    </w:p>
    <w:p w:rsidR="00BB46CD" w:rsidRDefault="00652F03">
      <w:pPr>
        <w:pStyle w:val="Ttulo3"/>
        <w:ind w:left="0"/>
      </w:pPr>
      <w:bookmarkStart w:id="6" w:name="h.4a66jey2x3ft" w:colFirst="0" w:colLast="0"/>
      <w:bookmarkEnd w:id="6"/>
      <w:r>
        <w:t>6.  Entradas</w:t>
      </w:r>
    </w:p>
    <w:p w:rsidR="00BB46CD" w:rsidRDefault="00652F03">
      <w:pPr>
        <w:pStyle w:val="normal0"/>
        <w:ind w:left="0"/>
      </w:pPr>
      <w:r>
        <w:rPr>
          <w:sz w:val="22"/>
        </w:rPr>
        <w:t>Habilidades que se desean visualizar (opcional).</w:t>
      </w:r>
    </w:p>
    <w:p w:rsidR="00BB46CD" w:rsidRDefault="00652F03">
      <w:pPr>
        <w:pStyle w:val="Ttulo3"/>
        <w:ind w:left="0"/>
      </w:pPr>
      <w:bookmarkStart w:id="7" w:name="h.6i6ri3ub578y" w:colFirst="0" w:colLast="0"/>
      <w:bookmarkEnd w:id="7"/>
      <w:r>
        <w:t>7.  Salidas</w:t>
      </w:r>
    </w:p>
    <w:p w:rsidR="00BB46CD" w:rsidRDefault="00652F03">
      <w:pPr>
        <w:pStyle w:val="normal0"/>
        <w:ind w:left="0"/>
      </w:pPr>
      <w:r>
        <w:rPr>
          <w:sz w:val="22"/>
        </w:rPr>
        <w:t xml:space="preserve">Se mostrará la </w:t>
      </w:r>
      <w:r>
        <w:rPr>
          <w:sz w:val="22"/>
        </w:rPr>
        <w:t>lista general de habilidades con información básica así como información más avanzada de cada una al ser seleccionada. En caso de error, se mostrará un mensaje informativo.</w:t>
      </w:r>
    </w:p>
    <w:p w:rsidR="00BB46CD" w:rsidRDefault="00652F03">
      <w:pPr>
        <w:pStyle w:val="Ttulo3"/>
        <w:ind w:left="0"/>
      </w:pPr>
      <w:bookmarkStart w:id="8" w:name="h.f7j66qutvohy" w:colFirst="0" w:colLast="0"/>
      <w:bookmarkEnd w:id="8"/>
      <w:r>
        <w:t>8.  Secuencia normal</w:t>
      </w:r>
    </w:p>
    <w:p w:rsidR="00BB46CD" w:rsidRDefault="00652F03">
      <w:pPr>
        <w:pStyle w:val="normal0"/>
        <w:ind w:left="0" w:firstLine="720"/>
      </w:pPr>
      <w:r>
        <w:rPr>
          <w:sz w:val="22"/>
        </w:rPr>
        <w:t>1.  El usuario accede al menú relacionado con el árbol de habi</w:t>
      </w:r>
      <w:r>
        <w:rPr>
          <w:sz w:val="22"/>
        </w:rPr>
        <w:t>lidades.</w:t>
      </w:r>
    </w:p>
    <w:p w:rsidR="00BB46CD" w:rsidRDefault="00652F03">
      <w:pPr>
        <w:pStyle w:val="normal0"/>
        <w:ind w:left="0" w:firstLine="720"/>
      </w:pPr>
      <w:r>
        <w:rPr>
          <w:sz w:val="22"/>
        </w:rPr>
        <w:t>2.  Se recopila la información necesaria de la base de datos para mostrar la lista de habilidades completa. Haciendo uso de dicha información, asimismo, se diferenciará entre las habilidades que ya han sido desbloqueadas y aquellas que aún permane</w:t>
      </w:r>
      <w:r>
        <w:rPr>
          <w:sz w:val="22"/>
        </w:rPr>
        <w:t>cen bloqueadas. También se mostrará información básica de cada habilidad sin necesidad de seleccionarla. Si hay un error, pasar a S-1.</w:t>
      </w:r>
    </w:p>
    <w:p w:rsidR="00BB46CD" w:rsidRDefault="00652F03">
      <w:pPr>
        <w:pStyle w:val="normal0"/>
        <w:ind w:left="0" w:firstLine="720"/>
      </w:pPr>
      <w:r>
        <w:rPr>
          <w:sz w:val="22"/>
        </w:rPr>
        <w:t xml:space="preserve">3.  Se selecciona una habilidad para mostrar información avanzada. </w:t>
      </w:r>
    </w:p>
    <w:p w:rsidR="00BB46CD" w:rsidRDefault="00652F03">
      <w:pPr>
        <w:pStyle w:val="normal0"/>
        <w:ind w:left="0" w:firstLine="720"/>
      </w:pPr>
      <w:r>
        <w:rPr>
          <w:sz w:val="22"/>
        </w:rPr>
        <w:lastRenderedPageBreak/>
        <w:t>4.  Nuevo acceso a la base de datos. De ahí se recopi</w:t>
      </w:r>
      <w:r>
        <w:rPr>
          <w:sz w:val="22"/>
        </w:rPr>
        <w:t>la la descripción de la habilidad, efectos, acciones que desbloquea y costes de recursos de las mismas. Si hay un error, pasar a S-2.</w:t>
      </w:r>
    </w:p>
    <w:p w:rsidR="00BB46CD" w:rsidRDefault="00652F03">
      <w:pPr>
        <w:pStyle w:val="normal0"/>
        <w:ind w:left="0" w:firstLine="720"/>
      </w:pPr>
      <w:r>
        <w:rPr>
          <w:sz w:val="22"/>
        </w:rPr>
        <w:t xml:space="preserve">5.  Se muestra una nueva vista con los datos recopilados. En ella el usuario puede consultar todos los datos relacionados </w:t>
      </w:r>
      <w:r>
        <w:rPr>
          <w:sz w:val="22"/>
        </w:rPr>
        <w:t>con dicha habilidad así como desbloquearla en caso de que no la tenga ya (véase caso de uso asociado).</w:t>
      </w:r>
    </w:p>
    <w:p w:rsidR="00BB46CD" w:rsidRDefault="00652F03">
      <w:pPr>
        <w:pStyle w:val="Ttulo3"/>
        <w:ind w:left="0"/>
      </w:pPr>
      <w:bookmarkStart w:id="9" w:name="h.v2d3b9ma05q" w:colFirst="0" w:colLast="0"/>
      <w:bookmarkEnd w:id="9"/>
      <w:r>
        <w:t>9.  Secuencia alternativa</w:t>
      </w:r>
    </w:p>
    <w:p w:rsidR="00BB46CD" w:rsidRDefault="00652F03">
      <w:pPr>
        <w:pStyle w:val="normal0"/>
        <w:ind w:left="690"/>
      </w:pPr>
      <w:r>
        <w:rPr>
          <w:sz w:val="22"/>
        </w:rPr>
        <w:t>S-1.  Error al obtener la información de las habilidades. Se muestra un mensaje informativo al usuario y se continúa la ejecuci</w:t>
      </w:r>
      <w:r>
        <w:rPr>
          <w:sz w:val="22"/>
        </w:rPr>
        <w:t>ón del sistema.</w:t>
      </w:r>
    </w:p>
    <w:p w:rsidR="00BB46CD" w:rsidRDefault="00652F03">
      <w:pPr>
        <w:pStyle w:val="normal0"/>
      </w:pPr>
      <w:r>
        <w:rPr>
          <w:sz w:val="22"/>
        </w:rPr>
        <w:t>S-2.  Error al obtener la información de la habilidad concreta. Se muestra un mensaje informativo al usuario y se continúa la ejecución del sistema.</w:t>
      </w:r>
    </w:p>
    <w:p w:rsidR="00BB46CD" w:rsidRDefault="00BB46CD">
      <w:pPr>
        <w:pStyle w:val="normal0"/>
      </w:pPr>
    </w:p>
    <w:p w:rsidR="00BB46CD" w:rsidRDefault="00BB46CD">
      <w:pPr>
        <w:pStyle w:val="normal0"/>
      </w:pPr>
    </w:p>
    <w:sectPr w:rsidR="00BB46CD" w:rsidSect="00BB46CD">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F03" w:rsidRDefault="00652F03" w:rsidP="00BB46CD">
      <w:pPr>
        <w:spacing w:after="0" w:line="240" w:lineRule="auto"/>
      </w:pPr>
      <w:r>
        <w:separator/>
      </w:r>
    </w:p>
  </w:endnote>
  <w:endnote w:type="continuationSeparator" w:id="1">
    <w:p w:rsidR="00652F03" w:rsidRDefault="00652F03" w:rsidP="00BB46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6CD" w:rsidRDefault="00BB46CD">
    <w:pPr>
      <w:pStyle w:val="normal0"/>
      <w:jc w:val="center"/>
    </w:pPr>
    <w:fldSimple w:instr="PAGE">
      <w:r w:rsidR="00FA2599">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F03" w:rsidRDefault="00652F03" w:rsidP="00BB46CD">
      <w:pPr>
        <w:spacing w:after="0" w:line="240" w:lineRule="auto"/>
      </w:pPr>
      <w:r>
        <w:separator/>
      </w:r>
    </w:p>
  </w:footnote>
  <w:footnote w:type="continuationSeparator" w:id="1">
    <w:p w:rsidR="00652F03" w:rsidRDefault="00652F03" w:rsidP="00BB46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6CD" w:rsidRDefault="00652F03">
    <w:pPr>
      <w:pStyle w:val="Ttulo4"/>
      <w:ind w:left="0"/>
    </w:pPr>
    <w:r>
      <w:t xml:space="preserve">Caso de uso: </w:t>
    </w:r>
    <w:r w:rsidR="00FA2599">
      <w:t>acceder al árbol de habilidades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useFELayout/>
  </w:compat>
  <w:rsids>
    <w:rsidRoot w:val="00BB46CD"/>
    <w:rsid w:val="00652F03"/>
    <w:rsid w:val="00BB46CD"/>
    <w:rsid w:val="00FA259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BB46CD"/>
    <w:pPr>
      <w:spacing w:before="480" w:after="120"/>
      <w:outlineLvl w:val="0"/>
    </w:pPr>
    <w:rPr>
      <w:b/>
      <w:sz w:val="36"/>
    </w:rPr>
  </w:style>
  <w:style w:type="paragraph" w:styleId="Ttulo2">
    <w:name w:val="heading 2"/>
    <w:basedOn w:val="normal0"/>
    <w:next w:val="normal0"/>
    <w:rsid w:val="00BB46CD"/>
    <w:pPr>
      <w:spacing w:before="360" w:after="80"/>
      <w:outlineLvl w:val="1"/>
    </w:pPr>
    <w:rPr>
      <w:b/>
      <w:sz w:val="28"/>
    </w:rPr>
  </w:style>
  <w:style w:type="paragraph" w:styleId="Ttulo3">
    <w:name w:val="heading 3"/>
    <w:basedOn w:val="normal0"/>
    <w:next w:val="normal0"/>
    <w:rsid w:val="00BB46CD"/>
    <w:pPr>
      <w:spacing w:before="280" w:after="80"/>
      <w:outlineLvl w:val="2"/>
    </w:pPr>
    <w:rPr>
      <w:b/>
      <w:color w:val="666666"/>
      <w:sz w:val="24"/>
    </w:rPr>
  </w:style>
  <w:style w:type="paragraph" w:styleId="Ttulo4">
    <w:name w:val="heading 4"/>
    <w:basedOn w:val="normal0"/>
    <w:next w:val="normal0"/>
    <w:rsid w:val="00BB46CD"/>
    <w:pPr>
      <w:spacing w:before="240" w:after="40"/>
      <w:outlineLvl w:val="3"/>
    </w:pPr>
    <w:rPr>
      <w:i/>
      <w:color w:val="666666"/>
      <w:sz w:val="22"/>
    </w:rPr>
  </w:style>
  <w:style w:type="paragraph" w:styleId="Ttulo5">
    <w:name w:val="heading 5"/>
    <w:basedOn w:val="normal0"/>
    <w:next w:val="normal0"/>
    <w:rsid w:val="00BB46CD"/>
    <w:pPr>
      <w:spacing w:before="220" w:after="40"/>
      <w:outlineLvl w:val="4"/>
    </w:pPr>
    <w:rPr>
      <w:b/>
      <w:color w:val="666666"/>
    </w:rPr>
  </w:style>
  <w:style w:type="paragraph" w:styleId="Ttulo6">
    <w:name w:val="heading 6"/>
    <w:basedOn w:val="normal0"/>
    <w:next w:val="normal0"/>
    <w:rsid w:val="00BB46CD"/>
    <w:pPr>
      <w:spacing w:before="200" w:after="4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BB46CD"/>
    <w:pPr>
      <w:spacing w:after="0"/>
      <w:ind w:left="720"/>
    </w:pPr>
    <w:rPr>
      <w:rFonts w:ascii="Arial" w:eastAsia="Arial" w:hAnsi="Arial" w:cs="Arial"/>
      <w:color w:val="000000"/>
      <w:sz w:val="20"/>
    </w:rPr>
  </w:style>
  <w:style w:type="paragraph" w:styleId="Ttulo">
    <w:name w:val="Title"/>
    <w:basedOn w:val="normal0"/>
    <w:next w:val="normal0"/>
    <w:rsid w:val="00BB46CD"/>
    <w:pPr>
      <w:spacing w:before="480" w:after="120"/>
    </w:pPr>
    <w:rPr>
      <w:b/>
      <w:sz w:val="72"/>
    </w:rPr>
  </w:style>
  <w:style w:type="paragraph" w:styleId="Subttulo">
    <w:name w:val="Subtitle"/>
    <w:basedOn w:val="normal0"/>
    <w:next w:val="normal0"/>
    <w:rsid w:val="00BB46CD"/>
    <w:pPr>
      <w:spacing w:before="360" w:after="80"/>
    </w:pPr>
    <w:rPr>
      <w:rFonts w:ascii="Georgia" w:eastAsia="Georgia" w:hAnsi="Georgia" w:cs="Georgia"/>
      <w:i/>
      <w:color w:val="666666"/>
      <w:sz w:val="48"/>
    </w:rPr>
  </w:style>
  <w:style w:type="paragraph" w:styleId="Encabezado">
    <w:name w:val="header"/>
    <w:basedOn w:val="Normal"/>
    <w:link w:val="EncabezadoCar"/>
    <w:uiPriority w:val="99"/>
    <w:semiHidden/>
    <w:unhideWhenUsed/>
    <w:rsid w:val="00FA25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A2599"/>
  </w:style>
  <w:style w:type="paragraph" w:styleId="Piedepgina">
    <w:name w:val="footer"/>
    <w:basedOn w:val="Normal"/>
    <w:link w:val="PiedepginaCar"/>
    <w:uiPriority w:val="99"/>
    <w:semiHidden/>
    <w:unhideWhenUsed/>
    <w:rsid w:val="00FA25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A2599"/>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2087</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Acceder al árbol de habilidades.docx</dc:title>
  <cp:lastModifiedBy>usuario</cp:lastModifiedBy>
  <cp:revision>3</cp:revision>
  <dcterms:created xsi:type="dcterms:W3CDTF">2013-06-09T08:56:00Z</dcterms:created>
  <dcterms:modified xsi:type="dcterms:W3CDTF">2013-06-09T08:56:00Z</dcterms:modified>
</cp:coreProperties>
</file>