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pPr>
      <w:bookmarkStart w:id="0" w:colFirst="0" w:name="h.f9afn76lqcfw" w:colLast="0"/>
      <w:bookmarkEnd w:id="0"/>
      <w:r w:rsidRPr="00000000" w:rsidR="00000000" w:rsidDel="00000000">
        <w:rPr>
          <w:rtl w:val="0"/>
        </w:rPr>
        <w:t xml:space="preserve">Caso de uso: Cambiar afición</w:t>
      </w:r>
    </w:p>
    <w:p w:rsidP="00000000" w:rsidRPr="00000000" w:rsidR="00000000" w:rsidDel="00000000" w:rsidRDefault="00000000">
      <w:pPr>
        <w:pStyle w:val="Heading3"/>
      </w:pPr>
      <w:bookmarkStart w:id="1" w:colFirst="0" w:name="h.ox160p7j4oeq" w:colLast="0"/>
      <w:bookmarkEnd w:id="1"/>
      <w:r w:rsidRPr="00000000" w:rsidR="00000000" w:rsidDel="00000000">
        <w:rPr>
          <w:rtl w:val="0"/>
        </w:rPr>
        <w:t xml:space="preserve">1.  Objetivo.</w:t>
      </w:r>
    </w:p>
    <w:p w:rsidP="00000000" w:rsidRPr="00000000" w:rsidR="00000000" w:rsidDel="00000000" w:rsidRDefault="00000000">
      <w:pPr/>
      <w:r w:rsidRPr="00000000" w:rsidR="00000000" w:rsidDel="00000000">
        <w:rPr>
          <w:sz w:val="22"/>
          <w:rtl w:val="0"/>
        </w:rPr>
        <w:t xml:space="preserve">El cambio de afición por parte de un jugador.</w:t>
      </w:r>
    </w:p>
    <w:p w:rsidP="00000000" w:rsidRPr="00000000" w:rsidR="00000000" w:rsidDel="00000000" w:rsidRDefault="00000000">
      <w:pPr>
        <w:pStyle w:val="Heading3"/>
      </w:pPr>
      <w:bookmarkStart w:id="2" w:colFirst="0" w:name="h.1798pjxdfp5y" w:colLast="0"/>
      <w:bookmarkEnd w:id="2"/>
      <w:r w:rsidRPr="00000000" w:rsidR="00000000" w:rsidDel="00000000">
        <w:rPr>
          <w:rtl w:val="0"/>
        </w:rPr>
        <w:t xml:space="preserve">2.  Actores.</w:t>
      </w:r>
    </w:p>
    <w:p w:rsidP="00000000" w:rsidRPr="00000000" w:rsidR="00000000" w:rsidDel="00000000" w:rsidRDefault="00000000">
      <w:pPr/>
      <w:r w:rsidRPr="00000000" w:rsidR="00000000" w:rsidDel="00000000">
        <w:rPr>
          <w:sz w:val="22"/>
          <w:rtl w:val="0"/>
        </w:rPr>
        <w:t xml:space="preserve">Usuario registrado.</w:t>
      </w:r>
    </w:p>
    <w:p w:rsidP="00000000" w:rsidRPr="00000000" w:rsidR="00000000" w:rsidDel="00000000" w:rsidRDefault="00000000">
      <w:pPr>
        <w:pStyle w:val="Heading3"/>
      </w:pPr>
      <w:bookmarkStart w:id="3" w:colFirst="0" w:name="h.229p2bool1fk" w:colLast="0"/>
      <w:bookmarkEnd w:id="3"/>
      <w:r w:rsidRPr="00000000" w:rsidR="00000000" w:rsidDel="00000000">
        <w:rPr>
          <w:rtl w:val="0"/>
        </w:rPr>
        <w:t xml:space="preserve">3.  Precondición.</w:t>
      </w:r>
    </w:p>
    <w:p w:rsidP="00000000" w:rsidRPr="00000000" w:rsidR="00000000" w:rsidDel="00000000" w:rsidRDefault="00000000">
      <w:pPr/>
      <w:r w:rsidRPr="00000000" w:rsidR="00000000" w:rsidDel="00000000">
        <w:rPr>
          <w:sz w:val="22"/>
          <w:rtl w:val="0"/>
        </w:rPr>
        <w:t xml:space="preserve">Debe ser posible establecer una conexión con la base de datos.</w:t>
      </w:r>
    </w:p>
    <w:p w:rsidP="00000000" w:rsidRPr="00000000" w:rsidR="00000000" w:rsidDel="00000000" w:rsidRDefault="00000000">
      <w:pPr/>
      <w:r w:rsidRPr="00000000" w:rsidR="00000000" w:rsidDel="00000000">
        <w:rPr>
          <w:sz w:val="22"/>
          <w:rtl w:val="0"/>
        </w:rPr>
        <w:t xml:space="preserve">El usuario debe estar registrado en el sistema y correctamente autenticado.</w:t>
      </w:r>
    </w:p>
    <w:p w:rsidP="00000000" w:rsidRPr="00000000" w:rsidR="00000000" w:rsidDel="00000000" w:rsidRDefault="00000000">
      <w:pPr/>
      <w:r w:rsidRPr="00000000" w:rsidR="00000000" w:rsidDel="00000000">
        <w:rPr>
          <w:sz w:val="22"/>
          <w:rtl w:val="0"/>
        </w:rPr>
        <w:t xml:space="preserve">La afición seleccionada para el cambio debe ser distinta a la actual.</w:t>
      </w:r>
    </w:p>
    <w:p w:rsidP="00000000" w:rsidRPr="00000000" w:rsidR="00000000" w:rsidDel="00000000" w:rsidRDefault="00000000">
      <w:pPr>
        <w:pStyle w:val="Heading3"/>
      </w:pPr>
      <w:bookmarkStart w:id="4" w:colFirst="0" w:name="h.5gvfdoj7801" w:colLast="0"/>
      <w:bookmarkEnd w:id="4"/>
      <w:r w:rsidRPr="00000000" w:rsidR="00000000" w:rsidDel="00000000">
        <w:rPr>
          <w:rtl w:val="0"/>
        </w:rPr>
        <w:t xml:space="preserve">4.  Postcondición si éxito.</w:t>
      </w:r>
    </w:p>
    <w:p w:rsidP="00000000" w:rsidRPr="00000000" w:rsidR="00000000" w:rsidDel="00000000" w:rsidRDefault="00000000">
      <w:pPr/>
      <w:r w:rsidRPr="00000000" w:rsidR="00000000" w:rsidDel="00000000">
        <w:rPr>
          <w:sz w:val="22"/>
          <w:rtl w:val="0"/>
        </w:rPr>
        <w:t xml:space="preserve">El usuario es traspasado a la nueva afición. Todas las acciones grupales abiertas por él serán cerradas y sus participaciones en las demás mantenidas.</w:t>
      </w:r>
    </w:p>
    <w:p w:rsidP="00000000" w:rsidRPr="00000000" w:rsidR="00000000" w:rsidDel="00000000" w:rsidRDefault="00000000">
      <w:pPr>
        <w:pStyle w:val="Heading3"/>
      </w:pPr>
      <w:bookmarkStart w:id="5" w:colFirst="0" w:name="h.meu8o0db9y1e" w:colLast="0"/>
      <w:bookmarkEnd w:id="5"/>
      <w:r w:rsidRPr="00000000" w:rsidR="00000000" w:rsidDel="00000000">
        <w:rPr>
          <w:rtl w:val="0"/>
        </w:rPr>
        <w:t xml:space="preserve">5.  Postcondición si fallo.</w:t>
      </w:r>
    </w:p>
    <w:p w:rsidP="00000000" w:rsidRPr="00000000" w:rsidR="00000000" w:rsidDel="00000000" w:rsidRDefault="00000000">
      <w:pPr/>
      <w:r w:rsidRPr="00000000" w:rsidR="00000000" w:rsidDel="00000000">
        <w:rPr>
          <w:sz w:val="22"/>
          <w:rtl w:val="0"/>
        </w:rPr>
        <w:t xml:space="preserve">El jugador permanecerá en su afición y se mostrará un mensaje indicativo del error.</w:t>
      </w:r>
    </w:p>
    <w:p w:rsidP="00000000" w:rsidRPr="00000000" w:rsidR="00000000" w:rsidDel="00000000" w:rsidRDefault="00000000">
      <w:pPr>
        <w:pStyle w:val="Heading3"/>
      </w:pPr>
      <w:bookmarkStart w:id="6" w:colFirst="0" w:name="h.esg7xxymf6io" w:colLast="0"/>
      <w:bookmarkEnd w:id="6"/>
      <w:r w:rsidRPr="00000000" w:rsidR="00000000" w:rsidDel="00000000">
        <w:rPr>
          <w:rtl w:val="0"/>
        </w:rPr>
        <w:t xml:space="preserve">6.  Entradas.</w:t>
      </w:r>
    </w:p>
    <w:p w:rsidP="00000000" w:rsidRPr="00000000" w:rsidR="00000000" w:rsidDel="00000000" w:rsidRDefault="00000000">
      <w:pPr/>
      <w:r w:rsidRPr="00000000" w:rsidR="00000000" w:rsidDel="00000000">
        <w:rPr>
          <w:sz w:val="22"/>
          <w:rtl w:val="0"/>
        </w:rPr>
        <w:t xml:space="preserve">Afición a la que se desea ser traspasado.</w:t>
      </w:r>
    </w:p>
    <w:p w:rsidP="00000000" w:rsidRPr="00000000" w:rsidR="00000000" w:rsidDel="00000000" w:rsidRDefault="00000000">
      <w:pPr>
        <w:pStyle w:val="Heading3"/>
      </w:pPr>
      <w:bookmarkStart w:id="7" w:colFirst="0" w:name="h.giwjgs1f4mfc" w:colLast="0"/>
      <w:bookmarkEnd w:id="7"/>
      <w:r w:rsidRPr="00000000" w:rsidR="00000000" w:rsidDel="00000000">
        <w:rPr>
          <w:rtl w:val="0"/>
        </w:rPr>
        <w:t xml:space="preserve">7.  Salidas.</w:t>
      </w:r>
    </w:p>
    <w:p w:rsidP="00000000" w:rsidRPr="00000000" w:rsidR="00000000" w:rsidDel="00000000" w:rsidRDefault="00000000">
      <w:pPr/>
      <w:r w:rsidRPr="00000000" w:rsidR="00000000" w:rsidDel="00000000">
        <w:rPr>
          <w:sz w:val="22"/>
          <w:rtl w:val="0"/>
        </w:rPr>
        <w:t xml:space="preserve">Mensaje de error en caso de fallo.</w:t>
      </w:r>
    </w:p>
    <w:p w:rsidP="00000000" w:rsidRPr="00000000" w:rsidR="00000000" w:rsidDel="00000000" w:rsidRDefault="00000000">
      <w:pPr>
        <w:pStyle w:val="Heading3"/>
      </w:pPr>
      <w:bookmarkStart w:id="8" w:colFirst="0" w:name="h.5z8al8hgs3fa" w:colLast="0"/>
      <w:bookmarkEnd w:id="8"/>
      <w:r w:rsidRPr="00000000" w:rsidR="00000000" w:rsidDel="00000000">
        <w:rPr>
          <w:rtl w:val="0"/>
        </w:rPr>
        <w:t xml:space="preserve">8.  Secuencia normal.</w:t>
      </w:r>
    </w:p>
    <w:p w:rsidP="00000000" w:rsidRPr="00000000" w:rsidR="00000000" w:rsidDel="00000000" w:rsidRDefault="00000000">
      <w:pPr>
        <w:ind w:left="-29" w:firstLine="720"/>
      </w:pPr>
      <w:r w:rsidRPr="00000000" w:rsidR="00000000" w:rsidDel="00000000">
        <w:rPr>
          <w:sz w:val="22"/>
          <w:rtl w:val="0"/>
        </w:rPr>
        <w:t xml:space="preserve">1.  El usuario selecciona la vista de información del equipo al que desea ser traspasado. Una vez en ella, elige la opción de cambiar de afición.</w:t>
      </w:r>
    </w:p>
    <w:p w:rsidP="00000000" w:rsidRPr="00000000" w:rsidR="00000000" w:rsidDel="00000000" w:rsidRDefault="00000000">
      <w:pPr>
        <w:ind w:left="-29" w:firstLine="720"/>
      </w:pPr>
      <w:r w:rsidRPr="00000000" w:rsidR="00000000" w:rsidDel="00000000">
        <w:rPr>
          <w:sz w:val="22"/>
          <w:rtl w:val="0"/>
        </w:rPr>
        <w:t xml:space="preserve">2.  Se pregunta al jugador si realmente desea llevar a cabo el traspaso. En caso negativo, pasar a S-1.</w:t>
      </w:r>
    </w:p>
    <w:p w:rsidP="00000000" w:rsidRPr="00000000" w:rsidR="00000000" w:rsidDel="00000000" w:rsidRDefault="00000000">
      <w:pPr>
        <w:ind w:left="-29" w:firstLine="720"/>
      </w:pPr>
      <w:r w:rsidRPr="00000000" w:rsidR="00000000" w:rsidDel="00000000">
        <w:rPr>
          <w:sz w:val="22"/>
          <w:rtl w:val="0"/>
        </w:rPr>
        <w:t xml:space="preserve">3.  Se procede a cerrar todas las acciones grupales abiertas por el usuario en la afición inicia. Como penalización, se dejarán abiertas las participaciones del usuario en las acciones de afición de otros jugadores. En caso de error, pasar a S-2.</w:t>
      </w:r>
    </w:p>
    <w:p w:rsidP="00000000" w:rsidRPr="00000000" w:rsidR="00000000" w:rsidDel="00000000" w:rsidRDefault="00000000">
      <w:pPr>
        <w:ind w:left="-29" w:firstLine="720"/>
      </w:pPr>
      <w:r w:rsidRPr="00000000" w:rsidR="00000000" w:rsidDel="00000000">
        <w:rPr>
          <w:sz w:val="22"/>
          <w:rtl w:val="0"/>
        </w:rPr>
        <w:t xml:space="preserve">4.  Se realizan los cambios necesarios en la base de datos para llevar a cabo el traspaso de afición. Asimismo, se reasignan las variables de sesión necesarias para mantener la coherencia en la ejecución del sistema. En caso de error, pasar a S-3.</w:t>
      </w:r>
    </w:p>
    <w:p w:rsidP="00000000" w:rsidRPr="00000000" w:rsidR="00000000" w:rsidDel="00000000" w:rsidRDefault="00000000">
      <w:pPr>
        <w:ind w:left="-29" w:firstLine="720"/>
      </w:pPr>
      <w:r w:rsidRPr="00000000" w:rsidR="00000000" w:rsidDel="00000000">
        <w:rPr>
          <w:sz w:val="22"/>
          <w:rtl w:val="0"/>
        </w:rPr>
        <w:t xml:space="preserve">5.  Se muestra la vista con la información de la nueva afición.</w:t>
      </w:r>
    </w:p>
    <w:p w:rsidP="00000000" w:rsidRPr="00000000" w:rsidR="00000000" w:rsidDel="00000000" w:rsidRDefault="00000000">
      <w:pPr>
        <w:pStyle w:val="Heading3"/>
      </w:pPr>
      <w:bookmarkStart w:id="9" w:colFirst="0" w:name="h.hdctluuy4vv" w:colLast="0"/>
      <w:bookmarkEnd w:id="9"/>
      <w:r w:rsidRPr="00000000" w:rsidR="00000000" w:rsidDel="00000000">
        <w:rPr>
          <w:rtl w:val="0"/>
        </w:rPr>
        <w:t xml:space="preserve">9.  Secuencia alternativa.</w:t>
      </w:r>
    </w:p>
    <w:p w:rsidP="00000000" w:rsidRPr="00000000" w:rsidR="00000000" w:rsidDel="00000000" w:rsidRDefault="00000000">
      <w:pPr/>
      <w:r w:rsidRPr="00000000" w:rsidR="00000000" w:rsidDel="00000000">
        <w:rPr>
          <w:sz w:val="22"/>
          <w:rtl w:val="0"/>
        </w:rPr>
        <w:tab/>
        <w:t xml:space="preserve">S-1.  El usuario no desea realizar el cambio por lo que permanece en su afición original.</w:t>
      </w:r>
    </w:p>
    <w:p w:rsidP="00000000" w:rsidRPr="00000000" w:rsidR="00000000" w:rsidDel="00000000" w:rsidRDefault="00000000">
      <w:pPr>
        <w:ind w:firstLine="720"/>
      </w:pPr>
      <w:r w:rsidRPr="00000000" w:rsidR="00000000" w:rsidDel="00000000">
        <w:rPr>
          <w:sz w:val="22"/>
          <w:rtl w:val="0"/>
        </w:rPr>
        <w:t xml:space="preserve">S-2.  Error al cerrar acciones grupales. Se muestra un mensaje con el error y el usuario permanece en su afición original. Se continúa la ejecución normal del sistema.</w:t>
      </w:r>
    </w:p>
    <w:p w:rsidP="00000000" w:rsidRPr="00000000" w:rsidR="00000000" w:rsidDel="00000000" w:rsidRDefault="00000000">
      <w:pPr>
        <w:ind w:firstLine="720"/>
      </w:pPr>
      <w:r w:rsidRPr="00000000" w:rsidR="00000000" w:rsidDel="00000000">
        <w:rPr>
          <w:sz w:val="22"/>
          <w:rtl w:val="0"/>
        </w:rPr>
        <w:t xml:space="preserve">S-3  Error al realizar el cambio de afición. Se muestra un mensaje con dicho error y el usuario permanece en su afición original. Se continúa la ejecución normal del sistema.</w:t>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fldSimple w:dirty="0" w:instr="PAGE" w:fldLock="0">
      <w:r w:rsidRPr="00000000" w:rsidR="00000000" w:rsidDel="00000000">
        <w:rPr>
          <w:color w:val="666666"/>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0" w:colFirst="0" w:name="h.hholxu5zzvwa" w:colLast="0"/>
    <w:bookmarkEnd w:id="10"/>
    <w:r w:rsidRPr="00000000" w:rsidR="00000000" w:rsidDel="00000000">
      <w:rPr>
        <w:rtl w:val="0"/>
      </w:rPr>
      <w:t xml:space="preserve">Caso de uso: cambiar de afición.</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Cambiar de afición.docx</dc:title>
</cp:coreProperties>
</file>