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21aaa036ca5c9fd3a0287d2b1460fddbf9235f9"/>
    <w:p>
      <w:pPr>
        <w:pStyle w:val="Heading1"/>
      </w:pPr>
      <w:r>
        <w:t xml:space="preserve">Machine Learning Pipeline Explained From Fundamentals</w:t>
      </w:r>
    </w:p>
    <w:bookmarkStart w:id="22" w:name="Xe72ca6a52ef2be7fd889fb72fc4e1843d272569"/>
    <w:p>
      <w:pPr>
        <w:pStyle w:val="Heading2"/>
      </w:pPr>
      <w:r>
        <w:t xml:space="preserve">1. Fundamentals of Image Classification in Agriculture</w:t>
      </w:r>
    </w:p>
    <w:bookmarkStart w:id="20" w:name="what-is-image-classification"/>
    <w:p>
      <w:pPr>
        <w:pStyle w:val="Heading3"/>
      </w:pPr>
      <w:r>
        <w:t xml:space="preserve">What Is Image Classification?</w:t>
      </w:r>
    </w:p>
    <w:p>
      <w:pPr>
        <w:pStyle w:val="FirstParagraph"/>
      </w:pPr>
      <w:r>
        <w:t xml:space="preserve">Image classification is a core computer vision task where an algorithm analyzes an input image (a grid of pixels) and assigns it a label from a predefined set of categories. A machine does not</w:t>
      </w:r>
      <w:r>
        <w:t xml:space="preserve"> </w:t>
      </w:r>
      <w:r>
        <w:t xml:space="preserve">“</w:t>
      </w:r>
      <w:r>
        <w:t xml:space="preserve">see</w:t>
      </w:r>
      <w:r>
        <w:t xml:space="preserve">”</w:t>
      </w:r>
      <w:r>
        <w:t xml:space="preserve"> </w:t>
      </w:r>
      <w:r>
        <w:t xml:space="preserve">leaves or spots; it sees an array of numerical pixel intensity values (e.g., Red, Green, Blue integers from 0 to 255). The algorithm learns mathematical patterns—edges, textures, color gradients, and shapes—that correlate with specific classes.</w:t>
      </w:r>
    </w:p>
    <w:bookmarkEnd w:id="20"/>
    <w:bookmarkStart w:id="21" w:name="X9c711aa020b83ef3a3f64391d4d987dd3547bda"/>
    <w:p>
      <w:pPr>
        <w:pStyle w:val="Heading3"/>
      </w:pPr>
      <w:r>
        <w:t xml:space="preserve">Crop Identification vs. Disease Classification</w:t>
      </w:r>
    </w:p>
    <w:p>
      <w:pPr>
        <w:numPr>
          <w:ilvl w:val="0"/>
          <w:numId w:val="1001"/>
        </w:numPr>
        <w:pStyle w:val="Compact"/>
      </w:pPr>
      <w:r>
        <w:rPr>
          <w:bCs/>
          <w:b/>
        </w:rPr>
        <w:t xml:space="preserve">Crop Identification</w:t>
      </w:r>
      <w:r>
        <w:t xml:space="preserve">: Answering</w:t>
      </w:r>
      <w:r>
        <w:t xml:space="preserve"> </w:t>
      </w:r>
      <w:r>
        <w:rPr>
          <w:iCs/>
          <w:i/>
        </w:rPr>
        <w:t xml:space="preserve">“</w:t>
      </w:r>
      <w:r>
        <w:rPr>
          <w:iCs/>
          <w:i/>
        </w:rPr>
        <w:t xml:space="preserve">What plant species is this?</w:t>
      </w:r>
      <w:r>
        <w:rPr>
          <w:iCs/>
          <w:i/>
        </w:rPr>
        <w:t xml:space="preserve">”</w:t>
      </w:r>
      <w:r>
        <w:t xml:space="preserve"> </w:t>
      </w:r>
      <w:r>
        <w:t xml:space="preserve">(e.g., Is this a Chili pepper plant, a Tomato plant, or a Potato plant?).</w:t>
      </w:r>
    </w:p>
    <w:p>
      <w:pPr>
        <w:numPr>
          <w:ilvl w:val="0"/>
          <w:numId w:val="1001"/>
        </w:numPr>
        <w:pStyle w:val="Compact"/>
      </w:pPr>
      <w:r>
        <w:rPr>
          <w:bCs/>
          <w:b/>
        </w:rPr>
        <w:t xml:space="preserve">Disease Classification</w:t>
      </w:r>
      <w:r>
        <w:t xml:space="preserve">: Answering</w:t>
      </w:r>
      <w:r>
        <w:t xml:space="preserve"> </w:t>
      </w:r>
      <w:r>
        <w:rPr>
          <w:iCs/>
          <w:i/>
        </w:rPr>
        <w:t xml:space="preserve">“</w:t>
      </w:r>
      <w:r>
        <w:rPr>
          <w:iCs/>
          <w:i/>
        </w:rPr>
        <w:t xml:space="preserve">Given that this is a known crop, what specific pathological condition is affecting its leaf?</w:t>
      </w:r>
      <w:r>
        <w:rPr>
          <w:iCs/>
          <w:i/>
        </w:rPr>
        <w:t xml:space="preserve">”</w:t>
      </w:r>
      <w:r>
        <w:t xml:space="preserve"> </w:t>
      </w:r>
      <w:r>
        <w:t xml:space="preserve">(e.g., Is this Chili leaf healthy, infected with Bacterial Spot, or exhibiting Nutrient Deficiency?).</w:t>
      </w:r>
    </w:p>
    <w:p>
      <w:pPr>
        <w:pStyle w:val="FirstParagraph"/>
      </w:pPr>
      <w:r>
        <w:t xml:space="preserve">In this project,</w:t>
      </w:r>
      <w:r>
        <w:t xml:space="preserve"> </w:t>
      </w:r>
      <w:r>
        <w:rPr>
          <w:bCs/>
          <w:b/>
        </w:rPr>
        <w:t xml:space="preserve">the crop is selected by the user</w:t>
      </w:r>
      <w:r>
        <w:t xml:space="preserve"> </w:t>
      </w:r>
      <w:r>
        <w:t xml:space="preserve">(currently active for</w:t>
      </w:r>
      <w:r>
        <w:t xml:space="preserve"> </w:t>
      </w:r>
      <w:r>
        <w:rPr>
          <w:rStyle w:val="VerbatimChar"/>
        </w:rPr>
        <w:t xml:space="preserve">"chili"</w:t>
      </w:r>
      <w:r>
        <w:t xml:space="preserve">, with potato and groundnut reserved for future model releases), and the deep learning model solves the</w:t>
      </w:r>
      <w:r>
        <w:t xml:space="preserve"> </w:t>
      </w:r>
      <w:r>
        <w:rPr>
          <w:bCs/>
          <w:b/>
        </w:rPr>
        <w:t xml:space="preserve">fine-grained disease classification problem</w:t>
      </w:r>
      <w:r>
        <w:t xml:space="preserve"> </w:t>
      </w:r>
      <w:r>
        <w:t xml:space="preserve">for that specific plant species.</w:t>
      </w:r>
    </w:p>
    <w:p>
      <w:r>
        <w:pict>
          <v:rect style="width:0;height:1.5pt" o:hralign="center" o:hrstd="t" o:hr="t"/>
        </w:pict>
      </w:r>
    </w:p>
    <w:bookmarkEnd w:id="21"/>
    <w:bookmarkEnd w:id="22"/>
    <w:bookmarkStart w:id="27" w:name="dataset-hygiene-deduplication-splitting"/>
    <w:p>
      <w:pPr>
        <w:pStyle w:val="Heading2"/>
      </w:pPr>
      <w:r>
        <w:t xml:space="preserve">2. Dataset Hygiene, Deduplication &amp; Splitting</w:t>
      </w:r>
    </w:p>
    <w:bookmarkStart w:id="23" w:name="X27c2e979cc22b122f23e944ad047892b8595727"/>
    <w:p>
      <w:pPr>
        <w:pStyle w:val="Heading3"/>
      </w:pPr>
      <w:r>
        <w:t xml:space="preserve">What Crop and Classes Are Actually Supported?</w:t>
      </w:r>
    </w:p>
    <w:p>
      <w:pPr>
        <w:pStyle w:val="FirstParagraph"/>
      </w:pPr>
      <w:r>
        <w:t xml:space="preserve">The project’s active production model (</w:t>
      </w:r>
      <w:r>
        <w:rPr>
          <w:rStyle w:val="VerbatimChar"/>
        </w:rPr>
        <w:t xml:space="preserve">chili_mobilenetv2.keras</w:t>
      </w:r>
      <w:r>
        <w:t xml:space="preserve">) supports</w:t>
      </w:r>
      <w:r>
        <w:t xml:space="preserve"> </w:t>
      </w:r>
      <w:r>
        <w:rPr>
          <w:bCs/>
          <w:b/>
        </w:rPr>
        <w:t xml:space="preserve">Chili Pepper</w:t>
      </w:r>
      <w:r>
        <w:t xml:space="preserve"> </w:t>
      </w:r>
      <w:r>
        <w:t xml:space="preserve">across exactly</w:t>
      </w:r>
      <w:r>
        <w:t xml:space="preserve"> </w:t>
      </w:r>
      <w:r>
        <w:rPr>
          <w:bCs/>
          <w:b/>
        </w:rPr>
        <w:t xml:space="preserve">6 classes</w:t>
      </w:r>
      <w:r>
        <w:t xml:space="preserve">:</w:t>
      </w:r>
      <w:r>
        <w:t xml:space="preserve"> </w:t>
      </w:r>
      <w:r>
        <w:t xml:space="preserve">1.</w:t>
      </w:r>
      <w:r>
        <w:t xml:space="preserve"> </w:t>
      </w:r>
      <w:r>
        <w:rPr>
          <w:rStyle w:val="VerbatimChar"/>
        </w:rPr>
        <w:t xml:space="preserve">Bacterial Spot</w:t>
      </w:r>
      <w:r>
        <w:t xml:space="preserve"> </w:t>
      </w:r>
      <w:r>
        <w:t xml:space="preserve">(Bacterial infection caused by</w:t>
      </w:r>
      <w:r>
        <w:t xml:space="preserve"> </w:t>
      </w:r>
      <w:r>
        <w:rPr>
          <w:iCs/>
          <w:i/>
        </w:rPr>
        <w:t xml:space="preserve">Xanthomonas</w:t>
      </w:r>
      <w:r>
        <w:t xml:space="preserve">)</w:t>
      </w:r>
      <w:r>
        <w:t xml:space="preserve"> </w:t>
      </w:r>
      <w:r>
        <w:t xml:space="preserve">2.</w:t>
      </w:r>
      <w:r>
        <w:t xml:space="preserve"> </w:t>
      </w:r>
      <w:r>
        <w:rPr>
          <w:rStyle w:val="VerbatimChar"/>
        </w:rPr>
        <w:t xml:space="preserve">Cercospora Leaf Spot</w:t>
      </w:r>
      <w:r>
        <w:t xml:space="preserve"> </w:t>
      </w:r>
      <w:r>
        <w:t xml:space="preserve">(Fungal infection causing circular lesions)</w:t>
      </w:r>
      <w:r>
        <w:t xml:space="preserve"> </w:t>
      </w:r>
      <w:r>
        <w:t xml:space="preserve">3.</w:t>
      </w:r>
      <w:r>
        <w:t xml:space="preserve"> </w:t>
      </w:r>
      <w:r>
        <w:rPr>
          <w:rStyle w:val="VerbatimChar"/>
        </w:rPr>
        <w:t xml:space="preserve">Curl Virus</w:t>
      </w:r>
      <w:r>
        <w:t xml:space="preserve"> </w:t>
      </w:r>
      <w:r>
        <w:t xml:space="preserve">(Chili Leaf Curl Virus spread by whitefly vectors)</w:t>
      </w:r>
      <w:r>
        <w:t xml:space="preserve"> </w:t>
      </w:r>
      <w:r>
        <w:t xml:space="preserve">4.</w:t>
      </w:r>
      <w:r>
        <w:t xml:space="preserve"> </w:t>
      </w:r>
      <w:r>
        <w:rPr>
          <w:rStyle w:val="VerbatimChar"/>
        </w:rPr>
        <w:t xml:space="preserve">Healthy Leaf</w:t>
      </w:r>
      <w:r>
        <w:t xml:space="preserve"> </w:t>
      </w:r>
      <w:r>
        <w:t xml:space="preserve">(Vigorous foliage with no visible pathology)</w:t>
      </w:r>
      <w:r>
        <w:t xml:space="preserve"> </w:t>
      </w:r>
      <w:r>
        <w:t xml:space="preserve">5.</w:t>
      </w:r>
      <w:r>
        <w:t xml:space="preserve"> </w:t>
      </w:r>
      <w:r>
        <w:rPr>
          <w:rStyle w:val="VerbatimChar"/>
        </w:rPr>
        <w:t xml:space="preserve">Nutrition Deficiency</w:t>
      </w:r>
      <w:r>
        <w:t xml:space="preserve"> </w:t>
      </w:r>
      <w:r>
        <w:t xml:space="preserve">(Interveinal chlorosis/yellowing from nitrogen/potassium/magnesium deficiency)</w:t>
      </w:r>
      <w:r>
        <w:t xml:space="preserve"> </w:t>
      </w:r>
      <w:r>
        <w:t xml:space="preserve">6.</w:t>
      </w:r>
      <w:r>
        <w:t xml:space="preserve"> </w:t>
      </w:r>
      <w:r>
        <w:rPr>
          <w:rStyle w:val="VerbatimChar"/>
        </w:rPr>
        <w:t xml:space="preserve">White spot</w:t>
      </w:r>
      <w:r>
        <w:t xml:space="preserve"> </w:t>
      </w:r>
      <w:r>
        <w:t xml:space="preserve">(Whitefly sap-sucking nymphs and waxy secretions)</w:t>
      </w:r>
    </w:p>
    <w:bookmarkEnd w:id="23"/>
    <w:bookmarkStart w:id="24" w:name="Xd6e3860166fa3d6a906c1bf746801ac73df6742"/>
    <w:p>
      <w:pPr>
        <w:pStyle w:val="Heading3"/>
      </w:pPr>
      <w:r>
        <w:t xml:space="preserve">Dataset Cleaning: Removing Contamination and Duplicates</w:t>
      </w:r>
    </w:p>
    <w:p>
      <w:pPr>
        <w:pStyle w:val="FirstParagraph"/>
      </w:pPr>
      <w:r>
        <w:t xml:space="preserve">In agricultural datasets scraped from internet repositories or aggregated across field surveys, duplicate images and mislabeled images are rampant. If an identical leaf appears in both the training set and the test set, the evaluation suffers from</w:t>
      </w:r>
      <w:r>
        <w:t xml:space="preserve"> </w:t>
      </w:r>
      <w:r>
        <w:rPr>
          <w:bCs/>
          <w:b/>
        </w:rPr>
        <w:t xml:space="preserve">data leakage</w:t>
      </w:r>
      <w:r>
        <w:t xml:space="preserve">—the model simply memorizes the image, producing artificially inflated test scores that fail in real-world farms.</w:t>
      </w:r>
    </w:p>
    <w:p>
      <w:pPr>
        <w:pStyle w:val="BodyText"/>
      </w:pPr>
      <w:r>
        <w:t xml:space="preserve">The project executed a multi-stage cleaning pipeline in</w:t>
      </w:r>
      <w:r>
        <w:t xml:space="preserve"> </w:t>
      </w:r>
      <w:r>
        <w:rPr>
          <w:rStyle w:val="VerbatimChar"/>
        </w:rPr>
        <w:t xml:space="preserve">notebooks/train_crop_model.ipynb</w:t>
      </w:r>
      <w:r>
        <w:t xml:space="preserve">:</w:t>
      </w:r>
      <w:r>
        <w:t xml:space="preserve"> </w:t>
      </w:r>
      <w:r>
        <w:t xml:space="preserve">1.</w:t>
      </w:r>
      <w:r>
        <w:t xml:space="preserve"> </w:t>
      </w:r>
      <w:r>
        <w:rPr>
          <w:bCs/>
          <w:b/>
        </w:rPr>
        <w:t xml:space="preserve">Raw Dataset Count</w:t>
      </w:r>
      <w:r>
        <w:t xml:space="preserve">: 1,856 original images.</w:t>
      </w:r>
      <w:r>
        <w:t xml:space="preserve"> </w:t>
      </w:r>
      <w:r>
        <w:t xml:space="preserve">2.</w:t>
      </w:r>
      <w:r>
        <w:t xml:space="preserve"> </w:t>
      </w:r>
      <w:r>
        <w:rPr>
          <w:bCs/>
          <w:b/>
        </w:rPr>
        <w:t xml:space="preserve">Exact Duplicate Detection (MD5 Hash)</w:t>
      </w:r>
      <w:r>
        <w:t xml:space="preserve">: Cryptographic hash detecting byte-identical files.</w:t>
      </w:r>
      <w:r>
        <w:t xml:space="preserve"> </w:t>
      </w:r>
      <w:r>
        <w:t xml:space="preserve">3.</w:t>
      </w:r>
      <w:r>
        <w:t xml:space="preserve"> </w:t>
      </w:r>
      <w:r>
        <w:rPr>
          <w:bCs/>
          <w:b/>
        </w:rPr>
        <w:t xml:space="preserve">Near-Duplicate Detection (Perceptual Hash / pHash)</w:t>
      </w:r>
      <w:r>
        <w:t xml:space="preserve">: pHash generates a 64-bit fingerprint of the structural frequencies of each image. By computing the</w:t>
      </w:r>
      <w:r>
        <w:t xml:space="preserve"> </w:t>
      </w:r>
      <w:r>
        <w:rPr>
          <w:bCs/>
          <w:b/>
        </w:rPr>
        <w:t xml:space="preserve">Hamming distance</w:t>
      </w:r>
      <w:r>
        <w:t xml:space="preserve"> </w:t>
      </w:r>
      <w:r>
        <w:t xml:space="preserve">(the number of differing bits between fingerprints), near-identical photos (e.g., slightly re-compressed, re-scaled, or burst-shot photos) are detected. A threshold of</w:t>
      </w:r>
      <w:r>
        <w:t xml:space="preserve"> </w:t>
      </w:r>
      <w:r>
        <w:rPr>
          <w:rStyle w:val="VerbatimChar"/>
        </w:rPr>
        <w:t xml:space="preserve">DUP_THRESHOLD = 5</w:t>
      </w:r>
      <w:r>
        <w:t xml:space="preserve"> </w:t>
      </w:r>
      <w:r>
        <w:t xml:space="preserve">was used.</w:t>
      </w:r>
      <w:r>
        <w:t xml:space="preserve"> </w:t>
      </w:r>
      <w:r>
        <w:t xml:space="preserve">4.</w:t>
      </w:r>
      <w:r>
        <w:t xml:space="preserve"> </w:t>
      </w:r>
      <w:r>
        <w:rPr>
          <w:bCs/>
          <w:b/>
        </w:rPr>
        <w:t xml:space="preserve">Cross-Class Conflict Removal (Crucial)</w:t>
      </w:r>
      <w:r>
        <w:t xml:space="preserve">: When identical or near-duplicate images appeared in</w:t>
      </w:r>
      <w:r>
        <w:t xml:space="preserve"> </w:t>
      </w:r>
      <w:r>
        <w:rPr>
          <w:bCs/>
          <w:b/>
        </w:rPr>
        <w:t xml:space="preserve">two different classes</w:t>
      </w:r>
      <w:r>
        <w:t xml:space="preserve"> </w:t>
      </w:r>
      <w:r>
        <w:t xml:space="preserve">(e.g., the same leaf labeled as</w:t>
      </w:r>
      <w:r>
        <w:t xml:space="preserve"> </w:t>
      </w:r>
      <w:r>
        <w:t xml:space="preserve">“</w:t>
      </w:r>
      <w:r>
        <w:t xml:space="preserve">Bacterial Spot</w:t>
      </w:r>
      <w:r>
        <w:t xml:space="preserve">”</w:t>
      </w:r>
      <w:r>
        <w:t xml:space="preserve"> </w:t>
      </w:r>
      <w:r>
        <w:t xml:space="preserve">in one folder and</w:t>
      </w:r>
      <w:r>
        <w:t xml:space="preserve"> </w:t>
      </w:r>
      <w:r>
        <w:t xml:space="preserve">“</w:t>
      </w:r>
      <w:r>
        <w:t xml:space="preserve">Cercospora</w:t>
      </w:r>
      <w:r>
        <w:t xml:space="preserve">”</w:t>
      </w:r>
      <w:r>
        <w:t xml:space="preserve"> </w:t>
      </w:r>
      <w:r>
        <w:t xml:space="preserve">in another),</w:t>
      </w:r>
      <w:r>
        <w:t xml:space="preserve"> </w:t>
      </w:r>
      <w:r>
        <w:rPr>
          <w:bCs/>
          <w:b/>
        </w:rPr>
        <w:t xml:space="preserve">every copy of that image was completely removed</w:t>
      </w:r>
      <w:r>
        <w:t xml:space="preserve">. Guessing which label is correct would introduce human bias into the ground truth.</w:t>
      </w:r>
      <w:r>
        <w:t xml:space="preserve"> </w:t>
      </w:r>
      <w:r>
        <w:t xml:space="preserve">5.</w:t>
      </w:r>
      <w:r>
        <w:t xml:space="preserve"> </w:t>
      </w:r>
      <w:r>
        <w:rPr>
          <w:bCs/>
          <w:b/>
        </w:rPr>
        <w:t xml:space="preserve">Within-Class Greedy Deduplication</w:t>
      </w:r>
      <w:r>
        <w:t xml:space="preserve">: Within each class, images were sorted by filename. Each image was compared only against already-kept images. If its Hamming distance was $\le 5$, it was dropped.</w:t>
      </w:r>
      <w:r>
        <w:t xml:space="preserve"> </w:t>
      </w:r>
      <w:r>
        <w:rPr>
          <w:bCs/>
          <w:b/>
        </w:rPr>
        <w:t xml:space="preserve">Crucial architectural note</w:t>
      </w:r>
      <w:r>
        <w:t xml:space="preserve">: The team explicitly avoided</w:t>
      </w:r>
      <w:r>
        <w:t xml:space="preserve"> </w:t>
      </w:r>
      <w:r>
        <w:t xml:space="preserve">“</w:t>
      </w:r>
      <w:r>
        <w:t xml:space="preserve">connected component clustering</w:t>
      </w:r>
      <w:r>
        <w:t xml:space="preserve">”</w:t>
      </w:r>
      <w:r>
        <w:t xml:space="preserve"> </w:t>
      </w:r>
      <w:r>
        <w:t xml:space="preserve">(chaining where A ~ B and B ~ C collapses A and C), because transitive chaining erroneously collapsed distinct leaves at scale.</w:t>
      </w:r>
      <w:r>
        <w:t xml:space="preserve"> </w:t>
      </w:r>
      <w:r>
        <w:t xml:space="preserve">6.</w:t>
      </w:r>
      <w:r>
        <w:t xml:space="preserve"> </w:t>
      </w:r>
      <w:r>
        <w:rPr>
          <w:bCs/>
          <w:b/>
        </w:rPr>
        <w:t xml:space="preserve">Cleaning Outcome</w:t>
      </w:r>
      <w:r>
        <w:t xml:space="preserve">:</w:t>
      </w:r>
      <w:r>
        <w:t xml:space="preserve"> </w:t>
      </w:r>
      <w:r>
        <w:t xml:space="preserve">- Total original images: 1,856</w:t>
      </w:r>
      <w:r>
        <w:t xml:space="preserve"> </w:t>
      </w:r>
      <w:r>
        <w:t xml:space="preserve">- Images removed:</w:t>
      </w:r>
      <w:r>
        <w:t xml:space="preserve"> </w:t>
      </w:r>
      <w:r>
        <w:rPr>
          <w:bCs/>
          <w:b/>
        </w:rPr>
        <w:t xml:space="preserve">414 images</w:t>
      </w:r>
      <w:r>
        <w:t xml:space="preserve"> </w:t>
      </w:r>
      <w:r>
        <w:t xml:space="preserve">- Clean dataset:</w:t>
      </w:r>
      <w:r>
        <w:t xml:space="preserve"> </w:t>
      </w:r>
      <w:r>
        <w:rPr>
          <w:bCs/>
          <w:b/>
        </w:rPr>
        <w:t xml:space="preserve">1,442 verified images</w:t>
      </w:r>
    </w:p>
    <w:bookmarkEnd w:id="24"/>
    <w:bookmarkStart w:id="25" w:name="stratified-70-15-15-dataset-split"/>
    <w:p>
      <w:pPr>
        <w:pStyle w:val="Heading3"/>
      </w:pPr>
      <w:r>
        <w:t xml:space="preserve">Stratified 70 / 15 / 15 Dataset Split</w:t>
      </w:r>
    </w:p>
    <w:p>
      <w:pPr>
        <w:pStyle w:val="FirstParagraph"/>
      </w:pPr>
      <w:r>
        <w:t xml:space="preserve">To ensure realistic evaluation, the clean dataset was divided into three non-overlapping subsets:</w:t>
      </w:r>
      <w:r>
        <w:t xml:space="preserve"> </w:t>
      </w:r>
      <w:r>
        <w:t xml:space="preserve">-</w:t>
      </w:r>
      <w:r>
        <w:t xml:space="preserve"> </w:t>
      </w:r>
      <w:r>
        <w:rPr>
          <w:bCs/>
          <w:b/>
        </w:rPr>
        <w:t xml:space="preserve">Training Set (70%)</w:t>
      </w:r>
      <w:r>
        <w:t xml:space="preserve">: Used by gradient descent to update neural network weights.</w:t>
      </w:r>
      <w:r>
        <w:t xml:space="preserve"> </w:t>
      </w:r>
      <w:r>
        <w:t xml:space="preserve">-</w:t>
      </w:r>
      <w:r>
        <w:t xml:space="preserve"> </w:t>
      </w:r>
      <w:r>
        <w:rPr>
          <w:bCs/>
          <w:b/>
        </w:rPr>
        <w:t xml:space="preserve">Validation Set (15%)</w:t>
      </w:r>
      <w:r>
        <w:t xml:space="preserve">: Monitored after every training epoch to tune hyperparameters and trigger EarlyStopping.</w:t>
      </w:r>
      <w:r>
        <w:t xml:space="preserve"> </w:t>
      </w:r>
      <w:r>
        <w:t xml:space="preserve">-</w:t>
      </w:r>
      <w:r>
        <w:t xml:space="preserve"> </w:t>
      </w:r>
      <w:r>
        <w:rPr>
          <w:bCs/>
          <w:b/>
        </w:rPr>
        <w:t xml:space="preserve">Test Set (15%)</w:t>
      </w:r>
      <w:r>
        <w:t xml:space="preserve">: Kept in a vault until training was 100% finished to measure real generalization performance.</w:t>
      </w:r>
    </w:p>
    <w:p>
      <w:pPr>
        <w:pStyle w:val="BodyText"/>
      </w:pPr>
      <w:r>
        <w:t xml:space="preserve">A</w:t>
      </w:r>
      <w:r>
        <w:t xml:space="preserve"> </w:t>
      </w:r>
      <w:r>
        <w:rPr>
          <w:bCs/>
          <w:b/>
        </w:rPr>
        <w:t xml:space="preserve">stratified split</w:t>
      </w:r>
      <w:r>
        <w:t xml:space="preserve"> </w:t>
      </w:r>
      <w:r>
        <w:t xml:space="preserve">was enforced with</w:t>
      </w:r>
      <w:r>
        <w:t xml:space="preserve"> </w:t>
      </w:r>
      <w:r>
        <w:rPr>
          <w:rStyle w:val="VerbatimChar"/>
        </w:rPr>
        <w:t xml:space="preserve">seed=42</w:t>
      </w:r>
      <w:r>
        <w:t xml:space="preserve">, ensuring that every individual class contributed exactly 70% of its images to training, 15% to validation, and 15% to testing.</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gridCol/>
        <w:gridCol/>
      </w:tblGrid>
      <w:tr>
        <w:trPr>
          <w:tblHeader w:val="true"/>
        </w:trPr>
        <w:tc>
          <w:tcPr>
            <w:shd w:val="clear" w:fill="E8F0E4"/>
          </w:tcPr>
          <w:p>
            <w:pPr>
              <w:pStyle w:val="Compact"/>
              <w:jc w:val="left"/>
            </w:pPr>
            <w:r>
              <w:rPr>
                <w:b/>
                <w:sz w:val="16"/>
              </w:rPr>
              <w:t xml:space="preserve">Disease Class</w:t>
            </w:r>
          </w:p>
        </w:tc>
        <w:tc>
          <w:tcPr>
            <w:shd w:val="clear" w:fill="E8F0E4"/>
          </w:tcPr>
          <w:p>
            <w:pPr>
              <w:pStyle w:val="Compact"/>
              <w:jc w:val="left"/>
            </w:pPr>
            <w:r>
              <w:rPr>
                <w:b/>
                <w:sz w:val="16"/>
              </w:rPr>
              <w:t xml:space="preserve">Clean Total</w:t>
            </w:r>
          </w:p>
        </w:tc>
        <w:tc>
          <w:tcPr>
            <w:shd w:val="clear" w:fill="E8F0E4"/>
          </w:tcPr>
          <w:p>
            <w:pPr>
              <w:pStyle w:val="Compact"/>
              <w:jc w:val="left"/>
            </w:pPr>
            <w:r>
              <w:rPr>
                <w:b/>
                <w:sz w:val="16"/>
              </w:rPr>
              <w:t xml:space="preserve">Train Set (70%)</w:t>
            </w:r>
          </w:p>
        </w:tc>
        <w:tc>
          <w:tcPr>
            <w:shd w:val="clear" w:fill="E8F0E4"/>
          </w:tcPr>
          <w:p>
            <w:pPr>
              <w:pStyle w:val="Compact"/>
              <w:jc w:val="left"/>
            </w:pPr>
            <w:r>
              <w:rPr>
                <w:b/>
                <w:sz w:val="16"/>
              </w:rPr>
              <w:t xml:space="preserve">Validation Set (15%)</w:t>
            </w:r>
          </w:p>
        </w:tc>
        <w:tc>
          <w:tcPr>
            <w:shd w:val="clear" w:fill="E8F0E4"/>
          </w:tcPr>
          <w:p>
            <w:pPr>
              <w:pStyle w:val="Compact"/>
              <w:jc w:val="left"/>
            </w:pPr>
            <w:r>
              <w:rPr>
                <w:b/>
                <w:sz w:val="16"/>
              </w:rPr>
              <w:t xml:space="preserve">Test Set (15%)</w:t>
            </w:r>
          </w:p>
        </w:tc>
        <w:tc>
          <w:tcPr>
            <w:shd w:val="clear" w:fill="E8F0E4"/>
          </w:tcPr>
          <w:p>
            <w:pPr>
              <w:pStyle w:val="Compact"/>
              <w:jc w:val="left"/>
            </w:pPr>
            <w:r>
              <w:rPr>
                <w:b/>
                <w:sz w:val="16"/>
              </w:rPr>
              <w:t xml:space="preserve">Class Weight</w:t>
            </w:r>
          </w:p>
        </w:tc>
      </w:tr>
      <w:tr>
        <w:tc>
          <w:tcPr/>
          <w:p>
            <w:pPr>
              <w:pStyle w:val="Compact"/>
              <w:jc w:val="left"/>
            </w:pPr>
            <w:r>
              <w:rPr>
                <w:bCs/>
                <w:b/>
                <w:sz w:val="16"/>
              </w:rPr>
              <w:t xml:space="preserve">Bacterial Spot</w:t>
            </w:r>
          </w:p>
        </w:tc>
        <w:tc>
          <w:tcPr/>
          <w:p>
            <w:pPr>
              <w:pStyle w:val="Compact"/>
              <w:jc w:val="left"/>
            </w:pPr>
            <w:r>
              <w:rPr>
                <w:sz w:val="16"/>
              </w:rPr>
              <w:t xml:space="preserve">117</w:t>
            </w:r>
          </w:p>
        </w:tc>
        <w:tc>
          <w:tcPr/>
          <w:p>
            <w:pPr>
              <w:pStyle w:val="Compact"/>
              <w:jc w:val="left"/>
            </w:pPr>
            <w:r>
              <w:rPr>
                <w:sz w:val="16"/>
              </w:rPr>
              <w:t xml:space="preserve">83</w:t>
            </w:r>
          </w:p>
        </w:tc>
        <w:tc>
          <w:tcPr/>
          <w:p>
            <w:pPr>
              <w:pStyle w:val="Compact"/>
              <w:jc w:val="left"/>
            </w:pPr>
            <w:r>
              <w:rPr>
                <w:sz w:val="16"/>
              </w:rPr>
              <w:t xml:space="preserve">17</w:t>
            </w:r>
          </w:p>
        </w:tc>
        <w:tc>
          <w:tcPr/>
          <w:p>
            <w:pPr>
              <w:pStyle w:val="Compact"/>
              <w:jc w:val="left"/>
            </w:pPr>
            <w:r>
              <w:rPr>
                <w:sz w:val="16"/>
              </w:rPr>
              <w:t xml:space="preserve">17</w:t>
            </w:r>
          </w:p>
        </w:tc>
        <w:tc>
          <w:tcPr/>
          <w:p>
            <w:pPr>
              <w:pStyle w:val="Compact"/>
              <w:jc w:val="left"/>
            </w:pPr>
            <w:r>
              <w:rPr>
                <w:bCs/>
                <w:b/>
                <w:sz w:val="16"/>
              </w:rPr>
              <w:t xml:space="preserve">2.036</w:t>
            </w:r>
          </w:p>
        </w:tc>
      </w:tr>
      <w:tr>
        <w:tc>
          <w:tcPr/>
          <w:p>
            <w:pPr>
              <w:pStyle w:val="Compact"/>
              <w:jc w:val="left"/>
            </w:pPr>
            <w:r>
              <w:rPr>
                <w:bCs/>
                <w:b/>
                <w:sz w:val="16"/>
              </w:rPr>
              <w:t xml:space="preserve">Cercospora Leaf Spot</w:t>
            </w:r>
          </w:p>
        </w:tc>
        <w:tc>
          <w:tcPr/>
          <w:p>
            <w:pPr>
              <w:pStyle w:val="Compact"/>
              <w:jc w:val="left"/>
            </w:pPr>
            <w:r>
              <w:rPr>
                <w:sz w:val="16"/>
              </w:rPr>
              <w:t xml:space="preserve">168</w:t>
            </w:r>
          </w:p>
        </w:tc>
        <w:tc>
          <w:tcPr/>
          <w:p>
            <w:pPr>
              <w:pStyle w:val="Compact"/>
              <w:jc w:val="left"/>
            </w:pPr>
            <w:r>
              <w:rPr>
                <w:sz w:val="16"/>
              </w:rPr>
              <w:t xml:space="preserve">118</w:t>
            </w:r>
          </w:p>
        </w:tc>
        <w:tc>
          <w:tcPr/>
          <w:p>
            <w:pPr>
              <w:pStyle w:val="Compact"/>
              <w:jc w:val="left"/>
            </w:pPr>
            <w:r>
              <w:rPr>
                <w:sz w:val="16"/>
              </w:rPr>
              <w:t xml:space="preserve">25</w:t>
            </w:r>
          </w:p>
        </w:tc>
        <w:tc>
          <w:tcPr/>
          <w:p>
            <w:pPr>
              <w:pStyle w:val="Compact"/>
              <w:jc w:val="left"/>
            </w:pPr>
            <w:r>
              <w:rPr>
                <w:sz w:val="16"/>
              </w:rPr>
              <w:t xml:space="preserve">25</w:t>
            </w:r>
          </w:p>
        </w:tc>
        <w:tc>
          <w:tcPr/>
          <w:p>
            <w:pPr>
              <w:pStyle w:val="Compact"/>
              <w:jc w:val="left"/>
            </w:pPr>
            <w:r>
              <w:rPr>
                <w:bCs/>
                <w:b/>
                <w:sz w:val="16"/>
              </w:rPr>
              <w:t xml:space="preserve">1.432</w:t>
            </w:r>
          </w:p>
        </w:tc>
      </w:tr>
      <w:tr>
        <w:tc>
          <w:tcPr/>
          <w:p>
            <w:pPr>
              <w:pStyle w:val="Compact"/>
              <w:jc w:val="left"/>
            </w:pPr>
            <w:r>
              <w:rPr>
                <w:bCs/>
                <w:b/>
                <w:sz w:val="16"/>
              </w:rPr>
              <w:t xml:space="preserve">Curl Virus</w:t>
            </w:r>
          </w:p>
        </w:tc>
        <w:tc>
          <w:tcPr/>
          <w:p>
            <w:pPr>
              <w:pStyle w:val="Compact"/>
              <w:jc w:val="left"/>
            </w:pPr>
            <w:r>
              <w:rPr>
                <w:sz w:val="16"/>
              </w:rPr>
              <w:t xml:space="preserve">317</w:t>
            </w:r>
          </w:p>
        </w:tc>
        <w:tc>
          <w:tcPr/>
          <w:p>
            <w:pPr>
              <w:pStyle w:val="Compact"/>
              <w:jc w:val="left"/>
            </w:pPr>
            <w:r>
              <w:rPr>
                <w:sz w:val="16"/>
              </w:rPr>
              <w:t xml:space="preserve">223</w:t>
            </w:r>
          </w:p>
        </w:tc>
        <w:tc>
          <w:tcPr/>
          <w:p>
            <w:pPr>
              <w:pStyle w:val="Compact"/>
              <w:jc w:val="left"/>
            </w:pPr>
            <w:r>
              <w:rPr>
                <w:sz w:val="16"/>
              </w:rPr>
              <w:t xml:space="preserve">47</w:t>
            </w:r>
          </w:p>
        </w:tc>
        <w:tc>
          <w:tcPr/>
          <w:p>
            <w:pPr>
              <w:pStyle w:val="Compact"/>
              <w:jc w:val="left"/>
            </w:pPr>
            <w:r>
              <w:rPr>
                <w:sz w:val="16"/>
              </w:rPr>
              <w:t xml:space="preserve">47</w:t>
            </w:r>
          </w:p>
        </w:tc>
        <w:tc>
          <w:tcPr/>
          <w:p>
            <w:pPr>
              <w:pStyle w:val="Compact"/>
              <w:jc w:val="left"/>
            </w:pPr>
            <w:r>
              <w:rPr>
                <w:bCs/>
                <w:b/>
                <w:sz w:val="16"/>
              </w:rPr>
              <w:t xml:space="preserve">0.758</w:t>
            </w:r>
          </w:p>
        </w:tc>
      </w:tr>
      <w:tr>
        <w:tc>
          <w:tcPr/>
          <w:p>
            <w:pPr>
              <w:pStyle w:val="Compact"/>
              <w:jc w:val="left"/>
            </w:pPr>
            <w:r>
              <w:rPr>
                <w:bCs/>
                <w:b/>
                <w:sz w:val="16"/>
              </w:rPr>
              <w:t xml:space="preserve">Healthy Leaf</w:t>
            </w:r>
          </w:p>
        </w:tc>
        <w:tc>
          <w:tcPr/>
          <w:p>
            <w:pPr>
              <w:pStyle w:val="Compact"/>
              <w:jc w:val="left"/>
            </w:pPr>
            <w:r>
              <w:rPr>
                <w:sz w:val="16"/>
              </w:rPr>
              <w:t xml:space="preserve">323</w:t>
            </w:r>
          </w:p>
        </w:tc>
        <w:tc>
          <w:tcPr/>
          <w:p>
            <w:pPr>
              <w:pStyle w:val="Compact"/>
              <w:jc w:val="left"/>
            </w:pPr>
            <w:r>
              <w:rPr>
                <w:sz w:val="16"/>
              </w:rPr>
              <w:t xml:space="preserve">227</w:t>
            </w:r>
          </w:p>
        </w:tc>
        <w:tc>
          <w:tcPr/>
          <w:p>
            <w:pPr>
              <w:pStyle w:val="Compact"/>
              <w:jc w:val="left"/>
            </w:pPr>
            <w:r>
              <w:rPr>
                <w:sz w:val="16"/>
              </w:rPr>
              <w:t xml:space="preserve">48</w:t>
            </w:r>
          </w:p>
        </w:tc>
        <w:tc>
          <w:tcPr/>
          <w:p>
            <w:pPr>
              <w:pStyle w:val="Compact"/>
              <w:jc w:val="left"/>
            </w:pPr>
            <w:r>
              <w:rPr>
                <w:sz w:val="16"/>
              </w:rPr>
              <w:t xml:space="preserve">48</w:t>
            </w:r>
          </w:p>
        </w:tc>
        <w:tc>
          <w:tcPr/>
          <w:p>
            <w:pPr>
              <w:pStyle w:val="Compact"/>
              <w:jc w:val="left"/>
            </w:pPr>
            <w:r>
              <w:rPr>
                <w:bCs/>
                <w:b/>
                <w:sz w:val="16"/>
              </w:rPr>
              <w:t xml:space="preserve">0.744</w:t>
            </w:r>
          </w:p>
        </w:tc>
      </w:tr>
      <w:tr>
        <w:tc>
          <w:tcPr/>
          <w:p>
            <w:pPr>
              <w:pStyle w:val="Compact"/>
              <w:jc w:val="left"/>
            </w:pPr>
            <w:r>
              <w:rPr>
                <w:bCs/>
                <w:b/>
                <w:sz w:val="16"/>
              </w:rPr>
              <w:t xml:space="preserve">Nutrition Deficiency</w:t>
            </w:r>
          </w:p>
        </w:tc>
        <w:tc>
          <w:tcPr/>
          <w:p>
            <w:pPr>
              <w:pStyle w:val="Compact"/>
              <w:jc w:val="left"/>
            </w:pPr>
            <w:r>
              <w:rPr>
                <w:sz w:val="16"/>
              </w:rPr>
              <w:t xml:space="preserve">357</w:t>
            </w:r>
          </w:p>
        </w:tc>
        <w:tc>
          <w:tcPr/>
          <w:p>
            <w:pPr>
              <w:pStyle w:val="Compact"/>
              <w:jc w:val="left"/>
            </w:pPr>
            <w:r>
              <w:rPr>
                <w:sz w:val="16"/>
              </w:rPr>
              <w:t xml:space="preserve">251</w:t>
            </w:r>
          </w:p>
        </w:tc>
        <w:tc>
          <w:tcPr/>
          <w:p>
            <w:pPr>
              <w:pStyle w:val="Compact"/>
              <w:jc w:val="left"/>
            </w:pPr>
            <w:r>
              <w:rPr>
                <w:sz w:val="16"/>
              </w:rPr>
              <w:t xml:space="preserve">53</w:t>
            </w:r>
          </w:p>
        </w:tc>
        <w:tc>
          <w:tcPr/>
          <w:p>
            <w:pPr>
              <w:pStyle w:val="Compact"/>
              <w:jc w:val="left"/>
            </w:pPr>
            <w:r>
              <w:rPr>
                <w:sz w:val="16"/>
              </w:rPr>
              <w:t xml:space="preserve">53</w:t>
            </w:r>
          </w:p>
        </w:tc>
        <w:tc>
          <w:tcPr/>
          <w:p>
            <w:pPr>
              <w:pStyle w:val="Compact"/>
              <w:jc w:val="left"/>
            </w:pPr>
            <w:r>
              <w:rPr>
                <w:bCs/>
                <w:b/>
                <w:sz w:val="16"/>
              </w:rPr>
              <w:t xml:space="preserve">0.673</w:t>
            </w:r>
          </w:p>
        </w:tc>
      </w:tr>
      <w:tr>
        <w:tc>
          <w:tcPr/>
          <w:p>
            <w:pPr>
              <w:pStyle w:val="Compact"/>
              <w:jc w:val="left"/>
            </w:pPr>
            <w:r>
              <w:rPr>
                <w:bCs/>
                <w:b/>
                <w:sz w:val="16"/>
              </w:rPr>
              <w:t xml:space="preserve">White spot</w:t>
            </w:r>
          </w:p>
        </w:tc>
        <w:tc>
          <w:tcPr/>
          <w:p>
            <w:pPr>
              <w:pStyle w:val="Compact"/>
              <w:jc w:val="left"/>
            </w:pPr>
            <w:r>
              <w:rPr>
                <w:sz w:val="16"/>
              </w:rPr>
              <w:t xml:space="preserve">160</w:t>
            </w:r>
          </w:p>
        </w:tc>
        <w:tc>
          <w:tcPr/>
          <w:p>
            <w:pPr>
              <w:pStyle w:val="Compact"/>
              <w:jc w:val="left"/>
            </w:pPr>
            <w:r>
              <w:rPr>
                <w:sz w:val="16"/>
              </w:rPr>
              <w:t xml:space="preserve">112</w:t>
            </w:r>
          </w:p>
        </w:tc>
        <w:tc>
          <w:tcPr/>
          <w:p>
            <w:pPr>
              <w:pStyle w:val="Compact"/>
              <w:jc w:val="left"/>
            </w:pPr>
            <w:r>
              <w:rPr>
                <w:sz w:val="16"/>
              </w:rPr>
              <w:t xml:space="preserve">24</w:t>
            </w:r>
          </w:p>
        </w:tc>
        <w:tc>
          <w:tcPr/>
          <w:p>
            <w:pPr>
              <w:pStyle w:val="Compact"/>
              <w:jc w:val="left"/>
            </w:pPr>
            <w:r>
              <w:rPr>
                <w:sz w:val="16"/>
              </w:rPr>
              <w:t xml:space="preserve">24</w:t>
            </w:r>
          </w:p>
        </w:tc>
        <w:tc>
          <w:tcPr/>
          <w:p>
            <w:pPr>
              <w:pStyle w:val="Compact"/>
              <w:jc w:val="left"/>
            </w:pPr>
            <w:r>
              <w:rPr>
                <w:bCs/>
                <w:b/>
                <w:sz w:val="16"/>
              </w:rPr>
              <w:t xml:space="preserve">1.509</w:t>
            </w:r>
          </w:p>
        </w:tc>
      </w:tr>
      <w:tr>
        <w:tc>
          <w:tcPr/>
          <w:p>
            <w:pPr>
              <w:pStyle w:val="Compact"/>
              <w:jc w:val="left"/>
            </w:pPr>
            <w:r>
              <w:rPr>
                <w:bCs/>
                <w:b/>
                <w:sz w:val="16"/>
              </w:rPr>
              <w:t xml:space="preserve">Total</w:t>
            </w:r>
          </w:p>
        </w:tc>
        <w:tc>
          <w:tcPr/>
          <w:p>
            <w:pPr>
              <w:pStyle w:val="Compact"/>
              <w:jc w:val="left"/>
            </w:pPr>
            <w:r>
              <w:rPr>
                <w:bCs/>
                <w:b/>
                <w:sz w:val="16"/>
              </w:rPr>
              <w:t xml:space="preserve">1,442</w:t>
            </w:r>
          </w:p>
        </w:tc>
        <w:tc>
          <w:tcPr/>
          <w:p>
            <w:pPr>
              <w:pStyle w:val="Compact"/>
              <w:jc w:val="left"/>
            </w:pPr>
            <w:r>
              <w:rPr>
                <w:bCs/>
                <w:b/>
                <w:sz w:val="16"/>
              </w:rPr>
              <w:t xml:space="preserve">1,014</w:t>
            </w:r>
          </w:p>
        </w:tc>
        <w:tc>
          <w:tcPr/>
          <w:p>
            <w:pPr>
              <w:pStyle w:val="Compact"/>
              <w:jc w:val="left"/>
            </w:pPr>
            <w:r>
              <w:rPr>
                <w:bCs/>
                <w:b/>
                <w:sz w:val="16"/>
              </w:rPr>
              <w:t xml:space="preserve">214</w:t>
            </w:r>
          </w:p>
        </w:tc>
        <w:tc>
          <w:tcPr/>
          <w:p>
            <w:pPr>
              <w:pStyle w:val="Compact"/>
              <w:jc w:val="left"/>
            </w:pPr>
            <w:r>
              <w:rPr>
                <w:bCs/>
                <w:b/>
                <w:sz w:val="16"/>
              </w:rPr>
              <w:t xml:space="preserve">214</w:t>
            </w:r>
          </w:p>
        </w:tc>
        <w:tc>
          <w:tcPr/>
          <w:p>
            <w:pPr>
              <w:pStyle w:val="Compact"/>
              <w:jc w:val="left"/>
            </w:pPr>
            <w:r>
              <w:rPr>
                <w:sz w:val="16"/>
              </w:rPr>
              <w:t xml:space="preserve">—</w:t>
            </w:r>
          </w:p>
        </w:tc>
      </w:tr>
    </w:tbl>
    <w:bookmarkEnd w:id="25"/>
    <w:bookmarkStart w:id="26" w:name="handling-class-imbalance"/>
    <w:p>
      <w:pPr>
        <w:pStyle w:val="Heading3"/>
      </w:pPr>
      <w:r>
        <w:t xml:space="preserve">Handling Class Imbalance</w:t>
      </w:r>
    </w:p>
    <w:p>
      <w:pPr>
        <w:pStyle w:val="FirstParagraph"/>
      </w:pPr>
      <w:r>
        <w:t xml:space="preserve">Notice that</w:t>
      </w:r>
      <w:r>
        <w:t xml:space="preserve"> </w:t>
      </w:r>
      <w:r>
        <w:rPr>
          <w:rStyle w:val="VerbatimChar"/>
        </w:rPr>
        <w:t xml:space="preserve">Nutrition Deficiency</w:t>
      </w:r>
      <w:r>
        <w:t xml:space="preserve"> </w:t>
      </w:r>
      <w:r>
        <w:t xml:space="preserve">has 251 training images, while</w:t>
      </w:r>
      <w:r>
        <w:t xml:space="preserve"> </w:t>
      </w:r>
      <w:r>
        <w:rPr>
          <w:rStyle w:val="VerbatimChar"/>
        </w:rPr>
        <w:t xml:space="preserve">Bacterial Spot</w:t>
      </w:r>
      <w:r>
        <w:t xml:space="preserve"> </w:t>
      </w:r>
      <w:r>
        <w:t xml:space="preserve">has only 83. If trained naively, the model would become biased toward the majority class. Instead of discarding images, the project calculated</w:t>
      </w:r>
      <w:r>
        <w:t xml:space="preserve"> </w:t>
      </w:r>
      <w:r>
        <w:rPr>
          <w:bCs/>
          <w:b/>
        </w:rPr>
        <w:t xml:space="preserve">loss class weights</w:t>
      </w:r>
      <w:r>
        <w:t xml:space="preserve">:</w:t>
      </w:r>
      <w:r>
        <w:t xml:space="preserve"> </w:t>
      </w:r>
      <w:r>
        <w:t xml:space="preserve">$$\text{Weight}</w:t>
      </w:r>
      <w:r>
        <w:rPr>
          <w:iCs/>
          <w:i/>
        </w:rPr>
        <w:t xml:space="preserve">c = \frac{N</w:t>
      </w:r>
      <w:r>
        <w:t xml:space="preserve">{\text{total}}}{K \times N_c}$$</w:t>
      </w:r>
      <w:r>
        <w:t xml:space="preserve"> </w:t>
      </w:r>
      <w:r>
        <w:t xml:space="preserve">Where $N_{\text{total}} = 1014$, $K = 6$, and $N_c$ is the class count. Consequently, errors on rare</w:t>
      </w:r>
      <w:r>
        <w:t xml:space="preserve"> </w:t>
      </w:r>
      <w:r>
        <w:rPr>
          <w:rStyle w:val="VerbatimChar"/>
        </w:rPr>
        <w:t xml:space="preserve">Bacterial Spot</w:t>
      </w:r>
      <w:r>
        <w:t xml:space="preserve"> </w:t>
      </w:r>
      <w:r>
        <w:t xml:space="preserve">images were penalized with a weight of</w:t>
      </w:r>
      <w:r>
        <w:t xml:space="preserve"> </w:t>
      </w:r>
      <w:r>
        <w:rPr>
          <w:bCs/>
          <w:b/>
        </w:rPr>
        <w:t xml:space="preserve">2.036</w:t>
      </w:r>
      <w:r>
        <w:t xml:space="preserve">, whereas errors on frequent</w:t>
      </w:r>
      <w:r>
        <w:t xml:space="preserve"> </w:t>
      </w:r>
      <w:r>
        <w:rPr>
          <w:rStyle w:val="VerbatimChar"/>
        </w:rPr>
        <w:t xml:space="preserve">Nutrition Deficiency</w:t>
      </w:r>
      <w:r>
        <w:t xml:space="preserve"> </w:t>
      </w:r>
      <w:r>
        <w:t xml:space="preserve">had a weight of</w:t>
      </w:r>
      <w:r>
        <w:t xml:space="preserve"> </w:t>
      </w:r>
      <w:r>
        <w:rPr>
          <w:bCs/>
          <w:b/>
        </w:rPr>
        <w:t xml:space="preserve">0.673</w:t>
      </w:r>
      <w:r>
        <w:t xml:space="preserve">, balancing the gradient updates.</w:t>
      </w:r>
    </w:p>
    <w:p>
      <w:r>
        <w:pict>
          <v:rect style="width:0;height:1.5pt" o:hralign="center" o:hrstd="t" o:hr="t"/>
        </w:pict>
      </w:r>
    </w:p>
    <w:bookmarkEnd w:id="26"/>
    <w:bookmarkEnd w:id="27"/>
    <w:bookmarkStart w:id="33" w:name="X3902beb9ca4348136b405324fc267d3ab53ea7a"/>
    <w:p>
      <w:pPr>
        <w:pStyle w:val="Heading2"/>
      </w:pPr>
      <w:r>
        <w:t xml:space="preserve">3. Image Preprocessing (Training vs. Production Inference)</w:t>
      </w:r>
    </w:p>
    <w:p>
      <w:pPr>
        <w:pStyle w:val="FirstParagraph"/>
      </w:pPr>
      <w:r>
        <w:t xml:space="preserve">A deep learning model is a strict mathematical function. It requires input tensors to match the exact dimensions, color channels, and value scaling seen during training.</w:t>
      </w:r>
    </w:p>
    <w:bookmarkStart w:id="28" w:name="step-1-color-space-conversion"/>
    <w:p>
      <w:pPr>
        <w:pStyle w:val="Heading3"/>
      </w:pPr>
      <w:r>
        <w:t xml:space="preserve">Step 1: Color Space Conversion</w:t>
      </w:r>
    </w:p>
    <w:p>
      <w:pPr>
        <w:pStyle w:val="FirstParagraph"/>
      </w:pPr>
      <w:r>
        <w:t xml:space="preserve">Images uploaded from smartphones can arrive as RGBA (transparent PNG), Grayscale, Palette, or CMYK. Preprocessing forces conversion to 3-channel</w:t>
      </w:r>
      <w:r>
        <w:t xml:space="preserve"> </w:t>
      </w:r>
      <w:r>
        <w:rPr>
          <w:bCs/>
          <w:b/>
        </w:rPr>
        <w:t xml:space="preserve">RGB</w:t>
      </w:r>
      <w:r>
        <w:t xml:space="preserve">:</w:t>
      </w:r>
    </w:p>
    <w:p>
      <w:pPr>
        <w:pStyle w:val="SourceCode"/>
      </w:pPr>
      <w:r>
        <w:rPr>
          <w:rStyle w:val="NormalTok"/>
        </w:rPr>
        <w:t xml:space="preserve">img </w:t>
      </w:r>
      <w:r>
        <w:rPr>
          <w:rStyle w:val="OperatorTok"/>
        </w:rPr>
        <w:t xml:space="preserve">=</w:t>
      </w:r>
      <w:r>
        <w:rPr>
          <w:rStyle w:val="NormalTok"/>
        </w:rPr>
        <w:t xml:space="preserve"> pil_img.convert(</w:t>
      </w:r>
      <w:r>
        <w:rPr>
          <w:rStyle w:val="StringTok"/>
        </w:rPr>
        <w:t xml:space="preserve">"RGB"</w:t>
      </w:r>
      <w:r>
        <w:rPr>
          <w:rStyle w:val="NormalTok"/>
        </w:rPr>
        <w:t xml:space="preserve">)</w:t>
      </w:r>
    </w:p>
    <w:bookmarkEnd w:id="28"/>
    <w:bookmarkStart w:id="29" w:name="step-2-center-cropping-to-a-square"/>
    <w:p>
      <w:pPr>
        <w:pStyle w:val="Heading3"/>
      </w:pPr>
      <w:r>
        <w:t xml:space="preserve">Step 2: Center-Cropping to a Square</w:t>
      </w:r>
    </w:p>
    <w:p>
      <w:pPr>
        <w:pStyle w:val="FirstParagraph"/>
      </w:pPr>
      <w:r>
        <w:t xml:space="preserve">Field photographs captured by smartphones have rectangular aspect ratios (4:3 or 16:9). If a 4:3 photograph is directly squeezed into a 224x224 square, the geometry of the leaf is distorted (circular lesions become oval, veins are stretched).</w:t>
      </w:r>
      <w:r>
        <w:t xml:space="preserve"> </w:t>
      </w:r>
      <w:r>
        <w:t xml:space="preserve">The project crops the center square using the shorter dimension:</w:t>
      </w:r>
    </w:p>
    <w:p>
      <w:pPr>
        <w:pStyle w:val="SourceCode"/>
      </w:pPr>
      <w:r>
        <w:rPr>
          <w:rStyle w:val="NormalTok"/>
        </w:rPr>
        <w:t xml:space="preserve">w, h </w:t>
      </w:r>
      <w:r>
        <w:rPr>
          <w:rStyle w:val="OperatorTok"/>
        </w:rPr>
        <w:t xml:space="preserve">=</w:t>
      </w:r>
      <w:r>
        <w:rPr>
          <w:rStyle w:val="NormalTok"/>
        </w:rPr>
        <w:t xml:space="preserve"> img.size</w:t>
      </w:r>
      <w:r>
        <w:br/>
      </w:r>
      <w:r>
        <w:rPr>
          <w:rStyle w:val="NormalTok"/>
        </w:rPr>
        <w:t xml:space="preserve">side </w:t>
      </w:r>
      <w:r>
        <w:rPr>
          <w:rStyle w:val="OperatorTok"/>
        </w:rPr>
        <w:t xml:space="preserve">=</w:t>
      </w:r>
      <w:r>
        <w:rPr>
          <w:rStyle w:val="NormalTok"/>
        </w:rPr>
        <w:t xml:space="preserve"> </w:t>
      </w:r>
      <w:r>
        <w:rPr>
          <w:rStyle w:val="BuiltInTok"/>
        </w:rPr>
        <w:t xml:space="preserve">min</w:t>
      </w:r>
      <w:r>
        <w:rPr>
          <w:rStyle w:val="NormalTok"/>
        </w:rPr>
        <w:t xml:space="preserve">(w, h)</w:t>
      </w:r>
      <w:r>
        <w:br/>
      </w:r>
      <w:r>
        <w:rPr>
          <w:rStyle w:val="NormalTok"/>
        </w:rPr>
        <w:t xml:space="preserve">left </w:t>
      </w:r>
      <w:r>
        <w:rPr>
          <w:rStyle w:val="OperatorTok"/>
        </w:rPr>
        <w:t xml:space="preserve">=</w:t>
      </w:r>
      <w:r>
        <w:rPr>
          <w:rStyle w:val="NormalTok"/>
        </w:rPr>
        <w:t xml:space="preserve"> (w </w:t>
      </w:r>
      <w:r>
        <w:rPr>
          <w:rStyle w:val="OperatorTok"/>
        </w:rPr>
        <w:t xml:space="preserve">-</w:t>
      </w:r>
      <w:r>
        <w:rPr>
          <w:rStyle w:val="NormalTok"/>
        </w:rPr>
        <w:t xml:space="preserve"> side) </w:t>
      </w:r>
      <w:r>
        <w:rPr>
          <w:rStyle w:val="OperatorTok"/>
        </w:rPr>
        <w:t xml:space="preserve">//</w:t>
      </w:r>
      <w:r>
        <w:rPr>
          <w:rStyle w:val="NormalTok"/>
        </w:rPr>
        <w:t xml:space="preserve"> </w:t>
      </w:r>
      <w:r>
        <w:rPr>
          <w:rStyle w:val="DecValTok"/>
        </w:rPr>
        <w:t xml:space="preserve">2</w:t>
      </w:r>
      <w:r>
        <w:br/>
      </w:r>
      <w:r>
        <w:rPr>
          <w:rStyle w:val="NormalTok"/>
        </w:rPr>
        <w:t xml:space="preserve">top </w:t>
      </w:r>
      <w:r>
        <w:rPr>
          <w:rStyle w:val="OperatorTok"/>
        </w:rPr>
        <w:t xml:space="preserve">=</w:t>
      </w:r>
      <w:r>
        <w:rPr>
          <w:rStyle w:val="NormalTok"/>
        </w:rPr>
        <w:t xml:space="preserve"> (h </w:t>
      </w:r>
      <w:r>
        <w:rPr>
          <w:rStyle w:val="OperatorTok"/>
        </w:rPr>
        <w:t xml:space="preserve">-</w:t>
      </w:r>
      <w:r>
        <w:rPr>
          <w:rStyle w:val="NormalTok"/>
        </w:rPr>
        <w:t xml:space="preserve"> side) </w:t>
      </w:r>
      <w:r>
        <w:rPr>
          <w:rStyle w:val="OperatorTok"/>
        </w:rPr>
        <w:t xml:space="preserve">//</w:t>
      </w:r>
      <w:r>
        <w:rPr>
          <w:rStyle w:val="NormalTok"/>
        </w:rPr>
        <w:t xml:space="preserve"> </w:t>
      </w:r>
      <w:r>
        <w:rPr>
          <w:rStyle w:val="DecValTok"/>
        </w:rPr>
        <w:t xml:space="preserve">2</w:t>
      </w:r>
      <w:r>
        <w:br/>
      </w:r>
      <w:r>
        <w:rPr>
          <w:rStyle w:val="NormalTok"/>
        </w:rPr>
        <w:t xml:space="preserve">img </w:t>
      </w:r>
      <w:r>
        <w:rPr>
          <w:rStyle w:val="OperatorTok"/>
        </w:rPr>
        <w:t xml:space="preserve">=</w:t>
      </w:r>
      <w:r>
        <w:rPr>
          <w:rStyle w:val="NormalTok"/>
        </w:rPr>
        <w:t xml:space="preserve"> img.crop((left, top, left </w:t>
      </w:r>
      <w:r>
        <w:rPr>
          <w:rStyle w:val="OperatorTok"/>
        </w:rPr>
        <w:t xml:space="preserve">+</w:t>
      </w:r>
      <w:r>
        <w:rPr>
          <w:rStyle w:val="NormalTok"/>
        </w:rPr>
        <w:t xml:space="preserve"> side, top </w:t>
      </w:r>
      <w:r>
        <w:rPr>
          <w:rStyle w:val="OperatorTok"/>
        </w:rPr>
        <w:t xml:space="preserve">+</w:t>
      </w:r>
      <w:r>
        <w:rPr>
          <w:rStyle w:val="NormalTok"/>
        </w:rPr>
        <w:t xml:space="preserve"> side))</w:t>
      </w:r>
    </w:p>
    <w:bookmarkEnd w:id="29"/>
    <w:bookmarkStart w:id="30" w:name="step-3-bilinear-resizing"/>
    <w:p>
      <w:pPr>
        <w:pStyle w:val="Heading3"/>
      </w:pPr>
      <w:r>
        <w:t xml:space="preserve">Step 3: Bilinear Resizing</w:t>
      </w:r>
    </w:p>
    <w:p>
      <w:pPr>
        <w:pStyle w:val="FirstParagraph"/>
      </w:pPr>
      <w:r>
        <w:t xml:space="preserve">The square crop is resized to $224 \times 224$ pixels using bilinear interpolation:</w:t>
      </w:r>
    </w:p>
    <w:p>
      <w:pPr>
        <w:pStyle w:val="SourceCode"/>
      </w:pPr>
      <w:r>
        <w:rPr>
          <w:rStyle w:val="NormalTok"/>
        </w:rPr>
        <w:t xml:space="preserve">img </w:t>
      </w:r>
      <w:r>
        <w:rPr>
          <w:rStyle w:val="OperatorTok"/>
        </w:rPr>
        <w:t xml:space="preserve">=</w:t>
      </w:r>
      <w:r>
        <w:rPr>
          <w:rStyle w:val="NormalTok"/>
        </w:rPr>
        <w:t xml:space="preserve"> img.resize((</w:t>
      </w:r>
      <w:r>
        <w:rPr>
          <w:rStyle w:val="DecValTok"/>
        </w:rPr>
        <w:t xml:space="preserve">224</w:t>
      </w:r>
      <w:r>
        <w:rPr>
          <w:rStyle w:val="NormalTok"/>
        </w:rPr>
        <w:t xml:space="preserve">, </w:t>
      </w:r>
      <w:r>
        <w:rPr>
          <w:rStyle w:val="DecValTok"/>
        </w:rPr>
        <w:t xml:space="preserve">224</w:t>
      </w:r>
      <w:r>
        <w:rPr>
          <w:rStyle w:val="NormalTok"/>
        </w:rPr>
        <w:t xml:space="preserve">), Image.BILINEAR)</w:t>
      </w:r>
    </w:p>
    <w:bookmarkEnd w:id="30"/>
    <w:bookmarkStart w:id="31" w:name="step-4-batch-dimension-formatting"/>
    <w:p>
      <w:pPr>
        <w:pStyle w:val="Heading3"/>
      </w:pPr>
      <w:r>
        <w:t xml:space="preserve">Step 4: Batch Dimension Formatting</w:t>
      </w:r>
    </w:p>
    <w:p>
      <w:pPr>
        <w:pStyle w:val="FirstParagraph"/>
      </w:pPr>
      <w:r>
        <w:t xml:space="preserve">Convolutional networks in TensorFlow expect a 4D batch tensor of shape</w:t>
      </w:r>
      <w:r>
        <w:t xml:space="preserve"> </w:t>
      </w:r>
      <w:r>
        <w:rPr>
          <w:rStyle w:val="VerbatimChar"/>
        </w:rPr>
        <w:t xml:space="preserve">(Batch_Size, Height, Width, Channels)</w:t>
      </w:r>
      <w:r>
        <w:t xml:space="preserve">. For a single image:</w:t>
      </w:r>
    </w:p>
    <w:p>
      <w:pPr>
        <w:pStyle w:val="SourceCode"/>
      </w:pPr>
      <w:r>
        <w:rPr>
          <w:rStyle w:val="NormalTok"/>
        </w:rPr>
        <w:t xml:space="preserve">arr </w:t>
      </w:r>
      <w:r>
        <w:rPr>
          <w:rStyle w:val="OperatorTok"/>
        </w:rPr>
        <w:t xml:space="preserve">=</w:t>
      </w:r>
      <w:r>
        <w:rPr>
          <w:rStyle w:val="NormalTok"/>
        </w:rPr>
        <w:t xml:space="preserve"> np.asarray(img, dtype</w:t>
      </w:r>
      <w:r>
        <w:rPr>
          <w:rStyle w:val="OperatorTok"/>
        </w:rPr>
        <w:t xml:space="preserve">=</w:t>
      </w:r>
      <w:r>
        <w:rPr>
          <w:rStyle w:val="NormalTok"/>
        </w:rPr>
        <w:t xml:space="preserve">np.float32)  </w:t>
      </w:r>
      <w:r>
        <w:rPr>
          <w:rStyle w:val="CommentTok"/>
        </w:rPr>
        <w:t xml:space="preserve"># Shape: (224, 224, 3), values: [0.0, 255.0]</w:t>
      </w:r>
      <w:r>
        <w:br/>
      </w:r>
      <w:r>
        <w:rPr>
          <w:rStyle w:val="NormalTok"/>
        </w:rPr>
        <w:t xml:space="preserve">tensor </w:t>
      </w:r>
      <w:r>
        <w:rPr>
          <w:rStyle w:val="OperatorTok"/>
        </w:rPr>
        <w:t xml:space="preserve">=</w:t>
      </w:r>
      <w:r>
        <w:rPr>
          <w:rStyle w:val="NormalTok"/>
        </w:rPr>
        <w:t xml:space="preserve"> arr[</w:t>
      </w:r>
      <w:r>
        <w:rPr>
          <w:rStyle w:val="VariableTok"/>
        </w:rPr>
        <w:t xml:space="preserve">None</w:t>
      </w:r>
      <w:r>
        <w:rPr>
          <w:rStyle w:val="NormalTok"/>
        </w:rPr>
        <w:t xml:space="preserve">, ...]                   </w:t>
      </w:r>
      <w:r>
        <w:rPr>
          <w:rStyle w:val="CommentTok"/>
        </w:rPr>
        <w:t xml:space="preserve"># Shape: (1, 224, 224, 3)</w:t>
      </w:r>
    </w:p>
    <w:bookmarkEnd w:id="31"/>
    <w:bookmarkStart w:id="32" w:name="X1797db1ab2461163ad0a6569c797634de6e8d30"/>
    <w:p>
      <w:pPr>
        <w:pStyle w:val="Heading3"/>
      </w:pPr>
      <w:r>
        <w:t xml:space="preserve">CRITICAL VIVA DETAIL: The Pixel Normalization Guard</w:t>
      </w:r>
    </w:p>
    <w:p>
      <w:pPr>
        <w:pStyle w:val="BlockText"/>
      </w:pPr>
      <w:r>
        <w:rPr>
          <w:bCs/>
          <w:b/>
        </w:rPr>
        <w:t xml:space="preserve">Examiner Question</w:t>
      </w:r>
      <w:r>
        <w:t xml:space="preserve">:</w:t>
      </w:r>
      <w:r>
        <w:t xml:space="preserve"> </w:t>
      </w:r>
      <w:r>
        <w:rPr>
          <w:iCs/>
          <w:i/>
        </w:rPr>
        <w:t xml:space="preserve">“</w:t>
      </w:r>
      <w:r>
        <w:rPr>
          <w:iCs/>
          <w:i/>
        </w:rPr>
        <w:t xml:space="preserve">Did you divide pixel values by 255 or normalize to [-1, 1] before calling</w:t>
      </w:r>
      <w:r>
        <w:rPr>
          <w:iCs/>
          <w:i/>
        </w:rPr>
        <w:t xml:space="preserve"> </w:t>
      </w:r>
      <w:r>
        <w:rPr>
          <w:rStyle w:val="VerbatimChar"/>
          <w:iCs/>
          <w:i/>
        </w:rPr>
        <w:t xml:space="preserve">model.predict()</w:t>
      </w:r>
      <w:r>
        <w:rPr>
          <w:iCs/>
          <w:i/>
        </w:rPr>
        <w:t xml:space="preserve">?</w:t>
      </w:r>
      <w:r>
        <w:rPr>
          <w:iCs/>
          <w:i/>
        </w:rPr>
        <w:t xml:space="preserve">”</w:t>
      </w:r>
    </w:p>
    <w:p>
      <w:pPr>
        <w:pStyle w:val="BlockText"/>
      </w:pPr>
      <w:r>
        <w:rPr>
          <w:bCs/>
          <w:b/>
        </w:rPr>
        <w:t xml:space="preserve">Answer</w:t>
      </w:r>
      <w:r>
        <w:t xml:space="preserve">:</w:t>
      </w:r>
      <w:r>
        <w:t xml:space="preserve"> </w:t>
      </w:r>
      <w:r>
        <w:rPr>
          <w:bCs/>
          <w:b/>
        </w:rPr>
        <w:t xml:space="preserve">NO! We deliberately do NOT normalize raw pixels in Python.</w:t>
      </w:r>
      <w:r>
        <w:t xml:space="preserve"> </w:t>
      </w:r>
      <w:r>
        <w:t xml:space="preserve">Inside</w:t>
      </w:r>
      <w:r>
        <w:t xml:space="preserve"> </w:t>
      </w:r>
      <w:r>
        <w:rPr>
          <w:rStyle w:val="VerbatimChar"/>
        </w:rPr>
        <w:t xml:space="preserve">notebooks/train_crop_model.ipynb</w:t>
      </w:r>
      <w:r>
        <w:t xml:space="preserve">, our Keras model includes an internal layer:</w:t>
      </w:r>
    </w:p>
    <w:p>
      <w:pPr>
        <w:pStyle w:val="SourceCode"/>
      </w:pPr>
      <w:r>
        <w:rPr>
          <w:rStyle w:val="NormalTok"/>
        </w:rPr>
        <w:t xml:space="preserve">layers.Rescaling(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127.5</w:t>
      </w:r>
      <w:r>
        <w:rPr>
          <w:rStyle w:val="NormalTok"/>
        </w:rPr>
        <w:t xml:space="preserve">, offset</w:t>
      </w:r>
      <w:r>
        <w:rPr>
          <w:rStyle w:val="OperatorTok"/>
        </w:rPr>
        <w:t xml:space="preserve">=-</w:t>
      </w:r>
      <w:r>
        <w:rPr>
          <w:rStyle w:val="DecValTok"/>
        </w:rPr>
        <w:t xml:space="preserve">1</w:t>
      </w:r>
      <w:r>
        <w:rPr>
          <w:rStyle w:val="NormalTok"/>
        </w:rPr>
        <w:t xml:space="preserve">, name</w:t>
      </w:r>
      <w:r>
        <w:rPr>
          <w:rStyle w:val="OperatorTok"/>
        </w:rPr>
        <w:t xml:space="preserve">=</w:t>
      </w:r>
      <w:r>
        <w:rPr>
          <w:rStyle w:val="StringTok"/>
        </w:rPr>
        <w:t xml:space="preserve">'to_minus1_plus1'</w:t>
      </w:r>
      <w:r>
        <w:rPr>
          <w:rStyle w:val="NormalTok"/>
        </w:rPr>
        <w:t xml:space="preserve">)(x)</w:t>
      </w:r>
    </w:p>
    <w:p>
      <w:pPr>
        <w:pStyle w:val="BlockText"/>
      </w:pPr>
      <w:r>
        <w:t xml:space="preserve">This layer internally converts raw</w:t>
      </w:r>
      <w:r>
        <w:t xml:space="preserve"> </w:t>
      </w:r>
      <w:r>
        <w:rPr>
          <w:rStyle w:val="VerbatimChar"/>
        </w:rPr>
        <w:t xml:space="preserve">[0, 255]</w:t>
      </w:r>
      <w:r>
        <w:t xml:space="preserve"> </w:t>
      </w:r>
      <w:r>
        <w:t xml:space="preserve">pixel values into the</w:t>
      </w:r>
      <w:r>
        <w:t xml:space="preserve"> </w:t>
      </w:r>
      <w:r>
        <w:rPr>
          <w:rStyle w:val="VerbatimChar"/>
        </w:rPr>
        <w:t xml:space="preserve">[-1.0, +1.0]</w:t>
      </w:r>
      <w:r>
        <w:t xml:space="preserve"> </w:t>
      </w:r>
      <w:r>
        <w:t xml:space="preserve">range required by MobileNetV2. If we had normalized the image in</w:t>
      </w:r>
      <w:r>
        <w:t xml:space="preserve"> </w:t>
      </w:r>
      <w:r>
        <w:rPr>
          <w:rStyle w:val="VerbatimChar"/>
        </w:rPr>
        <w:t xml:space="preserve">backend/inference.py</w:t>
      </w:r>
      <w:r>
        <w:t xml:space="preserve"> </w:t>
      </w:r>
      <w:r>
        <w:t xml:space="preserve">before passing it to the model, the model would have double-normalized the values into</w:t>
      </w:r>
      <w:r>
        <w:t xml:space="preserve"> </w:t>
      </w:r>
      <w:r>
        <w:rPr>
          <w:rStyle w:val="VerbatimChar"/>
        </w:rPr>
        <w:t xml:space="preserve">[-1.99, -1.0]</w:t>
      </w:r>
      <w:r>
        <w:t xml:space="preserve">, destroying the features and causing nonsensical predictions!</w:t>
      </w:r>
    </w:p>
    <w:p>
      <w:r>
        <w:pict>
          <v:rect style="width:0;height:1.5pt" o:hralign="center" o:hrstd="t" o:hr="t"/>
        </w:pict>
      </w:r>
    </w:p>
    <w:bookmarkEnd w:id="32"/>
    <w:bookmarkEnd w:id="33"/>
    <w:bookmarkStart w:id="36" w:name="X4696552d734158c14d06a6643c2fa5f8b38c5ec"/>
    <w:p>
      <w:pPr>
        <w:pStyle w:val="Heading2"/>
      </w:pPr>
      <w:r>
        <w:t xml:space="preserve">4. MobileNetV2 Architecture &amp; Transfer Learning</w:t>
      </w:r>
    </w:p>
    <w:p>
      <w:pPr>
        <w:pStyle w:val="SourceCode"/>
      </w:pPr>
      <w:r>
        <w:rPr>
          <w:rStyle w:val="VerbatimChar"/>
        </w:rPr>
        <w:t xml:space="preserve">Input Tensor: (1, 224, 224, 3) [Float32, 0 to 255]</w:t>
      </w:r>
      <w:r>
        <w:br/>
      </w:r>
      <w:r>
        <w:rPr>
          <w:rStyle w:val="VerbatimChar"/>
        </w:rPr>
        <w:t xml:space="preserve">      │</w:t>
      </w:r>
      <w:r>
        <w:br/>
      </w:r>
      <w:r>
        <w:rPr>
          <w:rStyle w:val="VerbatimChar"/>
        </w:rPr>
        <w:t xml:space="preserve">      ▼</w:t>
      </w:r>
      <w:r>
        <w:br/>
      </w:r>
      <w:r>
        <w:rPr>
          <w:rStyle w:val="VerbatimChar"/>
        </w:rPr>
        <w:t xml:space="preserve">[ Keras Data Augmentation ] (Active during training only: Flip, Rotate ±29°, Zoom, Contrast, Brightness)</w:t>
      </w:r>
      <w:r>
        <w:br/>
      </w:r>
      <w:r>
        <w:rPr>
          <w:rStyle w:val="VerbatimChar"/>
        </w:rPr>
        <w:t xml:space="preserve">      │</w:t>
      </w:r>
      <w:r>
        <w:br/>
      </w:r>
      <w:r>
        <w:rPr>
          <w:rStyle w:val="VerbatimChar"/>
        </w:rPr>
        <w:t xml:space="preserve">      ▼</w:t>
      </w:r>
      <w:r>
        <w:br/>
      </w:r>
      <w:r>
        <w:rPr>
          <w:rStyle w:val="VerbatimChar"/>
        </w:rPr>
        <w:t xml:space="preserve">[ Keras Rescaling Layer ]   (1/127.5, offset=-1 -&gt; converts [0, 255] to [-1, +1])</w:t>
      </w:r>
      <w:r>
        <w:br/>
      </w:r>
      <w:r>
        <w:rPr>
          <w:rStyle w:val="VerbatimChar"/>
        </w:rPr>
        <w:t xml:space="preserve">      │</w:t>
      </w:r>
      <w:r>
        <w:br/>
      </w:r>
      <w:r>
        <w:rPr>
          <w:rStyle w:val="VerbatimChar"/>
        </w:rPr>
        <w:t xml:space="preserve">      ▼</w:t>
      </w:r>
      <w:r>
        <w:br/>
      </w:r>
      <w:r>
        <w:rPr>
          <w:rStyle w:val="VerbatimChar"/>
        </w:rPr>
        <w:t xml:space="preserve">[ MobileNetV2 Pretrained Backbone ] (Frozen: 2.2M parameters, weights='imagenet')</w:t>
      </w:r>
      <w:r>
        <w:br/>
      </w:r>
      <w:r>
        <w:rPr>
          <w:rStyle w:val="VerbatimChar"/>
        </w:rPr>
        <w:t xml:space="preserve">  - Inverted Residual Blocks</w:t>
      </w:r>
      <w:r>
        <w:br/>
      </w:r>
      <w:r>
        <w:rPr>
          <w:rStyle w:val="VerbatimChar"/>
        </w:rPr>
        <w:t xml:space="preserve">  - Depthwise Separable Convolutions</w:t>
      </w:r>
      <w:r>
        <w:br/>
      </w:r>
      <w:r>
        <w:rPr>
          <w:rStyle w:val="VerbatimChar"/>
        </w:rPr>
        <w:t xml:space="preserve">  - Output Feature Map: (7, 7, 1280)</w:t>
      </w:r>
      <w:r>
        <w:br/>
      </w:r>
      <w:r>
        <w:rPr>
          <w:rStyle w:val="VerbatimChar"/>
        </w:rPr>
        <w:t xml:space="preserve">      │</w:t>
      </w:r>
      <w:r>
        <w:br/>
      </w:r>
      <w:r>
        <w:rPr>
          <w:rStyle w:val="VerbatimChar"/>
        </w:rPr>
        <w:t xml:space="preserve">      ▼</w:t>
      </w:r>
      <w:r>
        <w:br/>
      </w:r>
      <w:r>
        <w:rPr>
          <w:rStyle w:val="VerbatimChar"/>
        </w:rPr>
        <w:t xml:space="preserve">[ GlobalAveragePooling2D ]  (Collapses 7x7 spatial grid into a 1280-element feature vector)</w:t>
      </w:r>
      <w:r>
        <w:br/>
      </w:r>
      <w:r>
        <w:rPr>
          <w:rStyle w:val="VerbatimChar"/>
        </w:rPr>
        <w:t xml:space="preserve">      │</w:t>
      </w:r>
      <w:r>
        <w:br/>
      </w:r>
      <w:r>
        <w:rPr>
          <w:rStyle w:val="VerbatimChar"/>
        </w:rPr>
        <w:t xml:space="preserve">      ▼</w:t>
      </w:r>
      <w:r>
        <w:br/>
      </w:r>
      <w:r>
        <w:rPr>
          <w:rStyle w:val="VerbatimChar"/>
        </w:rPr>
        <w:t xml:space="preserve">[ Dropout (0.2) ]           (Randomly zeros 20% of features to prevent overfitting)</w:t>
      </w:r>
      <w:r>
        <w:br/>
      </w:r>
      <w:r>
        <w:rPr>
          <w:rStyle w:val="VerbatimChar"/>
        </w:rPr>
        <w:t xml:space="preserve">      │</w:t>
      </w:r>
      <w:r>
        <w:br/>
      </w:r>
      <w:r>
        <w:rPr>
          <w:rStyle w:val="VerbatimChar"/>
        </w:rPr>
        <w:t xml:space="preserve">      ▼</w:t>
      </w:r>
      <w:r>
        <w:br/>
      </w:r>
      <w:r>
        <w:rPr>
          <w:rStyle w:val="VerbatimChar"/>
        </w:rPr>
        <w:t xml:space="preserve">[ Dense Head (6 units, Softmax) ] -&gt; Output: (1, 6) Probability Vector</w:t>
      </w:r>
    </w:p>
    <w:bookmarkStart w:id="34" w:name="X449bd1531bc7325f45ad53e43228a20d66ea767"/>
    <w:p>
      <w:pPr>
        <w:pStyle w:val="Heading3"/>
      </w:pPr>
      <w:r>
        <w:t xml:space="preserve">What Is MobileNetV2 and Transfer Learning?</w:t>
      </w:r>
    </w:p>
    <w:p>
      <w:pPr>
        <w:numPr>
          <w:ilvl w:val="0"/>
          <w:numId w:val="1002"/>
        </w:numPr>
        <w:pStyle w:val="Compact"/>
      </w:pPr>
      <w:r>
        <w:rPr>
          <w:bCs/>
          <w:b/>
        </w:rPr>
        <w:t xml:space="preserve">Convolutional Neural Network (CNN)</w:t>
      </w:r>
      <w:r>
        <w:t xml:space="preserve">: An architecture that slides small mathematical filters (kernels) across images to detect low-level features (edges, corners), mid-level features (textures, leaf spots), and high-level features (leaf shapes, chlorosis patterns).</w:t>
      </w:r>
    </w:p>
    <w:p>
      <w:pPr>
        <w:numPr>
          <w:ilvl w:val="0"/>
          <w:numId w:val="1002"/>
        </w:numPr>
        <w:pStyle w:val="Compact"/>
      </w:pPr>
      <w:r>
        <w:rPr>
          <w:bCs/>
          <w:b/>
        </w:rPr>
        <w:t xml:space="preserve">MobileNetV2</w:t>
      </w:r>
      <w:r>
        <w:t xml:space="preserve">: A state-of-the-art lightweight CNN engineered by Google. It uses</w:t>
      </w:r>
      <w:r>
        <w:t xml:space="preserve"> </w:t>
      </w:r>
      <w:r>
        <w:rPr>
          <w:bCs/>
          <w:b/>
        </w:rPr>
        <w:t xml:space="preserve">Depthwise Separable Convolutions</w:t>
      </w:r>
      <w:r>
        <w:t xml:space="preserve"> </w:t>
      </w:r>
      <w:r>
        <w:t xml:space="preserve">(splitting filtering and combination into two distinct steps) and</w:t>
      </w:r>
      <w:r>
        <w:t xml:space="preserve"> </w:t>
      </w:r>
      <w:r>
        <w:rPr>
          <w:bCs/>
          <w:b/>
        </w:rPr>
        <w:t xml:space="preserve">Inverted Residual Blocks</w:t>
      </w:r>
      <w:r>
        <w:t xml:space="preserve"> </w:t>
      </w:r>
      <w:r>
        <w:t xml:space="preserve">(expanding to high dimensions, filtering, and projecting back to low-dimensional bottlenecks with skip connections). It achieves near-ResNet accuracy with only ~3.5 million parameters and a ~9.7 MB file size.</w:t>
      </w:r>
    </w:p>
    <w:p>
      <w:pPr>
        <w:numPr>
          <w:ilvl w:val="0"/>
          <w:numId w:val="1002"/>
        </w:numPr>
        <w:pStyle w:val="Compact"/>
      </w:pPr>
      <w:r>
        <w:rPr>
          <w:bCs/>
          <w:b/>
        </w:rPr>
        <w:t xml:space="preserve">Transfer Learning</w:t>
      </w:r>
      <w:r>
        <w:t xml:space="preserve">: Rather than training all 3.5 million weights from scratch using random numbers (which requires millions of images and days of compute), we initialize the backbone with weights pretrained on</w:t>
      </w:r>
      <w:r>
        <w:t xml:space="preserve"> </w:t>
      </w:r>
      <w:r>
        <w:rPr>
          <w:bCs/>
          <w:b/>
        </w:rPr>
        <w:t xml:space="preserve">ImageNet</w:t>
      </w:r>
      <w:r>
        <w:t xml:space="preserve"> </w:t>
      </w:r>
      <w:r>
        <w:t xml:space="preserve">(1.4 million real-world images). The backbone already understands edges, gradients, and natural textures. We freeze the backbone and train only a new custom classification head on our chili leaf dataset.</w:t>
      </w:r>
    </w:p>
    <w:bookmarkEnd w:id="34"/>
    <w:bookmarkStart w:id="35" w:name="Xc199f0c035de8dc503ffb3ae4fe32ca0444ebb2"/>
    <w:p>
      <w:pPr>
        <w:pStyle w:val="Heading3"/>
      </w:pPr>
      <w:r>
        <w:t xml:space="preserve">The Batch Normalization Trick (</w:t>
      </w:r>
      <w:r>
        <w:rPr>
          <w:rStyle w:val="VerbatimChar"/>
        </w:rPr>
        <w:t xml:space="preserve">training=False</w:t>
      </w:r>
      <w:r>
        <w:t xml:space="preserve">)</w:t>
      </w:r>
    </w:p>
    <w:p>
      <w:pPr>
        <w:pStyle w:val="FirstParagraph"/>
      </w:pPr>
      <w:r>
        <w:t xml:space="preserve">In</w:t>
      </w:r>
      <w:r>
        <w:t xml:space="preserve"> </w:t>
      </w:r>
      <w:r>
        <w:rPr>
          <w:rStyle w:val="VerbatimChar"/>
        </w:rPr>
        <w:t xml:space="preserve">train_crop_model.ipynb</w:t>
      </w:r>
      <w:r>
        <w:t xml:space="preserve">, line 937:</w:t>
      </w:r>
    </w:p>
    <w:p>
      <w:pPr>
        <w:pStyle w:val="SourceCode"/>
      </w:pPr>
      <w:r>
        <w:rPr>
          <w:rStyle w:val="NormalTok"/>
        </w:rPr>
        <w:t xml:space="preserve">x </w:t>
      </w:r>
      <w:r>
        <w:rPr>
          <w:rStyle w:val="OperatorTok"/>
        </w:rPr>
        <w:t xml:space="preserve">=</w:t>
      </w:r>
      <w:r>
        <w:rPr>
          <w:rStyle w:val="NormalTok"/>
        </w:rPr>
        <w:t xml:space="preserve"> base(x, training</w:t>
      </w:r>
      <w:r>
        <w:rPr>
          <w:rStyle w:val="OperatorTok"/>
        </w:rPr>
        <w:t xml:space="preserve">=</w:t>
      </w:r>
      <w:r>
        <w:rPr>
          <w:rStyle w:val="VariableTok"/>
        </w:rPr>
        <w:t xml:space="preserve">False</w:t>
      </w:r>
      <w:r>
        <w:rPr>
          <w:rStyle w:val="NormalTok"/>
        </w:rPr>
        <w:t xml:space="preserve">)</w:t>
      </w:r>
    </w:p>
    <w:p>
      <w:pPr>
        <w:pStyle w:val="FirstParagraph"/>
      </w:pPr>
      <w:r>
        <w:t xml:space="preserve">Even when training the classification head, we explicitly pass</w:t>
      </w:r>
      <w:r>
        <w:t xml:space="preserve"> </w:t>
      </w:r>
      <w:r>
        <w:rPr>
          <w:rStyle w:val="VerbatimChar"/>
        </w:rPr>
        <w:t xml:space="preserve">training=False</w:t>
      </w:r>
      <w:r>
        <w:t xml:space="preserve"> </w:t>
      </w:r>
      <w:r>
        <w:t xml:space="preserve">to the frozen MobileNetV2 backbone.</w:t>
      </w:r>
      <w:r>
        <w:t xml:space="preserve"> </w:t>
      </w:r>
      <w:r>
        <w:rPr>
          <w:bCs/>
          <w:b/>
        </w:rPr>
        <w:t xml:space="preserve">Why?</w:t>
      </w:r>
      <w:r>
        <w:t xml:space="preserve"> </w:t>
      </w:r>
      <w:r>
        <w:t xml:space="preserve">If</w:t>
      </w:r>
      <w:r>
        <w:t xml:space="preserve"> </w:t>
      </w:r>
      <w:r>
        <w:rPr>
          <w:rStyle w:val="VerbatimChar"/>
        </w:rPr>
        <w:t xml:space="preserve">training=True</w:t>
      </w:r>
      <w:r>
        <w:t xml:space="preserve">, the Batch Normalization layers in the backbone would recalculate their running mean and variance on our small batch of 32 chili images, completely destroying the delicate statistical distribution learned on ImageNet. Forcing</w:t>
      </w:r>
      <w:r>
        <w:t xml:space="preserve"> </w:t>
      </w:r>
      <w:r>
        <w:rPr>
          <w:rStyle w:val="VerbatimChar"/>
        </w:rPr>
        <w:t xml:space="preserve">training=False</w:t>
      </w:r>
      <w:r>
        <w:t xml:space="preserve"> </w:t>
      </w:r>
      <w:r>
        <w:t xml:space="preserve">freezes Batch Normalization in inference mode.</w:t>
      </w:r>
    </w:p>
    <w:p>
      <w:r>
        <w:pict>
          <v:rect style="width:0;height:1.5pt" o:hralign="center" o:hrstd="t" o:hr="t"/>
        </w:pict>
      </w:r>
    </w:p>
    <w:bookmarkEnd w:id="35"/>
    <w:bookmarkEnd w:id="36"/>
    <w:bookmarkStart w:id="40" w:name="X0fb6ac0267ee10e3e5a7e82b888307534ca16f0"/>
    <w:p>
      <w:pPr>
        <w:pStyle w:val="Heading2"/>
      </w:pPr>
      <w:r>
        <w:t xml:space="preserve">5. Model Evaluation: Exact Verified Project Metrics</w:t>
      </w:r>
    </w:p>
    <w:p>
      <w:pPr>
        <w:pStyle w:val="FirstParagraph"/>
      </w:pPr>
      <w:r>
        <w:t xml:space="preserve">The model was evaluated on the</w:t>
      </w:r>
      <w:r>
        <w:t xml:space="preserve"> </w:t>
      </w:r>
      <w:r>
        <w:rPr>
          <w:bCs/>
          <w:b/>
        </w:rPr>
        <w:t xml:space="preserve">214 held-out test images</w:t>
      </w:r>
      <w:r>
        <w:t xml:space="preserve"> </w:t>
      </w:r>
      <w:r>
        <w:t xml:space="preserve">that were never seen during training or validation. The results are permanently recorded in</w:t>
      </w:r>
      <w:r>
        <w:t xml:space="preserve"> </w:t>
      </w:r>
      <w:r>
        <w:rPr>
          <w:rStyle w:val="VerbatimChar"/>
        </w:rPr>
        <w:t xml:space="preserve">models/chili_mobilenetv2_metrics.json</w:t>
      </w:r>
      <w:r>
        <w:t xml:space="preserve">:</w:t>
      </w:r>
    </w:p>
    <w:bookmarkStart w:id="37" w:name="overall-metrics"/>
    <w:p>
      <w:pPr>
        <w:pStyle w:val="Heading3"/>
      </w:pPr>
      <w:r>
        <w:t xml:space="preserve">Overall Metrics</w:t>
      </w:r>
    </w:p>
    <w:p>
      <w:pPr>
        <w:numPr>
          <w:ilvl w:val="0"/>
          <w:numId w:val="1003"/>
        </w:numPr>
        <w:pStyle w:val="Compact"/>
      </w:pPr>
      <w:r>
        <w:rPr>
          <w:bCs/>
          <w:b/>
        </w:rPr>
        <w:t xml:space="preserve">Test Accuracy</w:t>
      </w:r>
      <w:r>
        <w:t xml:space="preserve">:</w:t>
      </w:r>
      <w:r>
        <w:t xml:space="preserve"> </w:t>
      </w:r>
      <w:r>
        <w:rPr>
          <w:bCs/>
          <w:b/>
        </w:rPr>
        <w:t xml:space="preserve">87.85%</w:t>
      </w:r>
      <w:r>
        <w:t xml:space="preserve"> </w:t>
      </w:r>
      <w:r>
        <w:t xml:space="preserve">(</w:t>
      </w:r>
      <w:r>
        <w:rPr>
          <w:rStyle w:val="VerbatimChar"/>
        </w:rPr>
        <w:t xml:space="preserve">0.878505</w:t>
      </w:r>
      <w:r>
        <w:t xml:space="preserve">)</w:t>
      </w:r>
    </w:p>
    <w:p>
      <w:pPr>
        <w:numPr>
          <w:ilvl w:val="0"/>
          <w:numId w:val="1003"/>
        </w:numPr>
        <w:pStyle w:val="Compact"/>
      </w:pPr>
      <w:r>
        <w:rPr>
          <w:bCs/>
          <w:b/>
        </w:rPr>
        <w:t xml:space="preserve">Macro Average Precision</w:t>
      </w:r>
      <w:r>
        <w:t xml:space="preserve">:</w:t>
      </w:r>
      <w:r>
        <w:t xml:space="preserve"> </w:t>
      </w:r>
      <w:r>
        <w:rPr>
          <w:bCs/>
          <w:b/>
        </w:rPr>
        <w:t xml:space="preserve">87.85%</w:t>
      </w:r>
    </w:p>
    <w:p>
      <w:pPr>
        <w:numPr>
          <w:ilvl w:val="0"/>
          <w:numId w:val="1003"/>
        </w:numPr>
        <w:pStyle w:val="Compact"/>
      </w:pPr>
      <w:r>
        <w:rPr>
          <w:bCs/>
          <w:b/>
        </w:rPr>
        <w:t xml:space="preserve">Macro Average Recall</w:t>
      </w:r>
      <w:r>
        <w:t xml:space="preserve">:</w:t>
      </w:r>
      <w:r>
        <w:t xml:space="preserve"> </w:t>
      </w:r>
      <w:r>
        <w:rPr>
          <w:bCs/>
          <w:b/>
        </w:rPr>
        <w:t xml:space="preserve">87.14%</w:t>
      </w:r>
    </w:p>
    <w:p>
      <w:pPr>
        <w:numPr>
          <w:ilvl w:val="0"/>
          <w:numId w:val="1003"/>
        </w:numPr>
        <w:pStyle w:val="Compact"/>
      </w:pPr>
      <w:r>
        <w:rPr>
          <w:bCs/>
          <w:b/>
        </w:rPr>
        <w:t xml:space="preserve">Macro Average F1-Score</w:t>
      </w:r>
      <w:r>
        <w:t xml:space="preserve">:</w:t>
      </w:r>
      <w:r>
        <w:t xml:space="preserve"> </w:t>
      </w:r>
      <w:r>
        <w:rPr>
          <w:bCs/>
          <w:b/>
        </w:rPr>
        <w:t xml:space="preserve">86.92%</w:t>
      </w:r>
    </w:p>
    <w:p>
      <w:pPr>
        <w:numPr>
          <w:ilvl w:val="0"/>
          <w:numId w:val="1003"/>
        </w:numPr>
        <w:pStyle w:val="Compact"/>
      </w:pPr>
      <w:r>
        <w:rPr>
          <w:bCs/>
          <w:b/>
        </w:rPr>
        <w:t xml:space="preserve">Weighted Average F1-Score</w:t>
      </w:r>
      <w:r>
        <w:t xml:space="preserve">:</w:t>
      </w:r>
      <w:r>
        <w:t xml:space="preserve"> </w:t>
      </w:r>
      <w:r>
        <w:rPr>
          <w:bCs/>
          <w:b/>
        </w:rPr>
        <w:t xml:space="preserve">88.28%</w:t>
      </w:r>
    </w:p>
    <w:p>
      <w:pPr>
        <w:numPr>
          <w:ilvl w:val="0"/>
          <w:numId w:val="1003"/>
        </w:numPr>
        <w:pStyle w:val="Compact"/>
      </w:pPr>
      <w:r>
        <w:rPr>
          <w:bCs/>
          <w:b/>
        </w:rPr>
        <w:t xml:space="preserve">Best Validation Accuracy</w:t>
      </w:r>
      <w:r>
        <w:t xml:space="preserve">:</w:t>
      </w:r>
      <w:r>
        <w:t xml:space="preserve"> </w:t>
      </w:r>
      <w:r>
        <w:rPr>
          <w:bCs/>
          <w:b/>
        </w:rPr>
        <w:t xml:space="preserve">93.93%</w:t>
      </w:r>
      <w:r>
        <w:t xml:space="preserve"> </w:t>
      </w:r>
      <w:r>
        <w:t xml:space="preserve">(Epoch 9)</w:t>
      </w:r>
    </w:p>
    <w:p>
      <w:pPr>
        <w:numPr>
          <w:ilvl w:val="0"/>
          <w:numId w:val="1003"/>
        </w:numPr>
        <w:pStyle w:val="Compact"/>
      </w:pPr>
      <w:r>
        <w:rPr>
          <w:bCs/>
          <w:b/>
        </w:rPr>
        <w:t xml:space="preserve">Training Time on Colab T4 GPU</w:t>
      </w:r>
      <w:r>
        <w:t xml:space="preserve">:</w:t>
      </w:r>
      <w:r>
        <w:t xml:space="preserve"> </w:t>
      </w:r>
      <w:r>
        <w:rPr>
          <w:bCs/>
          <w:b/>
        </w:rPr>
        <w:t xml:space="preserve">46.1 seconds</w:t>
      </w:r>
      <w:r>
        <w:t xml:space="preserve"> </w:t>
      </w:r>
      <w:r>
        <w:t xml:space="preserve">(14 epochs, early-stopped)</w:t>
      </w:r>
    </w:p>
    <w:bookmarkEnd w:id="37"/>
    <w:bookmarkStart w:id="38" w:name="X926b743b14ed31637399ced67ff07da48ed7931"/>
    <w:p>
      <w:pPr>
        <w:pStyle w:val="Heading3"/>
      </w:pPr>
      <w:r>
        <w:t xml:space="preserve">Per-Class Performance Table (Test Set: 214 Images)</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gridCol/>
      </w:tblGrid>
      <w:tr>
        <w:trPr>
          <w:tblHeader w:val="true"/>
        </w:trPr>
        <w:tc>
          <w:tcPr>
            <w:shd w:val="clear" w:fill="E8F0E4"/>
          </w:tcPr>
          <w:p>
            <w:pPr>
              <w:pStyle w:val="Compact"/>
              <w:jc w:val="left"/>
            </w:pPr>
            <w:r>
              <w:rPr>
                <w:b/>
                <w:sz w:val="19"/>
              </w:rPr>
              <w:t xml:space="preserve">Disease Class</w:t>
            </w:r>
          </w:p>
        </w:tc>
        <w:tc>
          <w:tcPr>
            <w:shd w:val="clear" w:fill="E8F0E4"/>
          </w:tcPr>
          <w:p>
            <w:pPr>
              <w:pStyle w:val="Compact"/>
              <w:jc w:val="left"/>
            </w:pPr>
            <w:r>
              <w:rPr>
                <w:b/>
                <w:sz w:val="19"/>
              </w:rPr>
              <w:t xml:space="preserve">Support (Test Images)</w:t>
            </w:r>
          </w:p>
        </w:tc>
        <w:tc>
          <w:tcPr>
            <w:shd w:val="clear" w:fill="E8F0E4"/>
          </w:tcPr>
          <w:p>
            <w:pPr>
              <w:pStyle w:val="Compact"/>
              <w:jc w:val="left"/>
            </w:pPr>
            <w:r>
              <w:rPr>
                <w:b/>
                <w:sz w:val="19"/>
              </w:rPr>
              <w:t xml:space="preserve">Precision</w:t>
            </w:r>
          </w:p>
        </w:tc>
        <w:tc>
          <w:tcPr>
            <w:shd w:val="clear" w:fill="E8F0E4"/>
          </w:tcPr>
          <w:p>
            <w:pPr>
              <w:pStyle w:val="Compact"/>
              <w:jc w:val="left"/>
            </w:pPr>
            <w:r>
              <w:rPr>
                <w:b/>
                <w:sz w:val="19"/>
              </w:rPr>
              <w:t xml:space="preserve">Recall</w:t>
            </w:r>
          </w:p>
        </w:tc>
        <w:tc>
          <w:tcPr>
            <w:shd w:val="clear" w:fill="E8F0E4"/>
          </w:tcPr>
          <w:p>
            <w:pPr>
              <w:pStyle w:val="Compact"/>
              <w:jc w:val="left"/>
            </w:pPr>
            <w:r>
              <w:rPr>
                <w:b/>
                <w:sz w:val="19"/>
              </w:rPr>
              <w:t xml:space="preserve">F1-Score</w:t>
            </w:r>
          </w:p>
        </w:tc>
      </w:tr>
      <w:tr>
        <w:tc>
          <w:tcPr/>
          <w:p>
            <w:pPr>
              <w:pStyle w:val="Compact"/>
              <w:jc w:val="left"/>
            </w:pPr>
            <w:r>
              <w:rPr>
                <w:bCs/>
                <w:b/>
                <w:sz w:val="19"/>
              </w:rPr>
              <w:t xml:space="preserve">Bacterial Spot</w:t>
            </w:r>
          </w:p>
        </w:tc>
        <w:tc>
          <w:tcPr/>
          <w:p>
            <w:pPr>
              <w:pStyle w:val="Compact"/>
              <w:jc w:val="left"/>
            </w:pPr>
            <w:r>
              <w:rPr>
                <w:sz w:val="19"/>
              </w:rPr>
              <w:t xml:space="preserve">17</w:t>
            </w:r>
          </w:p>
        </w:tc>
        <w:tc>
          <w:tcPr/>
          <w:p>
            <w:pPr>
              <w:pStyle w:val="Compact"/>
              <w:jc w:val="left"/>
            </w:pPr>
            <w:r>
              <w:rPr>
                <w:sz w:val="19"/>
              </w:rPr>
              <w:t xml:space="preserve">60.87%</w:t>
            </w:r>
          </w:p>
        </w:tc>
        <w:tc>
          <w:tcPr/>
          <w:p>
            <w:pPr>
              <w:pStyle w:val="Compact"/>
              <w:jc w:val="left"/>
            </w:pPr>
            <w:r>
              <w:rPr>
                <w:sz w:val="19"/>
              </w:rPr>
              <w:t xml:space="preserve">82.35%</w:t>
            </w:r>
          </w:p>
        </w:tc>
        <w:tc>
          <w:tcPr/>
          <w:p>
            <w:pPr>
              <w:pStyle w:val="Compact"/>
              <w:jc w:val="left"/>
            </w:pPr>
            <w:r>
              <w:rPr>
                <w:bCs/>
                <w:b/>
                <w:sz w:val="19"/>
              </w:rPr>
              <w:t xml:space="preserve">70.00%</w:t>
            </w:r>
          </w:p>
        </w:tc>
      </w:tr>
      <w:tr>
        <w:tc>
          <w:tcPr/>
          <w:p>
            <w:pPr>
              <w:pStyle w:val="Compact"/>
              <w:jc w:val="left"/>
            </w:pPr>
            <w:r>
              <w:rPr>
                <w:bCs/>
                <w:b/>
                <w:sz w:val="19"/>
              </w:rPr>
              <w:t xml:space="preserve">Cercospora Leaf Spot</w:t>
            </w:r>
          </w:p>
        </w:tc>
        <w:tc>
          <w:tcPr/>
          <w:p>
            <w:pPr>
              <w:pStyle w:val="Compact"/>
              <w:jc w:val="left"/>
            </w:pPr>
            <w:r>
              <w:rPr>
                <w:sz w:val="19"/>
              </w:rPr>
              <w:t xml:space="preserve">25</w:t>
            </w:r>
          </w:p>
        </w:tc>
        <w:tc>
          <w:tcPr/>
          <w:p>
            <w:pPr>
              <w:pStyle w:val="Compact"/>
              <w:jc w:val="left"/>
            </w:pPr>
            <w:r>
              <w:rPr>
                <w:sz w:val="19"/>
              </w:rPr>
              <w:t xml:space="preserve">91.67%</w:t>
            </w:r>
          </w:p>
        </w:tc>
        <w:tc>
          <w:tcPr/>
          <w:p>
            <w:pPr>
              <w:pStyle w:val="Compact"/>
              <w:jc w:val="left"/>
            </w:pPr>
            <w:r>
              <w:rPr>
                <w:sz w:val="19"/>
              </w:rPr>
              <w:t xml:space="preserve">88.00%</w:t>
            </w:r>
          </w:p>
        </w:tc>
        <w:tc>
          <w:tcPr/>
          <w:p>
            <w:pPr>
              <w:pStyle w:val="Compact"/>
              <w:jc w:val="left"/>
            </w:pPr>
            <w:r>
              <w:rPr>
                <w:bCs/>
                <w:b/>
                <w:sz w:val="19"/>
              </w:rPr>
              <w:t xml:space="preserve">89.80%</w:t>
            </w:r>
          </w:p>
        </w:tc>
      </w:tr>
      <w:tr>
        <w:tc>
          <w:tcPr/>
          <w:p>
            <w:pPr>
              <w:pStyle w:val="Compact"/>
              <w:jc w:val="left"/>
            </w:pPr>
            <w:r>
              <w:rPr>
                <w:bCs/>
                <w:b/>
                <w:sz w:val="19"/>
              </w:rPr>
              <w:t xml:space="preserve">Curl Virus</w:t>
            </w:r>
          </w:p>
        </w:tc>
        <w:tc>
          <w:tcPr/>
          <w:p>
            <w:pPr>
              <w:pStyle w:val="Compact"/>
              <w:jc w:val="left"/>
            </w:pPr>
            <w:r>
              <w:rPr>
                <w:sz w:val="19"/>
              </w:rPr>
              <w:t xml:space="preserve">47</w:t>
            </w:r>
          </w:p>
        </w:tc>
        <w:tc>
          <w:tcPr/>
          <w:p>
            <w:pPr>
              <w:pStyle w:val="Compact"/>
              <w:jc w:val="left"/>
            </w:pPr>
            <w:r>
              <w:rPr>
                <w:sz w:val="19"/>
              </w:rPr>
              <w:t xml:space="preserve">100.00%</w:t>
            </w:r>
          </w:p>
        </w:tc>
        <w:tc>
          <w:tcPr/>
          <w:p>
            <w:pPr>
              <w:pStyle w:val="Compact"/>
              <w:jc w:val="left"/>
            </w:pPr>
            <w:r>
              <w:rPr>
                <w:sz w:val="19"/>
              </w:rPr>
              <w:t xml:space="preserve">82.98%</w:t>
            </w:r>
          </w:p>
        </w:tc>
        <w:tc>
          <w:tcPr/>
          <w:p>
            <w:pPr>
              <w:pStyle w:val="Compact"/>
              <w:jc w:val="left"/>
            </w:pPr>
            <w:r>
              <w:rPr>
                <w:bCs/>
                <w:b/>
                <w:sz w:val="19"/>
              </w:rPr>
              <w:t xml:space="preserve">90.70%</w:t>
            </w:r>
          </w:p>
        </w:tc>
      </w:tr>
      <w:tr>
        <w:tc>
          <w:tcPr/>
          <w:p>
            <w:pPr>
              <w:pStyle w:val="Compact"/>
              <w:jc w:val="left"/>
            </w:pPr>
            <w:r>
              <w:rPr>
                <w:bCs/>
                <w:b/>
                <w:sz w:val="19"/>
              </w:rPr>
              <w:t xml:space="preserve">Healthy Leaf</w:t>
            </w:r>
          </w:p>
        </w:tc>
        <w:tc>
          <w:tcPr/>
          <w:p>
            <w:pPr>
              <w:pStyle w:val="Compact"/>
              <w:jc w:val="left"/>
            </w:pPr>
            <w:r>
              <w:rPr>
                <w:sz w:val="19"/>
              </w:rPr>
              <w:t xml:space="preserve">48</w:t>
            </w:r>
          </w:p>
        </w:tc>
        <w:tc>
          <w:tcPr/>
          <w:p>
            <w:pPr>
              <w:pStyle w:val="Compact"/>
              <w:jc w:val="left"/>
            </w:pPr>
            <w:r>
              <w:rPr>
                <w:sz w:val="19"/>
              </w:rPr>
              <w:t xml:space="preserve">95.56%</w:t>
            </w:r>
          </w:p>
        </w:tc>
        <w:tc>
          <w:tcPr/>
          <w:p>
            <w:pPr>
              <w:pStyle w:val="Compact"/>
              <w:jc w:val="left"/>
            </w:pPr>
            <w:r>
              <w:rPr>
                <w:sz w:val="19"/>
              </w:rPr>
              <w:t xml:space="preserve">89.58%</w:t>
            </w:r>
          </w:p>
        </w:tc>
        <w:tc>
          <w:tcPr/>
          <w:p>
            <w:pPr>
              <w:pStyle w:val="Compact"/>
              <w:jc w:val="left"/>
            </w:pPr>
            <w:r>
              <w:rPr>
                <w:bCs/>
                <w:b/>
                <w:sz w:val="19"/>
              </w:rPr>
              <w:t xml:space="preserve">92.47%</w:t>
            </w:r>
          </w:p>
        </w:tc>
      </w:tr>
      <w:tr>
        <w:tc>
          <w:tcPr/>
          <w:p>
            <w:pPr>
              <w:pStyle w:val="Compact"/>
              <w:jc w:val="left"/>
            </w:pPr>
            <w:r>
              <w:rPr>
                <w:bCs/>
                <w:b/>
                <w:sz w:val="19"/>
              </w:rPr>
              <w:t xml:space="preserve">Nutrition Deficiency</w:t>
            </w:r>
          </w:p>
        </w:tc>
        <w:tc>
          <w:tcPr/>
          <w:p>
            <w:pPr>
              <w:pStyle w:val="Compact"/>
              <w:jc w:val="left"/>
            </w:pPr>
            <w:r>
              <w:rPr>
                <w:sz w:val="19"/>
              </w:rPr>
              <w:t xml:space="preserve">53</w:t>
            </w:r>
          </w:p>
        </w:tc>
        <w:tc>
          <w:tcPr/>
          <w:p>
            <w:pPr>
              <w:pStyle w:val="Compact"/>
              <w:jc w:val="left"/>
            </w:pPr>
            <w:r>
              <w:rPr>
                <w:sz w:val="19"/>
              </w:rPr>
              <w:t xml:space="preserve">79.03%</w:t>
            </w:r>
          </w:p>
        </w:tc>
        <w:tc>
          <w:tcPr/>
          <w:p>
            <w:pPr>
              <w:pStyle w:val="Compact"/>
              <w:jc w:val="left"/>
            </w:pPr>
            <w:r>
              <w:rPr>
                <w:sz w:val="19"/>
              </w:rPr>
              <w:t xml:space="preserve">92.45%</w:t>
            </w:r>
          </w:p>
        </w:tc>
        <w:tc>
          <w:tcPr/>
          <w:p>
            <w:pPr>
              <w:pStyle w:val="Compact"/>
              <w:jc w:val="left"/>
            </w:pPr>
            <w:r>
              <w:rPr>
                <w:bCs/>
                <w:b/>
                <w:sz w:val="19"/>
              </w:rPr>
              <w:t xml:space="preserve">85.22%</w:t>
            </w:r>
          </w:p>
        </w:tc>
      </w:tr>
      <w:tr>
        <w:tc>
          <w:tcPr/>
          <w:p>
            <w:pPr>
              <w:pStyle w:val="Compact"/>
              <w:jc w:val="left"/>
            </w:pPr>
            <w:r>
              <w:rPr>
                <w:bCs/>
                <w:b/>
                <w:sz w:val="19"/>
              </w:rPr>
              <w:t xml:space="preserve">White spot</w:t>
            </w:r>
          </w:p>
        </w:tc>
        <w:tc>
          <w:tcPr/>
          <w:p>
            <w:pPr>
              <w:pStyle w:val="Compact"/>
              <w:jc w:val="left"/>
            </w:pPr>
            <w:r>
              <w:rPr>
                <w:sz w:val="19"/>
              </w:rPr>
              <w:t xml:space="preserve">24</w:t>
            </w:r>
          </w:p>
        </w:tc>
        <w:tc>
          <w:tcPr/>
          <w:p>
            <w:pPr>
              <w:pStyle w:val="Compact"/>
              <w:jc w:val="left"/>
            </w:pPr>
            <w:r>
              <w:rPr>
                <w:sz w:val="19"/>
              </w:rPr>
              <w:t xml:space="preserve">100.00%</w:t>
            </w:r>
          </w:p>
        </w:tc>
        <w:tc>
          <w:tcPr/>
          <w:p>
            <w:pPr>
              <w:pStyle w:val="Compact"/>
              <w:jc w:val="left"/>
            </w:pPr>
            <w:r>
              <w:rPr>
                <w:sz w:val="19"/>
              </w:rPr>
              <w:t xml:space="preserve">87.50%</w:t>
            </w:r>
          </w:p>
        </w:tc>
        <w:tc>
          <w:tcPr/>
          <w:p>
            <w:pPr>
              <w:pStyle w:val="Compact"/>
              <w:jc w:val="left"/>
            </w:pPr>
            <w:r>
              <w:rPr>
                <w:bCs/>
                <w:b/>
                <w:sz w:val="19"/>
              </w:rPr>
              <w:t xml:space="preserve">93.33%</w:t>
            </w:r>
          </w:p>
        </w:tc>
      </w:tr>
    </w:tbl>
    <w:bookmarkEnd w:id="38"/>
    <w:bookmarkStart w:id="39" w:name="X2e17b5d7639c55d311285ce9fca30b4d0037633"/>
    <w:p>
      <w:pPr>
        <w:pStyle w:val="Heading3"/>
      </w:pPr>
      <w:r>
        <w:t xml:space="preserve">Confusion Matrix (Test Set: Rows = True, Columns = Predicted)</w:t>
      </w:r>
    </w:p>
    <w:p>
      <w:pPr>
        <w:pStyle w:val="SourceCode"/>
      </w:pPr>
      <w:r>
        <w:rPr>
          <w:rStyle w:val="VerbatimChar"/>
        </w:rPr>
        <w:t xml:space="preserve">                      Predicted:</w:t>
      </w:r>
      <w:r>
        <w:br/>
      </w:r>
      <w:r>
        <w:rPr>
          <w:rStyle w:val="VerbatimChar"/>
        </w:rPr>
        <w:t xml:space="preserve">                      [Bact] [Cerc] [Curl] [Hlth] [Nutr] [Whit]</w:t>
      </w:r>
      <w:r>
        <w:br/>
      </w:r>
      <w:r>
        <w:rPr>
          <w:rStyle w:val="VerbatimChar"/>
        </w:rPr>
        <w:t xml:space="preserve">Actual Bacterial     [  14,     0,     0,     1,     2,     0 ] -&gt; 14/17 correct (82.4%)</w:t>
      </w:r>
      <w:r>
        <w:br/>
      </w:r>
      <w:r>
        <w:rPr>
          <w:rStyle w:val="VerbatimChar"/>
        </w:rPr>
        <w:t xml:space="preserve">Actual Cercospora    [   3,    22,     0,     0,     0,     0 ] -&gt; 22/25 correct (88.0%)</w:t>
      </w:r>
      <w:r>
        <w:br/>
      </w:r>
      <w:r>
        <w:rPr>
          <w:rStyle w:val="VerbatimChar"/>
        </w:rPr>
        <w:t xml:space="preserve">Actual Curl Virus    [   2,     2,    39,     0,     4,     0 ] -&gt; 39/47 correct (83.0%)</w:t>
      </w:r>
      <w:r>
        <w:br/>
      </w:r>
      <w:r>
        <w:rPr>
          <w:rStyle w:val="VerbatimChar"/>
        </w:rPr>
        <w:t xml:space="preserve">Actual Healthy       [   0,     0,     0,    43,     5,     0 ] -&gt; 43/48 correct (89.6%)</w:t>
      </w:r>
      <w:r>
        <w:br/>
      </w:r>
      <w:r>
        <w:rPr>
          <w:rStyle w:val="VerbatimChar"/>
        </w:rPr>
        <w:t xml:space="preserve">Actual Nutrition Def [   4,     0,     0,     0,    49,     0 ] -&gt; 49/53 correct (92.5%)</w:t>
      </w:r>
      <w:r>
        <w:br/>
      </w:r>
      <w:r>
        <w:rPr>
          <w:rStyle w:val="VerbatimChar"/>
        </w:rPr>
        <w:t xml:space="preserve">Actual White spot    [   0,     0,     0,     1,     2,    21 ] -&gt; 21/24 correct (87.5%)</w:t>
      </w:r>
    </w:p>
    <w:p>
      <w:r>
        <w:pict>
          <v:rect style="width:0;height:1.5pt" o:hralign="center" o:hrstd="t" o:hr="t"/>
        </w:pict>
      </w:r>
    </w:p>
    <w:bookmarkEnd w:id="39"/>
    <w:bookmarkEnd w:id="40"/>
    <w:bookmarkStart w:id="44" w:name="X4005b65770b68c019b5d2871d7d1ecafc2b8d5e"/>
    <w:p>
      <w:pPr>
        <w:pStyle w:val="Heading2"/>
      </w:pPr>
      <w:r>
        <w:t xml:space="preserve">6. Prediction Confidence, Softmax &amp; The 70% Rejection Gate</w:t>
      </w:r>
    </w:p>
    <w:bookmarkStart w:id="41" w:name="what-does-softmax-confidence-mean"/>
    <w:p>
      <w:pPr>
        <w:pStyle w:val="Heading3"/>
      </w:pPr>
      <w:r>
        <w:t xml:space="preserve">What Does Softmax Confidence Mean?</w:t>
      </w:r>
    </w:p>
    <w:p>
      <w:pPr>
        <w:pStyle w:val="FirstParagraph"/>
      </w:pPr>
      <w:r>
        <w:t xml:space="preserve">The final layer of the network applies the</w:t>
      </w:r>
      <w:r>
        <w:t xml:space="preserve"> </w:t>
      </w:r>
      <w:r>
        <w:rPr>
          <w:bCs/>
          <w:b/>
        </w:rPr>
        <w:t xml:space="preserve">Softmax function</w:t>
      </w:r>
      <w:r>
        <w:t xml:space="preserve"> </w:t>
      </w:r>
      <w:r>
        <w:t xml:space="preserve">to the raw logits $z_i$:</w:t>
      </w:r>
      <w:r>
        <w:t xml:space="preserve"> </w:t>
      </w:r>
      <w:r>
        <w:t xml:space="preserve">$$\sigma(z)_i = \frac{e</w:t>
      </w:r>
      <w:r>
        <w:rPr>
          <w:vertAlign w:val="superscript"/>
        </w:rPr>
        <w:t xml:space="preserve">{z_i}}{\sum_{j=1}</w:t>
      </w:r>
      <w:r>
        <w:t xml:space="preserve">K e^{z_j}}$$</w:t>
      </w:r>
      <w:r>
        <w:t xml:space="preserve"> </w:t>
      </w:r>
      <w:r>
        <w:t xml:space="preserve">This forces all 6 outputs to be positive numbers between 0.0 and 1.0 that sum to exactly 1.0.</w:t>
      </w:r>
    </w:p>
    <w:bookmarkEnd w:id="41"/>
    <w:bookmarkStart w:id="42" w:name="Xb1ce8800a9bd523dd36398b949632a67bd80243"/>
    <w:p>
      <w:pPr>
        <w:pStyle w:val="Heading3"/>
      </w:pPr>
      <w:r>
        <w:t xml:space="preserve">Why Softmax Confidence Is NOT Real-World Probability</w:t>
      </w:r>
    </w:p>
    <w:p>
      <w:pPr>
        <w:pStyle w:val="FirstParagraph"/>
      </w:pPr>
      <w:r>
        <w:t xml:space="preserve">Softmax confidence indicates the network’s</w:t>
      </w:r>
      <w:r>
        <w:t xml:space="preserve"> </w:t>
      </w:r>
      <w:r>
        <w:rPr>
          <w:bCs/>
          <w:b/>
        </w:rPr>
        <w:t xml:space="preserve">relative activation distribution</w:t>
      </w:r>
      <w:r>
        <w:t xml:space="preserve">. It is</w:t>
      </w:r>
      <w:r>
        <w:t xml:space="preserve"> </w:t>
      </w:r>
      <w:r>
        <w:rPr>
          <w:bCs/>
          <w:b/>
        </w:rPr>
        <w:t xml:space="preserve">not calibrated real-world probability</w:t>
      </w:r>
      <w:r>
        <w:t xml:space="preserve">.</w:t>
      </w:r>
      <w:r>
        <w:t xml:space="preserve"> </w:t>
      </w:r>
      <w:r>
        <w:t xml:space="preserve">For example:</w:t>
      </w:r>
      <w:r>
        <w:t xml:space="preserve"> </w:t>
      </w:r>
      <w:r>
        <w:t xml:space="preserve">- A photo of a banana leaf or a human hand fed into a Chili model might produce a top score of 0.88 for</w:t>
      </w:r>
      <w:r>
        <w:t xml:space="preserve"> </w:t>
      </w:r>
      <w:r>
        <w:t xml:space="preserve">“</w:t>
      </w:r>
      <w:r>
        <w:t xml:space="preserve">Healthy Leaf</w:t>
      </w:r>
      <w:r>
        <w:t xml:space="preserve">”</w:t>
      </w:r>
      <w:r>
        <w:t xml:space="preserve"> </w:t>
      </w:r>
      <w:r>
        <w:t xml:space="preserve">simply because the hand had smooth skin that activated filters similar to a clean leaf surface.</w:t>
      </w:r>
      <w:r>
        <w:t xml:space="preserve"> </w:t>
      </w:r>
      <w:r>
        <w:t xml:space="preserve">- A blurry image might produce:</w:t>
      </w:r>
      <w:r>
        <w:t xml:space="preserve"> </w:t>
      </w:r>
      <w:r>
        <w:t xml:space="preserve">-</w:t>
      </w:r>
      <w:r>
        <w:t xml:space="preserve"> </w:t>
      </w:r>
      <w:r>
        <w:rPr>
          <w:rStyle w:val="VerbatimChar"/>
        </w:rPr>
        <w:t xml:space="preserve">Bacterial Spot</w:t>
      </w:r>
      <w:r>
        <w:t xml:space="preserve">: 0.35</w:t>
      </w:r>
      <w:r>
        <w:t xml:space="preserve"> </w:t>
      </w:r>
      <w:r>
        <w:t xml:space="preserve">-</w:t>
      </w:r>
      <w:r>
        <w:t xml:space="preserve"> </w:t>
      </w:r>
      <w:r>
        <w:rPr>
          <w:rStyle w:val="VerbatimChar"/>
        </w:rPr>
        <w:t xml:space="preserve">Nutrition Deficiency</w:t>
      </w:r>
      <w:r>
        <w:t xml:space="preserve">: 0.32</w:t>
      </w:r>
      <w:r>
        <w:t xml:space="preserve"> </w:t>
      </w:r>
      <w:r>
        <w:t xml:space="preserve">-</w:t>
      </w:r>
      <w:r>
        <w:t xml:space="preserve"> </w:t>
      </w:r>
      <w:r>
        <w:rPr>
          <w:rStyle w:val="VerbatimChar"/>
        </w:rPr>
        <w:t xml:space="preserve">Cercospora</w:t>
      </w:r>
      <w:r>
        <w:t xml:space="preserve">: 0.33</w:t>
      </w:r>
      <w:r>
        <w:t xml:space="preserve"> </w:t>
      </w:r>
      <w:r>
        <w:t xml:space="preserve">Even though</w:t>
      </w:r>
      <w:r>
        <w:t xml:space="preserve"> </w:t>
      </w:r>
      <w:r>
        <w:rPr>
          <w:rStyle w:val="VerbatimChar"/>
        </w:rPr>
        <w:t xml:space="preserve">Bacterial Spot</w:t>
      </w:r>
      <w:r>
        <w:t xml:space="preserve"> </w:t>
      </w:r>
      <w:r>
        <w:t xml:space="preserve">is the</w:t>
      </w:r>
      <w:r>
        <w:t xml:space="preserve"> </w:t>
      </w:r>
      <w:r>
        <w:t xml:space="preserve">“</w:t>
      </w:r>
      <w:r>
        <w:t xml:space="preserve">highest,</w:t>
      </w:r>
      <w:r>
        <w:t xml:space="preserve">”</w:t>
      </w:r>
      <w:r>
        <w:t xml:space="preserve"> </w:t>
      </w:r>
      <w:r>
        <w:t xml:space="preserve">the model is completely unsure.</w:t>
      </w:r>
    </w:p>
    <w:bookmarkEnd w:id="42"/>
    <w:bookmarkStart w:id="43" w:name="the-70-confidence-gate-safeguard"/>
    <w:p>
      <w:pPr>
        <w:pStyle w:val="Heading3"/>
      </w:pPr>
      <w:r>
        <w:t xml:space="preserve">The 70% Confidence Gate Safeguard</w:t>
      </w:r>
    </w:p>
    <w:p>
      <w:pPr>
        <w:pStyle w:val="FirstParagraph"/>
      </w:pPr>
      <w:r>
        <w:t xml:space="preserve">In agricultural diagnosis, a false positive can lead a farmer to purchase unnecessary, toxic chemical fungicides.</w:t>
      </w:r>
      <w:r>
        <w:t xml:space="preserve"> </w:t>
      </w:r>
      <w:r>
        <w:t xml:space="preserve">Therefore,</w:t>
      </w:r>
      <w:r>
        <w:t xml:space="preserve"> </w:t>
      </w:r>
      <w:r>
        <w:rPr>
          <w:rStyle w:val="VerbatimChar"/>
        </w:rPr>
        <w:t xml:space="preserve">backend/config.py</w:t>
      </w:r>
      <w:r>
        <w:t xml:space="preserve"> </w:t>
      </w:r>
      <w:r>
        <w:t xml:space="preserve">enforces:</w:t>
      </w:r>
    </w:p>
    <w:p>
      <w:pPr>
        <w:pStyle w:val="SourceCode"/>
      </w:pPr>
      <w:r>
        <w:rPr>
          <w:rStyle w:val="NormalTok"/>
        </w:rPr>
        <w:t xml:space="preserve">CONFIDENCE_THRESHOLD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70%</w:t>
      </w:r>
    </w:p>
    <w:p>
      <w:pPr>
        <w:numPr>
          <w:ilvl w:val="0"/>
          <w:numId w:val="1004"/>
        </w:numPr>
        <w:pStyle w:val="Compact"/>
      </w:pPr>
      <w:r>
        <w:t xml:space="preserve">If $\max(\text{Softmax}) \ge 0.70$: The diagnosis is marked</w:t>
      </w:r>
      <w:r>
        <w:t xml:space="preserve"> </w:t>
      </w:r>
      <w:r>
        <w:rPr>
          <w:rStyle w:val="VerbatimChar"/>
        </w:rPr>
        <w:t xml:space="preserve">status="success"</w:t>
      </w:r>
      <w:r>
        <w:t xml:space="preserve">, the disease label is accepted as authoritative, and LLM advisory generation proceeds.</w:t>
      </w:r>
    </w:p>
    <w:p>
      <w:pPr>
        <w:numPr>
          <w:ilvl w:val="0"/>
          <w:numId w:val="1004"/>
        </w:numPr>
        <w:pStyle w:val="Compact"/>
      </w:pPr>
      <w:r>
        <w:t xml:space="preserve">If $\max(\text{Softmax}) &lt; 0.70$: The scan is marked</w:t>
      </w:r>
      <w:r>
        <w:t xml:space="preserve"> </w:t>
      </w:r>
      <w:r>
        <w:rPr>
          <w:rStyle w:val="VerbatimChar"/>
        </w:rPr>
        <w:t xml:space="preserve">status="low_confidence"</w:t>
      </w:r>
      <w:r>
        <w:t xml:space="preserve">. The disease prediction is withheld (</w:t>
      </w:r>
      <w:r>
        <w:rPr>
          <w:rStyle w:val="VerbatimChar"/>
        </w:rPr>
        <w:t xml:space="preserve">disease_id = NULL</w:t>
      </w:r>
      <w:r>
        <w:t xml:space="preserve">), and the LLM is</w:t>
      </w:r>
      <w:r>
        <w:t xml:space="preserve"> </w:t>
      </w:r>
      <w:r>
        <w:rPr>
          <w:bCs/>
          <w:b/>
        </w:rPr>
        <w:t xml:space="preserve">never called</w:t>
      </w:r>
      <w:r>
        <w:t xml:space="preserve">. The user receives an informative rejection explaining that the image is ambiguous, blurry, or poorly illuminated, with guidance on taking a clearer photo.</w:t>
      </w:r>
    </w:p>
    <w:p>
      <w:r>
        <w:pict>
          <v:rect style="width:0;height:1.5pt" o:hralign="center" o:hrstd="t" o:hr="t"/>
        </w:pict>
      </w:r>
    </w:p>
    <w:bookmarkEnd w:id="43"/>
    <w:bookmarkEnd w:id="44"/>
    <w:bookmarkStart w:id="45" w:name="model-failure-modes-missing-safeguards"/>
    <w:p>
      <w:pPr>
        <w:pStyle w:val="Heading2"/>
      </w:pPr>
      <w:r>
        <w:t xml:space="preserve">7. Model Failure Modes &amp; Missing Safeguards</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tblGrid>
      <w:tr>
        <w:trPr>
          <w:tblHeader w:val="true"/>
        </w:trPr>
        <w:tc>
          <w:tcPr>
            <w:shd w:val="clear" w:fill="E8F0E4"/>
          </w:tcPr>
          <w:p>
            <w:pPr>
              <w:pStyle w:val="Compact"/>
              <w:jc w:val="left"/>
            </w:pPr>
            <w:r>
              <w:rPr>
                <w:b/>
                <w:sz w:val="19"/>
              </w:rPr>
              <w:t xml:space="preserve">Scenario</w:t>
            </w:r>
          </w:p>
        </w:tc>
        <w:tc>
          <w:tcPr>
            <w:shd w:val="clear" w:fill="E8F0E4"/>
          </w:tcPr>
          <w:p>
            <w:pPr>
              <w:pStyle w:val="Compact"/>
              <w:jc w:val="left"/>
            </w:pPr>
            <w:r>
              <w:rPr>
                <w:b/>
                <w:sz w:val="19"/>
              </w:rPr>
              <w:t xml:space="preserve">What Happens Now (Implemented Behavior)</w:t>
            </w:r>
          </w:p>
        </w:tc>
        <w:tc>
          <w:tcPr>
            <w:shd w:val="clear" w:fill="E8F0E4"/>
          </w:tcPr>
          <w:p>
            <w:pPr>
              <w:pStyle w:val="Compact"/>
              <w:jc w:val="left"/>
            </w:pPr>
            <w:r>
              <w:rPr>
                <w:b/>
                <w:sz w:val="19"/>
              </w:rPr>
              <w:t xml:space="preserve">Risk / Missing Safeguard</w:t>
            </w:r>
          </w:p>
        </w:tc>
        <w:tc>
          <w:tcPr>
            <w:shd w:val="clear" w:fill="E8F0E4"/>
          </w:tcPr>
          <w:p>
            <w:pPr>
              <w:pStyle w:val="Compact"/>
              <w:jc w:val="left"/>
            </w:pPr>
            <w:r>
              <w:rPr>
                <w:b/>
                <w:sz w:val="19"/>
              </w:rPr>
              <w:t xml:space="preserve">Recommended Future Enhancement</w:t>
            </w:r>
          </w:p>
        </w:tc>
      </w:tr>
      <w:tr>
        <w:tc>
          <w:tcPr/>
          <w:p>
            <w:pPr>
              <w:pStyle w:val="Compact"/>
              <w:jc w:val="left"/>
            </w:pPr>
            <w:r>
              <w:rPr>
                <w:bCs/>
                <w:b/>
                <w:sz w:val="19"/>
              </w:rPr>
              <w:t xml:space="preserve">Blurry or dark image</w:t>
            </w:r>
          </w:p>
        </w:tc>
        <w:tc>
          <w:tcPr/>
          <w:p>
            <w:pPr>
              <w:pStyle w:val="Compact"/>
              <w:jc w:val="left"/>
            </w:pPr>
            <w:r>
              <w:rPr>
                <w:sz w:val="19"/>
              </w:rPr>
              <w:t xml:space="preserve">Softmax vector becomes diffuse; confidence drops below 0.70; rejected cleanly.</w:t>
            </w:r>
          </w:p>
        </w:tc>
        <w:tc>
          <w:tcPr/>
          <w:p>
            <w:pPr>
              <w:pStyle w:val="Compact"/>
              <w:jc w:val="left"/>
            </w:pPr>
            <w:r>
              <w:rPr>
                <w:sz w:val="19"/>
              </w:rPr>
              <w:t xml:space="preserve">Low-confidence images are properly rejected.</w:t>
            </w:r>
          </w:p>
        </w:tc>
        <w:tc>
          <w:tcPr/>
          <w:p>
            <w:pPr>
              <w:pStyle w:val="Compact"/>
              <w:jc w:val="left"/>
            </w:pPr>
            <w:r>
              <w:rPr>
                <w:sz w:val="19"/>
              </w:rPr>
              <w:t xml:space="preserve">Add a Laplacian variance pre-check to reject blur before running the neural network.</w:t>
            </w:r>
          </w:p>
        </w:tc>
      </w:tr>
      <w:tr>
        <w:tc>
          <w:tcPr/>
          <w:p>
            <w:pPr>
              <w:pStyle w:val="Compact"/>
              <w:jc w:val="left"/>
            </w:pPr>
            <w:r>
              <w:rPr>
                <w:bCs/>
                <w:b/>
                <w:sz w:val="19"/>
              </w:rPr>
              <w:t xml:space="preserve">Wrong crop uploaded</w:t>
            </w:r>
            <w:r>
              <w:rPr>
                <w:sz w:val="19"/>
              </w:rPr>
              <w:t xml:space="preserve"> </w:t>
            </w:r>
            <w:r>
              <w:rPr>
                <w:sz w:val="19"/>
              </w:rPr>
              <w:t xml:space="preserve">(e.g., Tomato leaf into Chili model)</w:t>
            </w:r>
          </w:p>
        </w:tc>
        <w:tc>
          <w:tcPr/>
          <w:p>
            <w:pPr>
              <w:pStyle w:val="Compact"/>
              <w:jc w:val="left"/>
            </w:pPr>
            <w:r>
              <w:rPr>
                <w:sz w:val="19"/>
              </w:rPr>
              <w:t xml:space="preserve">Model forces output into one of the 6 chili classes. May produce high confidence on similar symptoms.</w:t>
            </w:r>
          </w:p>
        </w:tc>
        <w:tc>
          <w:tcPr/>
          <w:p>
            <w:pPr>
              <w:pStyle w:val="Compact"/>
              <w:jc w:val="left"/>
            </w:pPr>
            <w:r>
              <w:rPr>
                <w:bCs/>
                <w:b/>
                <w:sz w:val="19"/>
              </w:rPr>
              <w:t xml:space="preserve">Critical Risk</w:t>
            </w:r>
            <w:r>
              <w:rPr>
                <w:sz w:val="19"/>
              </w:rPr>
              <w:t xml:space="preserve">: The model has no</w:t>
            </w:r>
            <w:r>
              <w:rPr>
                <w:sz w:val="19"/>
              </w:rPr>
              <w:t xml:space="preserve"> </w:t>
            </w:r>
            <w:r>
              <w:rPr>
                <w:sz w:val="19"/>
              </w:rPr>
              <w:t xml:space="preserve">“</w:t>
            </w:r>
            <w:r>
              <w:rPr>
                <w:sz w:val="19"/>
              </w:rPr>
              <w:t xml:space="preserve">not a chili leaf</w:t>
            </w:r>
            <w:r>
              <w:rPr>
                <w:sz w:val="19"/>
              </w:rPr>
              <w:t xml:space="preserve">”</w:t>
            </w:r>
            <w:r>
              <w:rPr>
                <w:sz w:val="19"/>
              </w:rPr>
              <w:t xml:space="preserve"> </w:t>
            </w:r>
            <w:r>
              <w:rPr>
                <w:sz w:val="19"/>
              </w:rPr>
              <w:t xml:space="preserve">class.</w:t>
            </w:r>
          </w:p>
        </w:tc>
        <w:tc>
          <w:tcPr/>
          <w:p>
            <w:pPr>
              <w:pStyle w:val="Compact"/>
              <w:jc w:val="left"/>
            </w:pPr>
            <w:r>
              <w:rPr>
                <w:sz w:val="19"/>
              </w:rPr>
              <w:t xml:space="preserve">Train an upstream Crop Identification binary classifier before the disease classifier.</w:t>
            </w:r>
          </w:p>
        </w:tc>
      </w:tr>
      <w:tr>
        <w:tc>
          <w:tcPr/>
          <w:p>
            <w:pPr>
              <w:pStyle w:val="Compact"/>
              <w:jc w:val="left"/>
            </w:pPr>
            <w:r>
              <w:rPr>
                <w:bCs/>
                <w:b/>
                <w:sz w:val="19"/>
              </w:rPr>
              <w:t xml:space="preserve">Non-leaf image</w:t>
            </w:r>
            <w:r>
              <w:rPr>
                <w:sz w:val="19"/>
              </w:rPr>
              <w:t xml:space="preserve"> </w:t>
            </w:r>
            <w:r>
              <w:rPr>
                <w:sz w:val="19"/>
              </w:rPr>
              <w:t xml:space="preserve">(e.g., shoe or face)</w:t>
            </w:r>
          </w:p>
        </w:tc>
        <w:tc>
          <w:tcPr/>
          <w:p>
            <w:pPr>
              <w:pStyle w:val="Compact"/>
              <w:jc w:val="left"/>
            </w:pPr>
            <w:r>
              <w:rPr>
                <w:sz w:val="19"/>
              </w:rPr>
              <w:t xml:space="preserve">If softmax &lt; 0.70, rejected. If softmax &gt;= 0.70, false diagnosis.</w:t>
            </w:r>
          </w:p>
        </w:tc>
        <w:tc>
          <w:tcPr/>
          <w:p>
            <w:pPr>
              <w:pStyle w:val="Compact"/>
              <w:jc w:val="left"/>
            </w:pPr>
            <w:r>
              <w:rPr>
                <w:sz w:val="19"/>
              </w:rPr>
              <w:t xml:space="preserve">Softmax is overconfident on out-of-distribution (OOD) inputs.</w:t>
            </w:r>
          </w:p>
        </w:tc>
        <w:tc>
          <w:tcPr/>
          <w:p>
            <w:pPr>
              <w:pStyle w:val="Compact"/>
              <w:jc w:val="left"/>
            </w:pPr>
            <w:r>
              <w:rPr>
                <w:sz w:val="19"/>
              </w:rPr>
              <w:t xml:space="preserve">Implement Mahalanobis distance OOD feature detection on the 1280-dim bottleneck layer.</w:t>
            </w:r>
          </w:p>
        </w:tc>
      </w:tr>
      <w:tr>
        <w:tc>
          <w:tcPr/>
          <w:p>
            <w:pPr>
              <w:pStyle w:val="Compact"/>
              <w:jc w:val="left"/>
            </w:pPr>
            <w:r>
              <w:rPr>
                <w:bCs/>
                <w:b/>
                <w:sz w:val="19"/>
              </w:rPr>
              <w:t xml:space="preserve">Multiple leaves in one photo</w:t>
            </w:r>
          </w:p>
        </w:tc>
        <w:tc>
          <w:tcPr/>
          <w:p>
            <w:pPr>
              <w:pStyle w:val="Compact"/>
              <w:jc w:val="left"/>
            </w:pPr>
            <w:r>
              <w:rPr>
                <w:sz w:val="19"/>
              </w:rPr>
              <w:t xml:space="preserve">Bilinear center-crop crops a square from the center, potentially splitting leaves.</w:t>
            </w:r>
          </w:p>
        </w:tc>
        <w:tc>
          <w:tcPr/>
          <w:p>
            <w:pPr>
              <w:pStyle w:val="Compact"/>
              <w:jc w:val="left"/>
            </w:pPr>
            <w:r>
              <w:rPr>
                <w:sz w:val="19"/>
              </w:rPr>
              <w:t xml:space="preserve">Disease symptoms on edge leaves may be cropped out.</w:t>
            </w:r>
          </w:p>
        </w:tc>
        <w:tc>
          <w:tcPr/>
          <w:p>
            <w:pPr>
              <w:pStyle w:val="Compact"/>
              <w:jc w:val="left"/>
            </w:pPr>
            <w:r>
              <w:rPr>
                <w:sz w:val="19"/>
              </w:rPr>
              <w:t xml:space="preserve">Integrate a YOLOv8 object detector to crop individual leaves before classification.</w:t>
            </w:r>
          </w:p>
        </w:tc>
      </w:tr>
      <w:tr>
        <w:tc>
          <w:tcPr/>
          <w:p>
            <w:pPr>
              <w:pStyle w:val="Compact"/>
              <w:jc w:val="left"/>
            </w:pPr>
            <w:r>
              <w:rPr>
                <w:bCs/>
                <w:b/>
                <w:sz w:val="19"/>
              </w:rPr>
              <w:t xml:space="preserve">Unseen disease pathogen</w:t>
            </w:r>
          </w:p>
        </w:tc>
        <w:tc>
          <w:tcPr/>
          <w:p>
            <w:pPr>
              <w:pStyle w:val="Compact"/>
              <w:jc w:val="left"/>
            </w:pPr>
            <w:r>
              <w:rPr>
                <w:sz w:val="19"/>
              </w:rPr>
              <w:t xml:space="preserve">Forced into the nearest visual chili category.</w:t>
            </w:r>
          </w:p>
        </w:tc>
        <w:tc>
          <w:tcPr/>
          <w:p>
            <w:pPr>
              <w:pStyle w:val="Compact"/>
              <w:jc w:val="left"/>
            </w:pPr>
            <w:r>
              <w:rPr>
                <w:sz w:val="19"/>
              </w:rPr>
              <w:t xml:space="preserve">Cannot say</w:t>
            </w:r>
            <w:r>
              <w:rPr>
                <w:sz w:val="19"/>
              </w:rPr>
              <w:t xml:space="preserve"> </w:t>
            </w:r>
            <w:r>
              <w:rPr>
                <w:sz w:val="19"/>
              </w:rPr>
              <w:t xml:space="preserve">“</w:t>
            </w:r>
            <w:r>
              <w:rPr>
                <w:sz w:val="19"/>
              </w:rPr>
              <w:t xml:space="preserve">Unknown disease</w:t>
            </w:r>
            <w:r>
              <w:rPr>
                <w:sz w:val="19"/>
              </w:rPr>
              <w:t xml:space="preserve">”</w:t>
            </w:r>
            <w:r>
              <w:rPr>
                <w:sz w:val="19"/>
              </w:rPr>
              <w:t xml:space="preserve">.</w:t>
            </w:r>
          </w:p>
        </w:tc>
        <w:tc>
          <w:tcPr/>
          <w:p>
            <w:pPr>
              <w:pStyle w:val="Compact"/>
              <w:jc w:val="left"/>
            </w:pPr>
            <w:r>
              <w:rPr>
                <w:sz w:val="19"/>
              </w:rPr>
              <w:t xml:space="preserve">Add an open-set entropy threshold.</w:t>
            </w:r>
          </w:p>
        </w:tc>
      </w:tr>
    </w:tbl>
    <w:bookmarkEnd w:id="45"/>
    <w:bookmarkEnd w:id="46"/>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2026-10-11T07:59:26Z</dcterms:created>
  <dcterms:modified xsi:type="dcterms:W3CDTF">2026-10-11T07:59:26Z</dcterms:modified>
</cp:coreProperties>
</file>

<file path=docProps/custom.xml><?xml version="1.0" encoding="utf-8"?>
<Properties xmlns="http://schemas.openxmlformats.org/officeDocument/2006/custom-properties" xmlns:vt="http://schemas.openxmlformats.org/officeDocument/2006/docPropsVTypes"/>
</file>