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Segoe UI" w:hAnsi="Segoe UI"/>
          <w:b/>
          <w:color w:val="145028"/>
          <w:sz w:val="40"/>
        </w:rPr>
        <w:t>Project Work Done &amp; System Overview Report</w:t>
      </w:r>
    </w:p>
    <w:p>
      <w:pPr>
        <w:spacing w:after="8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Project Name:</w:t>
      </w:r>
      <w:r>
        <w:rPr>
          <w:rFonts w:ascii="Segoe UI" w:hAnsi="Segoe UI"/>
          <w:sz w:val="20"/>
        </w:rPr>
        <w:t xml:space="preserve"> CS26012 — Crop Disease Detection</w:t>
      </w:r>
    </w:p>
    <w:p>
      <w:pPr>
        <w:spacing w:after="8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Team ID:</w:t>
      </w:r>
      <w:r>
        <w:rPr>
          <w:rFonts w:ascii="Segoe UI" w:hAnsi="Segoe UI"/>
          <w:sz w:val="20"/>
        </w:rPr>
        <w:t xml:space="preserve"> CS26012</w:t>
      </w:r>
    </w:p>
    <w:p>
      <w:pPr>
        <w:spacing w:after="8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Author:</w:t>
      </w:r>
      <w:r>
        <w:rPr>
          <w:rFonts w:ascii="Segoe UI" w:hAnsi="Segoe UI"/>
          <w:sz w:val="20"/>
        </w:rPr>
        <w:t xml:space="preserve"> Jugal Kshatriya (24CS042)</w:t>
      </w:r>
    </w:p>
    <w:p>
      <w:pPr>
        <w:spacing w:after="8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Institution:</w:t>
      </w:r>
      <w:r>
        <w:rPr>
          <w:rFonts w:ascii="Segoe UI" w:hAnsi="Segoe UI"/>
          <w:sz w:val="20"/>
        </w:rPr>
        <w:t xml:space="preserve"> CSPIT, CHARUSAT</w:t>
      </w:r>
    </w:p>
    <w:p>
      <w:pPr>
        <w:spacing w:after="8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Repository:</w:t>
      </w:r>
      <w:r>
        <w:rPr>
          <w:rFonts w:ascii="Segoe UI" w:hAnsi="Segoe UI"/>
          <w:sz w:val="20"/>
        </w:rPr>
        <w:t xml:space="preserve"> [CS26012-Crop_Disease_Detection](file:///d:/sem-5/Project-1/CS26012-Crop_Disease_Detection)</w:t>
      </w:r>
    </w:p>
    <w:p>
      <w:pPr>
        <w:spacing w:after="8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Document Generation Date:</w:t>
      </w:r>
      <w:r>
        <w:rPr>
          <w:rFonts w:ascii="Segoe UI" w:hAnsi="Segoe UI"/>
          <w:sz w:val="20"/>
        </w:rPr>
        <w:t xml:space="preserve"> October 2026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236E37"/>
          <w:sz w:val="30"/>
        </w:rPr>
        <w:t>1. Executive Summary &amp; Work Completed Till Now</w:t>
      </w:r>
    </w:p>
    <w:p>
      <w:pPr>
        <w:spacing w:after="80"/>
      </w:pPr>
      <w:r>
        <w:rPr>
          <w:rFonts w:ascii="Segoe UI" w:hAnsi="Segoe UI"/>
          <w:sz w:val="20"/>
        </w:rPr>
        <w:t xml:space="preserve">This project focuses on building a crop disease diagnosis and advisory web platform tailored specifically for Indian agricultural contexts. Unlike common academic baselines trained on uniform lab images (e.g., PlantVillage), this project addresses the </w:t>
      </w:r>
      <w:r>
        <w:rPr>
          <w:rFonts w:ascii="Segoe UI" w:hAnsi="Segoe UI"/>
          <w:b/>
          <w:sz w:val="20"/>
        </w:rPr>
        <w:t>lab-vs-field accuracy gap</w:t>
      </w:r>
      <w:r>
        <w:rPr>
          <w:rFonts w:ascii="Segoe UI" w:hAnsi="Segoe UI"/>
          <w:sz w:val="20"/>
        </w:rPr>
        <w:t xml:space="preserve"> by training models primarily on real, in-situ, on-field datasets across 8 priority crops (Groundnut, Banana, Tomato, Potato, Rice, Wheat, Chili, and Soybean).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2D7D41"/>
          <w:sz w:val="25"/>
        </w:rPr>
        <w:t>Key Accomplishments:</w:t>
      </w:r>
    </w:p>
    <w:p>
      <w:pPr>
        <w:pStyle w:val="ListNumber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System &amp; Requirements Specification</w:t>
      </w:r>
      <w:r>
        <w:rPr>
          <w:rFonts w:ascii="Segoe UI" w:hAnsi="Segoe UI"/>
          <w:sz w:val="20"/>
        </w:rPr>
        <w:t>: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Outlined complete functional requirements: user leaf upload/camera capture, crop selection, CNN classification, confidence score thresholding (rejecting low-confidence predictions to prevent erroneous treatment), structured actionable reports (disease name, description, organic treatment, chemical treatment, prevention), scan history, and regional language translation support.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Formalized dataset balance criteria (minimum 100 images per class, maximum 5:1 majority/minority class ratio or weighted sampling) in `Requirements.md`.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Conducted comprehensive literature review and comparative study in `Literature Survey.md` and `Problem Statement.md`.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Structured a 10-week institutional development roadmap in `Project Timeline.md`.</w:t>
      </w:r>
    </w:p>
    <w:p>
      <w:pPr>
        <w:pStyle w:val="ListNumber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Frontend Architecture &amp; Implementation (React + Vite)</w:t>
      </w:r>
      <w:r>
        <w:rPr>
          <w:rFonts w:ascii="Segoe UI" w:hAnsi="Segoe UI"/>
          <w:sz w:val="20"/>
        </w:rPr>
        <w:t>: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Built a landing page with custom CSS (`landing.css`), interactive SVG and procedural HTML5 Canvas visualizations (`PlantScene.jsx`, `FieldRows.jsx`, `LeafArt.jsx`) rendering growth stages and leaf graphics.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Structured component layout: sticky navigation bar (`Navbar.jsx`), hero section (`Hero.jsx`), how-it-works process steps (`HowItWorks.jsx`), supported crop cards (`CropCards.jsx`), neural network &amp; tech stack overview (`Technology.jsx`), interactive UI demo (`DemoSection.jsx`), and footer (`Footer.jsx`).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Configured client-side routing via `react-router-dom` in `App.jsx` for `/` (Home), `/diagnose` (Diagnosis portal), and `/login` (Phone/OTP auth placeholder).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Developed the working diagnosis client in `Diagnose.jsx`, enabling users to select crop types, preview image uploads, submit `multipart/form-data` to the backend, and view the diagnostic result card.</w:t>
      </w:r>
    </w:p>
    <w:p>
      <w:pPr>
        <w:pStyle w:val="ListNumber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Backend API Scaffolding (Python + FastAPI)</w:t>
      </w:r>
      <w:r>
        <w:rPr>
          <w:rFonts w:ascii="Segoe UI" w:hAnsi="Segoe UI"/>
          <w:sz w:val="20"/>
        </w:rPr>
        <w:t>: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Initialized a modular FastAPI application in `backend/main.py`.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Configured CORS middleware to allow communication with the Vite frontend (`http://localhost:5173`).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Implemented an operational `POST /predict` endpoint that receives the crop name and image file, handles payload parsing, and returns structured diagnostic JSON.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Tested and verified end-to-end communication between the frontend client and FastAPI backend.</w:t>
      </w:r>
    </w:p>
    <w:p>
      <w:pPr>
        <w:pStyle w:val="ListNumber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Machine Learning Pipeline (TensorFlow / Keras + MobileNetV2)</w:t>
      </w:r>
      <w:r>
        <w:rPr>
          <w:rFonts w:ascii="Segoe UI" w:hAnsi="Segoe UI"/>
          <w:sz w:val="20"/>
        </w:rPr>
        <w:t>: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Developed `notebooks/train_crop_model.ipynb`, defining an end-to-end 10-phase pipeline: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Part A:</w:t>
      </w:r>
      <w:r>
        <w:rPr>
          <w:rFonts w:ascii="Segoe UI" w:hAnsi="Segoe UI"/>
          <w:sz w:val="20"/>
        </w:rPr>
        <w:t xml:space="preserve"> Google Drive mounting, GitHub repository synchronization, and dependency setup.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Part B:</w:t>
      </w:r>
      <w:r>
        <w:rPr>
          <w:rFonts w:ascii="Segoe UI" w:hAnsi="Segoe UI"/>
          <w:sz w:val="20"/>
        </w:rPr>
        <w:t xml:space="preserve"> Dataset exploration (class distribution, corrupt file detection, image dimensions).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Part C:</w:t>
      </w:r>
      <w:r>
        <w:rPr>
          <w:rFonts w:ascii="Segoe UI" w:hAnsi="Segoe UI"/>
          <w:sz w:val="20"/>
        </w:rPr>
        <w:t xml:space="preserve"> Duplicate detection (exact MD5 hash + perceptual hashing via `imagehash`).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Part D:</w:t>
      </w:r>
      <w:r>
        <w:rPr>
          <w:rFonts w:ascii="Segoe UI" w:hAnsi="Segoe UI"/>
          <w:sz w:val="20"/>
        </w:rPr>
        <w:t xml:space="preserve"> Dataset cleansing (cross-class conflict elimination and near-duplicate pruning).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Part E:</w:t>
      </w:r>
      <w:r>
        <w:rPr>
          <w:rFonts w:ascii="Segoe UI" w:hAnsi="Segoe UI"/>
          <w:sz w:val="20"/>
        </w:rPr>
        <w:t xml:space="preserve"> Stratified 70/15/15 train/validation/test splitting with manifest generation.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Part F:</w:t>
      </w:r>
      <w:r>
        <w:rPr>
          <w:rFonts w:ascii="Segoe UI" w:hAnsi="Segoe UI"/>
          <w:sz w:val="20"/>
        </w:rPr>
        <w:t xml:space="preserve"> `tf.data` input pipeline with on-the-fly augmentation and balanced class weighting.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Part G:</w:t>
      </w:r>
      <w:r>
        <w:rPr>
          <w:rFonts w:ascii="Segoe UI" w:hAnsi="Segoe UI"/>
          <w:sz w:val="20"/>
        </w:rPr>
        <w:t xml:space="preserve"> Transfer learning using MobileNetV2 (frozen pre-trained backbone + custom dense classification head).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Part H:</w:t>
      </w:r>
      <w:r>
        <w:rPr>
          <w:rFonts w:ascii="Segoe UI" w:hAnsi="Segoe UI"/>
          <w:sz w:val="20"/>
        </w:rPr>
        <w:t xml:space="preserve"> Rigorous in-distribution test-set evaluation (accuracy, loss, confusion matrices).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Part I:</w:t>
      </w:r>
      <w:r>
        <w:rPr>
          <w:rFonts w:ascii="Segoe UI" w:hAnsi="Segoe UI"/>
          <w:sz w:val="20"/>
        </w:rPr>
        <w:t xml:space="preserve"> Model artifact and metadata serialization to Google Drive / local storage.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</w:r>
      <w:r>
        <w:rPr>
          <w:rFonts w:ascii="Segoe UI" w:hAnsi="Segoe UI"/>
          <w:b/>
          <w:sz w:val="20"/>
        </w:rPr>
        <w:t>Part J:</w:t>
      </w:r>
      <w:r>
        <w:rPr>
          <w:rFonts w:ascii="Segoe UI" w:hAnsi="Segoe UI"/>
          <w:sz w:val="20"/>
        </w:rPr>
        <w:t xml:space="preserve"> Model reload verification and out-of-distribution (OOD) testing on real-world photos.</w:t>
      </w:r>
    </w:p>
    <w:p>
      <w:pPr>
        <w:pStyle w:val="ListBullet"/>
        <w:spacing w:after="40"/>
      </w:pPr>
      <w:r>
        <w:rPr>
          <w:rFonts w:ascii="Segoe UI" w:hAnsi="Segoe UI"/>
          <w:sz w:val="20"/>
        </w:rPr>
        <w:t>Created the `models/` directory for saving trained weights (`.h5` / SavedModel format) and class label mappings.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236E37"/>
          <w:sz w:val="30"/>
        </w:rPr>
        <w:t>2. Directory &amp; File Structure</w:t>
      </w:r>
    </w:p>
    <w:p>
      <w:pPr>
        <w:spacing w:before="80" w:after="80"/>
        <w:ind w:left="288"/>
      </w:pPr>
      <w:r>
        <w:rPr>
          <w:rFonts w:ascii="Consolas" w:hAnsi="Consolas"/>
          <w:color w:val="222222"/>
          <w:sz w:val="18"/>
        </w:rPr>
        <w:t>CS26012-Crop_Disease_Detection/</w:t>
        <w:br/>
        <w:t>├── .gitignore                      # Git exclusion rules (venv, node_modules, cache, large datasets)</w:t>
        <w:br/>
        <w:t>├── README.md                       # High-level project summary, crop list, and tech stack overview</w:t>
        <w:br/>
        <w:t>├── Problem Statement.md            # Problem motivation, lab-vs-field gap, and crop dataset sources</w:t>
        <w:br/>
        <w:t>├── Literature Survey.md            # Academic review of existing deep learning methods in agriculture</w:t>
        <w:br/>
        <w:t>├── Requirements.md                 # Complete functional, non-functional, and dataset requirements</w:t>
        <w:br/>
        <w:t>├── Project Timeline.md             # 10-week institutional development roadmap</w:t>
        <w:br/>
        <w:t>├── work_done.md                    # Detailed progress report, architecture, and file guide</w:t>
        <w:br/>
        <w:t>│</w:t>
        <w:br/>
        <w:t>├── backend/</w:t>
        <w:br/>
        <w:t>│   ├── main.py                     # FastAPI application entry point, CORS config, and inference routing</w:t>
        <w:br/>
        <w:t>│   └── venv/                       # Local Python virtual environment</w:t>
        <w:br/>
        <w:t>│</w:t>
        <w:br/>
        <w:t>├── frontend/</w:t>
        <w:br/>
        <w:t>│   ├── index.html                  # HTML entry point with metadata and root div</w:t>
        <w:br/>
        <w:t>│   ├── package.json                # Project dependencies, build scripts, and dev tools</w:t>
        <w:br/>
        <w:t>│   ├── vite.config.js              # Vite bundler configuration</w:t>
        <w:br/>
        <w:t>│   ├── public/                     # Static assets (favicons, icons)</w:t>
        <w:br/>
        <w:t>│   └── src/</w:t>
        <w:br/>
        <w:t>│       ├── main.jsx                # Application mounting point</w:t>
        <w:br/>
        <w:t>│       ├── App.jsx                 # Route definitions (BrowserRouter, Routes, Route)</w:t>
        <w:br/>
        <w:t>│       ├── App.css                 # Base application styles</w:t>
        <w:br/>
        <w:t>│       ├── index.css               # Global typography, color variables, and CSS resets</w:t>
        <w:br/>
        <w:t>│       ├── pages/</w:t>
        <w:br/>
        <w:t>│       │   ├── Home.jsx            # Landing page aggregating all landing components</w:t>
        <w:br/>
        <w:t>│       │   ├── Diagnose.jsx        # Leaf image upload, crop selection, and prediction UI</w:t>
        <w:br/>
        <w:t>│       │   └── Login.jsx           # Phone/OTP authentication page placeholder</w:t>
        <w:br/>
        <w:t>│       ├── components/</w:t>
        <w:br/>
        <w:t>│       │   ├── Navbar.jsx          # Header navigation with routing links</w:t>
        <w:br/>
        <w:t>│       │   ├── Hero.jsx            # Hero section with interactive animations and CTA buttons</w:t>
        <w:br/>
        <w:t>│       │   ├── PlantJourney.jsx    # Visual plant growth life-cycle scroll sequence</w:t>
        <w:br/>
        <w:t>│       │   ├── HowItWorks.jsx      # Three-step guide on how the AI diagnosis works</w:t>
        <w:br/>
        <w:t>│       │   ├── CropCards.jsx       # Grid display of supported crops with metadata</w:t>
        <w:br/>
        <w:t>│       │   ├── Technology.jsx      # Explanatory cards on the CNN model &amp; dataset approach</w:t>
        <w:br/>
        <w:t>│       │   ├── DemoSection.jsx     # UI preview of diagnostic results</w:t>
        <w:br/>
        <w:t>│       │   ├── FinalCTA.jsx        # Bottom call-to-action banner</w:t>
        <w:br/>
        <w:t>│       │   ├── Footer.jsx          # Footer with institutional credits and links</w:t>
        <w:br/>
        <w:t>│       │   ├── Icons.jsx           # Reusable SVG icon collection</w:t>
        <w:br/>
        <w:t>│       │   ├── Reveal.jsx          # Scroll-triggered animation wrapper</w:t>
        <w:br/>
        <w:t>│       │   ├── ScrollToTop.jsx     # Scroll position reset helper on page transition</w:t>
        <w:br/>
        <w:t>│       │   └── plant/              # Procedural graphics and canvas utilities</w:t>
        <w:br/>
        <w:t>│       │       ├── PlantScene.jsx  # 2D/3D organic plant canvas coordinator</w:t>
        <w:br/>
        <w:t>│       │       ├── FieldRows.jsx   # Perspective field lines generator</w:t>
        <w:br/>
        <w:t>│       │       ├── LeafArt.jsx     # Procedural leaf vector drawings</w:t>
        <w:br/>
        <w:t>│       │       ├── geometry.js     # Mathematical curve and angle calculations</w:t>
        <w:br/>
        <w:t>│       │       └── noise.js        # Simplex/Perlin noise generation</w:t>
        <w:br/>
        <w:t>│       ├── content/</w:t>
        <w:br/>
        <w:t>│       │   └── landing.js          # Centralized data, copy, and crop card lists</w:t>
        <w:br/>
        <w:t>│       ├── hooks/</w:t>
        <w:br/>
        <w:t>│       │   ├── useInView.js        # Intersection Observer hook for scroll animations</w:t>
        <w:br/>
        <w:t>│       │   ├── useScrollProgress.js# Page scroll progress calculator</w:t>
        <w:br/>
        <w:t>│       │   ├── useElementSize.js   # Dynamic element bounding box tracker</w:t>
        <w:br/>
        <w:t>│       │   └── usePrefersReducedMotion.js # Accessibility preference hook</w:t>
        <w:br/>
        <w:t>│       └── styles/</w:t>
        <w:br/>
        <w:t>│           └── landing.css         # Styling, glassmorphism, responsive grid, and keyframes</w:t>
        <w:br/>
        <w:t>│</w:t>
        <w:br/>
        <w:t>├── models/</w:t>
        <w:br/>
        <w:t>│   └── .gitkeep                    # Directory to store trained model weights and class labels</w:t>
        <w:br/>
        <w:t>│</w:t>
        <w:br/>
        <w:t>└── notebooks/</w:t>
        <w:br/>
        <w:t xml:space="preserve">    ├── .gitkeep</w:t>
        <w:br/>
        <w:t xml:space="preserve">    └── train_crop_model.ipynb      # Complete Colab/Jupyter model training pipeline</w:t>
        <w:br/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236E37"/>
          <w:sz w:val="30"/>
        </w:rPr>
        <w:t>3. Comprehensive File-by-File Breakdown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2D7D41"/>
          <w:sz w:val="25"/>
        </w:rPr>
        <w:t>A. Root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D32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4680"/>
            <w:shd w:fill="2E7D32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`README.md`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Provides a high-level summary of the repository, the 8 supported crops with dataset origins, project tech stack, and quickstart notes.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`Problem Statement.md`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Details the fundamental research problem: models trained on pristine lab backgrounds (e.g. PlantVillage) fail in natural Indian farm environments. Defines target crops and the planned lab-vs-field benchmark for Tomato and Rice.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`Requirements.md`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Formal specifications covering functional requirements (upload, inference, confidence checks, bilingual reports, scan history), non-functional requirements (speed, privacy, no mandatory logins), and dataset constraints.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`Literature Survey.md`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Explores prior research in CNN-based agricultural pathology, highlighting shortcomings in current literature regarding domain transfer and field clutter.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`Project Timeline.md`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A structured 10-week schedule tracking progress from dataset aggregation (Weeks 1–3), model development (Weeks 4–6), backend/knowledge base setup (Weeks 7–8), to full frontend integration and lab-vs-field evaluation (Weeks 9–10).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`work_done.md`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This document; comprehensive reference manual detailing system status, architecture, and component duties.</w:t>
            </w:r>
          </w:p>
        </w:tc>
      </w:tr>
    </w:tbl>
    <w:p>
      <w:pPr>
        <w:spacing w:before="120" w:after="120"/>
      </w:pPr>
    </w:p>
    <w:p>
      <w:pPr>
        <w:pStyle w:val="Heading3"/>
        <w:spacing w:before="160" w:after="40"/>
      </w:pPr>
      <w:r>
        <w:rPr>
          <w:rFonts w:ascii="Segoe UI" w:hAnsi="Segoe UI"/>
          <w:b/>
          <w:color w:val="2D7D41"/>
          <w:sz w:val="25"/>
        </w:rPr>
        <w:t>B. Backend (`backend/`)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D32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4680"/>
            <w:shd w:fill="2E7D32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`backend/main.py`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Primary FastAPI server. Configures CORS middleware for frontend communication (`http://localhost:5173`), provides a root health probe (`GET /`), and exposes `POST /predict` to accept `crop` (form field) and `image` (file upload) for inference testing.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`backend/venv/`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Python local virtual environment for development and testing.</w:t>
            </w:r>
          </w:p>
        </w:tc>
      </w:tr>
    </w:tbl>
    <w:p>
      <w:pPr>
        <w:spacing w:before="120" w:after="120"/>
      </w:pPr>
    </w:p>
    <w:p>
      <w:pPr>
        <w:pStyle w:val="Heading3"/>
        <w:spacing w:before="160" w:after="40"/>
      </w:pPr>
      <w:r>
        <w:rPr>
          <w:rFonts w:ascii="Segoe UI" w:hAnsi="Segoe UI"/>
          <w:b/>
          <w:color w:val="2D7D41"/>
          <w:sz w:val="25"/>
        </w:rPr>
        <w:t>C. Machine Learning (`notebooks/` &amp; `models/`)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D32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4680"/>
            <w:shd w:fill="2E7D32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`notebooks/train_crop_model.ipynb`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Comprehensive Google Colab notebook for MobileNetV2 transfer learning. Covers data mounting, corrupt image removal, MD5 and perceptual hashing deduplication, 70/15/15 stratified partitioning, augmentation, weighted class training, test evaluation, and out-of-distribution verification.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`models/.gitkeep`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Preserves the `models/` directory in version control, designated for exported TensorFlow/Keras models, label dictionaries, and evaluation reports.</w:t>
            </w:r>
          </w:p>
        </w:tc>
      </w:tr>
    </w:tbl>
    <w:p>
      <w:pPr>
        <w:spacing w:before="120" w:after="120"/>
      </w:pPr>
    </w:p>
    <w:p>
      <w:pPr>
        <w:pStyle w:val="Heading3"/>
        <w:spacing w:before="160" w:after="40"/>
      </w:pPr>
      <w:r>
        <w:rPr>
          <w:rFonts w:ascii="Segoe UI" w:hAnsi="Segoe UI"/>
          <w:b/>
          <w:color w:val="2D7D41"/>
          <w:sz w:val="25"/>
        </w:rPr>
        <w:t>D. Frontend (`frontend/src/`)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D32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4680"/>
            <w:shd w:fill="2E7D32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Description &amp; 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`frontend/src/main.jsx`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React entry point that binds the `App` component into the DOM root (`#root`).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`frontend/src/App.jsx`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Top-level routing router configuring URL paths (`/`, `/diagnose`, `/login`) and managing scroll reset behavior.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`frontend/src/index.css`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Global styling including typography, CSS variables, resets, and utility classes.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`frontend/src/App.css`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Base application styles and layout containers.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`frontend/src/pages/Home.jsx`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Main landing page combining Hero, HowItWorks, CropCards, Tech, Demo, and Footer sections.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`frontend/src/pages/Diagnose.jsx`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Interactive diagnostic workbench: allows crop selection, leaf photo upload/preview, submits data via `fetch` to `http://localhost:8000/predict`, and renders results (disease name, confidence score).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`frontend/src/pages/Login.jsx`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Dedicated placeholder for future mobile number and OTP authentication.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`frontend/src/components/Navbar.jsx`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Header component featuring brand navigation and quick-access links to the diagnosis tool.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`frontend/src/components/Hero.jsx`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Landing hero component with title text, CTAs, and background canvas plant animations.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`frontend/src/components/PlantJourney.jsx`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Visual storytelling component detailing healthy crop growth progression.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`frontend/src/components/HowItWorks.jsx`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Instructional section breaking down the 3-stage user workflow (Photograph, Diagnose, Treat).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`frontend/src/components/CropCards.jsx`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Grid displaying individual crop profiles and disease categories supported by the platform.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`frontend/src/components/Technology.jsx`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Explains the underlying deep learning architecture, on-field dataset rationale, and model speed.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`frontend/src/components/DemoSection.jsx`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Live interactive mockup simulating diagnosis outputs.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`frontend/src/components/FinalCTA.jsx`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High-conversion banner driving users to test the diagnosis tool.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`frontend/src/components/Footer.jsx`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Footer component with copyright, institution details (CSPIT, CHARUSAT), and navigation links.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`frontend/src/components/Icons.jsx`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SVG icon library supplying visual iconography across the landing components.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`frontend/src/components/Reveal.jsx`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Smooth scroll reveal wrapper utilizing intersection observer triggers.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`frontend/src/components/ScrollToTop.jsx`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Utility that scrolls the window back to `(0, 0)` upon route changes.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`frontend/src/components/plant/`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Directory housing procedural canvas rendering algorithms: `PlantScene.jsx` (scene manager), `FieldRows.jsx` (field visuals), `LeafArt.jsx` (leaf geometries), `geometry.js` (math calculations), and `noise.js` (organic noise generator).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`frontend/src/content/landing.js`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Centralized data dictionary containing marketing copy, crop descriptions, feature lists, and stats.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`frontend/src/hooks/`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Custom hooks: `useInView.js` (viewport visibility), `useScrollProgress.js` (scroll tracking), `useElementSize.js` (resize listener), `usePrefersReducedMotion.js` (accessibility).</w:t>
            </w:r>
          </w:p>
        </w:tc>
      </w:tr>
      <w:tr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`frontend/src/styles/landing.css`</w:t>
            </w:r>
          </w:p>
        </w:tc>
        <w:tc>
          <w:tcPr>
            <w:tcW w:type="dxa" w:w="4680"/>
          </w:tcPr>
          <w:p>
            <w:r>
              <w:rPr>
                <w:rFonts w:ascii="Segoe UI" w:hAnsi="Segoe UI"/>
                <w:sz w:val="18"/>
              </w:rPr>
              <w:t>Custom stylesheet defining modern dark/green aesthetics, animations, and responsive breakpoints.</w:t>
            </w:r>
          </w:p>
        </w:tc>
      </w:tr>
    </w:tbl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Segoe UI" w:hAnsi="Segoe UI"/>
          <w:b/>
          <w:color w:val="236E37"/>
          <w:sz w:val="30"/>
        </w:rPr>
        <w:t>4. Current vs. Planned System Workflows</w:t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2D7D41"/>
          <w:sz w:val="25"/>
        </w:rPr>
        <w:t>A. Current Implemented Workflow (Prototype)</w:t>
      </w:r>
    </w:p>
    <w:p>
      <w:pPr>
        <w:spacing w:before="80" w:after="80"/>
        <w:ind w:left="288"/>
      </w:pPr>
      <w:r>
        <w:rPr>
          <w:rFonts w:ascii="Consolas" w:hAnsi="Consolas"/>
          <w:color w:val="222222"/>
          <w:sz w:val="18"/>
        </w:rPr>
        <w:t>[User Browser]</w:t>
        <w:br/>
        <w:t xml:space="preserve">      │</w:t>
        <w:br/>
        <w:t xml:space="preserve">      ▼</w:t>
        <w:br/>
        <w:t>1. Visits /diagnose in React Frontend</w:t>
        <w:br/>
        <w:t>2. Selects Crop (e.g. Potato, Groundnut, Chili)</w:t>
        <w:br/>
        <w:t>3. Uploads Leaf Image (JPG/PNG)</w:t>
        <w:br/>
        <w:t xml:space="preserve">      │</w:t>
        <w:br/>
        <w:t xml:space="preserve">      ▼ (HTTP POST multipart/form-data)</w:t>
        <w:br/>
        <w:t>[FastAPI Server: http://localhost:8000/predict]</w:t>
        <w:br/>
        <w:t xml:space="preserve">      │</w:t>
        <w:br/>
        <w:t xml:space="preserve">      ▼</w:t>
        <w:br/>
        <w:t>4. Endpoint extracts crop string and image file</w:t>
        <w:br/>
        <w:t>5. Returns JSON response:</w:t>
        <w:br/>
        <w:t xml:space="preserve">   {</w:t>
        <w:br/>
        <w:t xml:space="preserve">     "crop": "potato",</w:t>
        <w:br/>
        <w:t xml:space="preserve">     "filename": "leaf_sample.jpg",</w:t>
        <w:br/>
        <w:t xml:space="preserve">     "disease": "Test Disease",</w:t>
        <w:br/>
        <w:t xml:space="preserve">     "confidence": 95.2</w:t>
        <w:br/>
        <w:t xml:space="preserve">   }</w:t>
        <w:br/>
        <w:t xml:space="preserve">      │</w:t>
        <w:br/>
        <w:t xml:space="preserve">      ▼ (JSON)</w:t>
        <w:br/>
        <w:t>[Frontend UI]</w:t>
        <w:br/>
        <w:t>6. Renders Diagnostic Result Box showing crop, filename, disease name, and confidence score.</w:t>
        <w:br/>
      </w:r>
    </w:p>
    <w:p>
      <w:pPr>
        <w:pStyle w:val="Heading3"/>
        <w:spacing w:before="160" w:after="40"/>
      </w:pPr>
      <w:r>
        <w:rPr>
          <w:rFonts w:ascii="Segoe UI" w:hAnsi="Segoe UI"/>
          <w:b/>
          <w:color w:val="2D7D41"/>
          <w:sz w:val="25"/>
        </w:rPr>
        <w:t>B. Target End-to-End Workflow (Planned Architecture)</w:t>
      </w:r>
    </w:p>
    <w:p>
      <w:pPr>
        <w:spacing w:before="80" w:after="80"/>
        <w:ind w:left="288"/>
      </w:pPr>
      <w:r>
        <w:rPr>
          <w:rFonts w:ascii="Consolas" w:hAnsi="Consolas"/>
          <w:color w:val="222222"/>
          <w:sz w:val="18"/>
        </w:rPr>
        <w:t>[User Mobile / Browser]</w:t>
        <w:br/>
        <w:t xml:space="preserve">      │</w:t>
        <w:br/>
        <w:t xml:space="preserve">      ▼</w:t>
        <w:br/>
        <w:t>1. Camera Capture or Image Upload with Crop Selection</w:t>
        <w:br/>
        <w:t xml:space="preserve">      │</w:t>
        <w:br/>
        <w:t xml:space="preserve">      ▼ (HTTP POST multipart/form-data)</w:t>
        <w:br/>
        <w:t>[FastAPI Backend Pipeline]</w:t>
        <w:br/>
        <w:t xml:space="preserve">      │</w:t>
        <w:br/>
        <w:t xml:space="preserve">      ├─► 2. Input Validation (Verify image format, resolution, valid crop)</w:t>
        <w:br/>
        <w:t xml:space="preserve">      │</w:t>
        <w:br/>
        <w:t xml:space="preserve">      ├─► 3. Image Preprocessing (Resize to 224x224, normalize RGB tensors)</w:t>
        <w:br/>
        <w:t xml:space="preserve">      │</w:t>
        <w:br/>
        <w:t xml:space="preserve">      ├─► 4. Deep Learning Inference (Trained MobileNetV2 Model)</w:t>
        <w:br/>
        <w:t xml:space="preserve">      │      └─► Computes class softmax probabilities</w:t>
        <w:br/>
        <w:t xml:space="preserve">      │</w:t>
        <w:br/>
        <w:t xml:space="preserve">      ├─► 5. Confidence Threshold Validation</w:t>
        <w:br/>
        <w:t xml:space="preserve">      │      ├─► Confidence &gt;= 70%: Proceed to diagnosis</w:t>
        <w:br/>
        <w:t xml:space="preserve">      │      └─► Confidence &lt; 70%: Return "Low confidence / Please retake photo"</w:t>
        <w:br/>
        <w:t xml:space="preserve">      │</w:t>
        <w:br/>
        <w:t xml:space="preserve">      ├─► 6. Knowledge Base Lookup (SQLite Database)</w:t>
        <w:br/>
        <w:t xml:space="preserve">      │      └─► Retrieve: Disease Description, Organic Remedy, Chemical Remedy, Prevention Tip</w:t>
        <w:br/>
        <w:t xml:space="preserve">      │</w:t>
        <w:br/>
        <w:t xml:space="preserve">      ├─► 7. Regional Language Translation (LibreTranslate / Google Cloud)</w:t>
        <w:br/>
        <w:t xml:space="preserve">      │      └─► Translate advisory content if non-English preference is selected</w:t>
        <w:br/>
        <w:t xml:space="preserve">      │</w:t>
        <w:br/>
        <w:t xml:space="preserve">      └─► 8. Scan History Persistence (SQLite)</w:t>
        <w:br/>
        <w:t xml:space="preserve">             └─► Save anonymous session ID, timestamp, crop, disease, and image file path</w:t>
        <w:br/>
        <w:t xml:space="preserve">      │</w:t>
        <w:br/>
        <w:t xml:space="preserve">      ▼ (Complete Diagnostic Report JSON)</w:t>
        <w:br/>
        <w:t>[Frontend Client]</w:t>
        <w:br/>
        <w:t>9. Interactive Report Card Display:</w:t>
        <w:br/>
        <w:t xml:space="preserve">   - Disease banner with severity &amp; confidence score</w:t>
        <w:br/>
        <w:t xml:space="preserve">   - Side-by-side tabs: Organic vs. Chemical remedies</w:t>
        <w:br/>
        <w:t xml:space="preserve">   - Prevention checklist</w:t>
        <w:br/>
        <w:t xml:space="preserve">   - Option to download/share advisory or save to scan history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