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E3DC" w14:textId="674BC390" w:rsidR="005444F4" w:rsidRDefault="000835B9" w:rsidP="000835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PML</w:t>
      </w:r>
    </w:p>
    <w:p w14:paraId="7FD0BF45" w14:textId="77777777" w:rsidR="00490620" w:rsidRPr="00490620" w:rsidRDefault="000835B9" w:rsidP="000835B9">
      <w:pPr>
        <w:pStyle w:val="a3"/>
        <w:ind w:left="360" w:firstLineChars="0" w:firstLine="0"/>
        <w:rPr>
          <w:b/>
          <w:bCs/>
        </w:rPr>
      </w:pPr>
      <w:r w:rsidRPr="00490620">
        <w:rPr>
          <w:rFonts w:hint="eastAsia"/>
          <w:b/>
          <w:bCs/>
        </w:rPr>
        <w:t>原理</w:t>
      </w:r>
    </w:p>
    <w:p w14:paraId="08110A9D" w14:textId="7245EE38" w:rsidR="000835B9" w:rsidRDefault="000835B9" w:rsidP="000835B9">
      <w:pPr>
        <w:pStyle w:val="a3"/>
        <w:ind w:left="360" w:firstLineChars="0" w:firstLine="0"/>
      </w:pPr>
      <w:r>
        <w:rPr>
          <w:rFonts w:hint="eastAsia"/>
        </w:rPr>
        <w:t>坐标伸缩</w:t>
      </w:r>
      <w:r>
        <w:rPr>
          <w:rFonts w:hint="eastAsia"/>
        </w:rPr>
        <w:t>。（1）无反射：无反射条件（见下文）（2）快速衰减：指数衰减</w:t>
      </w:r>
    </w:p>
    <w:p w14:paraId="6F2A2049" w14:textId="77777777" w:rsidR="00490620" w:rsidRDefault="000835B9" w:rsidP="000835B9">
      <w:pPr>
        <w:pStyle w:val="a3"/>
        <w:ind w:left="360" w:firstLineChars="0" w:firstLine="0"/>
      </w:pPr>
      <w:r w:rsidRPr="00490620">
        <w:rPr>
          <w:rFonts w:hint="eastAsia"/>
          <w:b/>
          <w:bCs/>
        </w:rPr>
        <w:t>无反射条件</w:t>
      </w:r>
    </w:p>
    <w:p w14:paraId="5A1B195E" w14:textId="6081D08A" w:rsidR="000A34DF" w:rsidRDefault="000A34DF" w:rsidP="000835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界面两侧介质参数和横向伸缩因子相等</w:t>
      </w:r>
    </w:p>
    <w:p w14:paraId="5B7F0304" w14:textId="727CAB3E" w:rsidR="000835B9" w:rsidRDefault="000A34DF" w:rsidP="000A34DF">
      <w:pPr>
        <w:pStyle w:val="a3"/>
        <w:ind w:left="360" w:firstLineChars="0" w:firstLine="0"/>
        <w:jc w:val="center"/>
      </w:pPr>
      <w:r w:rsidRPr="00134DFD">
        <w:rPr>
          <w:position w:val="-14"/>
        </w:rPr>
        <w:object w:dxaOrig="3200" w:dyaOrig="380" w14:anchorId="3D736E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9.75pt;height:18.75pt" o:ole="">
            <v:imagedata r:id="rId5" o:title=""/>
          </v:shape>
          <o:OLEObject Type="Embed" ProgID="Equation.DSMT4" ShapeID="_x0000_i1029" DrawAspect="Content" ObjectID="_1698070629" r:id="rId6"/>
        </w:object>
      </w:r>
    </w:p>
    <w:p w14:paraId="33C265C1" w14:textId="63849AD5" w:rsidR="000A34DF" w:rsidRDefault="000A34DF" w:rsidP="000A34DF">
      <w:pPr>
        <w:pStyle w:val="a3"/>
        <w:ind w:left="360" w:firstLineChars="0" w:firstLine="0"/>
      </w:pPr>
      <w:r>
        <w:rPr>
          <w:rFonts w:hint="eastAsia"/>
        </w:rPr>
        <w:t>为了使透射波迅速衰减，</w:t>
      </w:r>
    </w:p>
    <w:p w14:paraId="7134BCE9" w14:textId="635554CC" w:rsidR="000A34DF" w:rsidRDefault="000A34DF" w:rsidP="000A34DF">
      <w:pPr>
        <w:pStyle w:val="a3"/>
        <w:ind w:left="360" w:firstLineChars="0" w:firstLine="0"/>
        <w:jc w:val="center"/>
        <w:rPr>
          <w:rFonts w:hint="eastAsia"/>
        </w:rPr>
      </w:pPr>
      <w:r w:rsidRPr="00871C2F">
        <w:rPr>
          <w:position w:val="-30"/>
        </w:rPr>
        <w:object w:dxaOrig="3120" w:dyaOrig="680" w14:anchorId="56F1A4A6">
          <v:shape id="_x0000_i1033" type="#_x0000_t75" style="width:156.75pt;height:33.75pt" o:ole="">
            <v:imagedata r:id="rId7" o:title=""/>
          </v:shape>
          <o:OLEObject Type="Embed" ProgID="Equation.DSMT4" ShapeID="_x0000_i1033" DrawAspect="Content" ObjectID="_1698070630" r:id="rId8"/>
        </w:object>
      </w:r>
    </w:p>
    <w:p w14:paraId="01BB94E4" w14:textId="59A98C76" w:rsidR="00874031" w:rsidRPr="00874031" w:rsidRDefault="00874031" w:rsidP="000835B9">
      <w:pPr>
        <w:pStyle w:val="a3"/>
        <w:ind w:left="360" w:firstLineChars="0" w:firstLine="0"/>
        <w:rPr>
          <w:b/>
          <w:bCs/>
        </w:rPr>
      </w:pPr>
      <w:r w:rsidRPr="00874031">
        <w:rPr>
          <w:rFonts w:hint="eastAsia"/>
          <w:b/>
          <w:bCs/>
        </w:rPr>
        <w:t>P</w:t>
      </w:r>
      <w:r w:rsidRPr="00874031">
        <w:rPr>
          <w:b/>
          <w:bCs/>
        </w:rPr>
        <w:t>ML</w:t>
      </w:r>
      <w:r w:rsidRPr="00874031">
        <w:rPr>
          <w:rFonts w:hint="eastAsia"/>
          <w:b/>
          <w:bCs/>
        </w:rPr>
        <w:t>设置</w:t>
      </w:r>
    </w:p>
    <w:p w14:paraId="533B65D9" w14:textId="10755E9E" w:rsidR="000835B9" w:rsidRDefault="000835B9" w:rsidP="000835B9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 w:rsidR="00884F03">
        <w:t>96</w:t>
      </w:r>
      <w:r>
        <w:rPr>
          <w:rFonts w:hint="eastAsia"/>
        </w:rPr>
        <w:t>-</w:t>
      </w:r>
      <w:r w:rsidR="00884F03">
        <w:t>10</w:t>
      </w:r>
      <w:r>
        <w:rPr>
          <w:rFonts w:hint="eastAsia"/>
        </w:rPr>
        <w:t>1</w:t>
      </w:r>
    </w:p>
    <w:p w14:paraId="3507A8F9" w14:textId="5BA2F75D" w:rsidR="000835B9" w:rsidRPr="00490620" w:rsidRDefault="000835B9" w:rsidP="000835B9">
      <w:pPr>
        <w:pStyle w:val="a3"/>
        <w:ind w:left="360" w:firstLineChars="0" w:firstLine="0"/>
      </w:pPr>
    </w:p>
    <w:p w14:paraId="15F8A226" w14:textId="7E714CD7" w:rsidR="000A34DF" w:rsidRDefault="000A34DF" w:rsidP="000835B9">
      <w:pPr>
        <w:pStyle w:val="a3"/>
        <w:ind w:left="360" w:firstLineChars="0" w:firstLine="0"/>
      </w:pPr>
    </w:p>
    <w:p w14:paraId="5B9DC76B" w14:textId="77777777" w:rsidR="000A34DF" w:rsidRPr="000835B9" w:rsidRDefault="000A34DF" w:rsidP="000835B9">
      <w:pPr>
        <w:pStyle w:val="a3"/>
        <w:ind w:left="360" w:firstLineChars="0" w:firstLine="0"/>
        <w:rPr>
          <w:rFonts w:hint="eastAsia"/>
        </w:rPr>
      </w:pPr>
    </w:p>
    <w:p w14:paraId="022E0A6C" w14:textId="10E79D30" w:rsidR="000A34DF" w:rsidRDefault="000A34DF" w:rsidP="000A34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三维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994"/>
        <w:gridCol w:w="6031"/>
      </w:tblGrid>
      <w:tr w:rsidR="000A34DF" w14:paraId="269F8AB7" w14:textId="77777777" w:rsidTr="000A34DF">
        <w:tc>
          <w:tcPr>
            <w:tcW w:w="1905" w:type="dxa"/>
            <w:gridSpan w:val="2"/>
            <w:vAlign w:val="center"/>
          </w:tcPr>
          <w:p w14:paraId="5866F347" w14:textId="1145895A" w:rsidR="000A34DF" w:rsidRDefault="000A34DF" w:rsidP="00EA0C65">
            <w:pPr>
              <w:pStyle w:val="a3"/>
              <w:ind w:firstLineChars="0" w:firstLine="0"/>
              <w:jc w:val="center"/>
            </w:pPr>
            <w:r>
              <w:t>C</w:t>
            </w:r>
            <w:r>
              <w:t>PML</w:t>
            </w:r>
          </w:p>
        </w:tc>
        <w:tc>
          <w:tcPr>
            <w:tcW w:w="6031" w:type="dxa"/>
            <w:vAlign w:val="center"/>
          </w:tcPr>
          <w:p w14:paraId="008FC5AF" w14:textId="382A1062" w:rsidR="000A34DF" w:rsidRDefault="000A34DF" w:rsidP="00EA0C6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坐标伸缩因子</w:t>
            </w:r>
            <w:r>
              <w:rPr>
                <w:rFonts w:hint="eastAsia"/>
              </w:rPr>
              <w:t>取值</w:t>
            </w:r>
          </w:p>
        </w:tc>
      </w:tr>
      <w:tr w:rsidR="000A34DF" w14:paraId="6196083B" w14:textId="77777777" w:rsidTr="000A34DF">
        <w:tc>
          <w:tcPr>
            <w:tcW w:w="1905" w:type="dxa"/>
            <w:gridSpan w:val="2"/>
            <w:vAlign w:val="center"/>
          </w:tcPr>
          <w:p w14:paraId="5199548A" w14:textId="77777777" w:rsidR="000A34DF" w:rsidRDefault="000A34DF" w:rsidP="00EA0C65">
            <w:pPr>
              <w:pStyle w:val="a3"/>
              <w:ind w:firstLineChars="0" w:firstLine="0"/>
              <w:jc w:val="center"/>
            </w:pPr>
            <w:r w:rsidRPr="00015EA4">
              <w:rPr>
                <w:rFonts w:hint="eastAsia"/>
              </w:rPr>
              <w:t>角顶区（</w:t>
            </w:r>
            <w:r w:rsidRPr="00015EA4">
              <w:t>8）</w:t>
            </w:r>
          </w:p>
        </w:tc>
        <w:tc>
          <w:tcPr>
            <w:tcW w:w="6031" w:type="dxa"/>
            <w:vAlign w:val="center"/>
          </w:tcPr>
          <w:p w14:paraId="024D111C" w14:textId="19ED9A58" w:rsidR="000A34DF" w:rsidRDefault="000A34DF" w:rsidP="00EA0C65">
            <w:pPr>
              <w:pStyle w:val="a3"/>
              <w:ind w:firstLineChars="0" w:firstLine="0"/>
              <w:jc w:val="center"/>
            </w:pPr>
            <w:r w:rsidRPr="000A34DF">
              <w:rPr>
                <w:position w:val="-32"/>
              </w:rPr>
              <w:object w:dxaOrig="5820" w:dyaOrig="740" w14:anchorId="089372F5">
                <v:shape id="_x0000_i1098" type="#_x0000_t75" style="width:291pt;height:36.75pt" o:ole="">
                  <v:imagedata r:id="rId9" o:title=""/>
                </v:shape>
                <o:OLEObject Type="Embed" ProgID="Equation.DSMT4" ShapeID="_x0000_i1098" DrawAspect="Content" ObjectID="_1698070631" r:id="rId10"/>
              </w:object>
            </w:r>
          </w:p>
        </w:tc>
      </w:tr>
      <w:tr w:rsidR="000A34DF" w14:paraId="0A365E5E" w14:textId="77777777" w:rsidTr="000A34DF">
        <w:tc>
          <w:tcPr>
            <w:tcW w:w="911" w:type="dxa"/>
            <w:vMerge w:val="restart"/>
            <w:vAlign w:val="center"/>
          </w:tcPr>
          <w:p w14:paraId="53C6ADF4" w14:textId="77777777" w:rsidR="000A34DF" w:rsidRDefault="000A34DF" w:rsidP="00EA0C6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棱边区（1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994" w:type="dxa"/>
            <w:vAlign w:val="center"/>
          </w:tcPr>
          <w:p w14:paraId="080C576A" w14:textId="77777777" w:rsidR="000A34DF" w:rsidRDefault="000A34DF" w:rsidP="00EA0C6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棱边∥z轴</w:t>
            </w:r>
          </w:p>
        </w:tc>
        <w:tc>
          <w:tcPr>
            <w:tcW w:w="6031" w:type="dxa"/>
            <w:vAlign w:val="center"/>
          </w:tcPr>
          <w:p w14:paraId="5C8234F4" w14:textId="0F50BB19" w:rsidR="000A34DF" w:rsidRDefault="00884F03" w:rsidP="00EA0C65">
            <w:pPr>
              <w:pStyle w:val="a3"/>
              <w:ind w:firstLineChars="0" w:firstLine="0"/>
              <w:jc w:val="center"/>
            </w:pPr>
            <w:r w:rsidRPr="000A34DF">
              <w:rPr>
                <w:position w:val="-32"/>
              </w:rPr>
              <w:object w:dxaOrig="4480" w:dyaOrig="740" w14:anchorId="1BADD4EF">
                <v:shape id="_x0000_i1109" type="#_x0000_t75" style="width:224.25pt;height:36.75pt" o:ole="">
                  <v:imagedata r:id="rId11" o:title=""/>
                </v:shape>
                <o:OLEObject Type="Embed" ProgID="Equation.DSMT4" ShapeID="_x0000_i1109" DrawAspect="Content" ObjectID="_1698070632" r:id="rId12"/>
              </w:object>
            </w:r>
          </w:p>
        </w:tc>
      </w:tr>
      <w:tr w:rsidR="000A34DF" w14:paraId="62503857" w14:textId="77777777" w:rsidTr="000A34DF">
        <w:tc>
          <w:tcPr>
            <w:tcW w:w="911" w:type="dxa"/>
            <w:vMerge/>
            <w:vAlign w:val="center"/>
          </w:tcPr>
          <w:p w14:paraId="62CEFAF0" w14:textId="77777777" w:rsidR="000A34DF" w:rsidRDefault="000A34DF" w:rsidP="00EA0C65">
            <w:pPr>
              <w:pStyle w:val="a3"/>
              <w:ind w:firstLineChars="0" w:firstLine="0"/>
              <w:jc w:val="center"/>
            </w:pPr>
          </w:p>
        </w:tc>
        <w:tc>
          <w:tcPr>
            <w:tcW w:w="994" w:type="dxa"/>
            <w:vAlign w:val="center"/>
          </w:tcPr>
          <w:p w14:paraId="397DAB45" w14:textId="77777777" w:rsidR="000A34DF" w:rsidRDefault="000A34DF" w:rsidP="00EA0C6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棱边∥x轴</w:t>
            </w:r>
          </w:p>
        </w:tc>
        <w:tc>
          <w:tcPr>
            <w:tcW w:w="6031" w:type="dxa"/>
            <w:vAlign w:val="center"/>
          </w:tcPr>
          <w:p w14:paraId="252046FE" w14:textId="7FD628C9" w:rsidR="000A34DF" w:rsidRDefault="00884F03" w:rsidP="00EA0C65">
            <w:pPr>
              <w:pStyle w:val="a3"/>
              <w:ind w:firstLineChars="0" w:firstLine="0"/>
              <w:jc w:val="center"/>
            </w:pPr>
            <w:r w:rsidRPr="000A34DF">
              <w:rPr>
                <w:position w:val="-32"/>
              </w:rPr>
              <w:object w:dxaOrig="4480" w:dyaOrig="740" w14:anchorId="7771A7A9">
                <v:shape id="_x0000_i1115" type="#_x0000_t75" style="width:224.25pt;height:36.75pt" o:ole="">
                  <v:imagedata r:id="rId13" o:title=""/>
                </v:shape>
                <o:OLEObject Type="Embed" ProgID="Equation.DSMT4" ShapeID="_x0000_i1115" DrawAspect="Content" ObjectID="_1698070633" r:id="rId14"/>
              </w:object>
            </w:r>
          </w:p>
        </w:tc>
      </w:tr>
      <w:tr w:rsidR="000A34DF" w14:paraId="071B34ED" w14:textId="77777777" w:rsidTr="000A34DF">
        <w:tc>
          <w:tcPr>
            <w:tcW w:w="911" w:type="dxa"/>
            <w:vMerge/>
            <w:vAlign w:val="center"/>
          </w:tcPr>
          <w:p w14:paraId="3A8E590B" w14:textId="77777777" w:rsidR="000A34DF" w:rsidRDefault="000A34DF" w:rsidP="00EA0C65">
            <w:pPr>
              <w:pStyle w:val="a3"/>
              <w:ind w:firstLineChars="0" w:firstLine="0"/>
              <w:jc w:val="center"/>
            </w:pPr>
          </w:p>
        </w:tc>
        <w:tc>
          <w:tcPr>
            <w:tcW w:w="994" w:type="dxa"/>
            <w:vAlign w:val="center"/>
          </w:tcPr>
          <w:p w14:paraId="01FAC302" w14:textId="77777777" w:rsidR="000A34DF" w:rsidRDefault="000A34DF" w:rsidP="00EA0C6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棱边∥</w:t>
            </w:r>
            <w: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6031" w:type="dxa"/>
            <w:vAlign w:val="center"/>
          </w:tcPr>
          <w:p w14:paraId="0C17C632" w14:textId="324101C1" w:rsidR="000A34DF" w:rsidRDefault="00884F03" w:rsidP="00EA0C65">
            <w:pPr>
              <w:pStyle w:val="a3"/>
              <w:ind w:firstLineChars="0" w:firstLine="0"/>
              <w:jc w:val="center"/>
            </w:pPr>
            <w:r w:rsidRPr="00884F03">
              <w:rPr>
                <w:position w:val="-30"/>
              </w:rPr>
              <w:object w:dxaOrig="4459" w:dyaOrig="680" w14:anchorId="6C3D5386">
                <v:shape id="_x0000_i1119" type="#_x0000_t75" style="width:222.75pt;height:33.75pt" o:ole="">
                  <v:imagedata r:id="rId15" o:title=""/>
                </v:shape>
                <o:OLEObject Type="Embed" ProgID="Equation.DSMT4" ShapeID="_x0000_i1119" DrawAspect="Content" ObjectID="_1698070634" r:id="rId16"/>
              </w:object>
            </w:r>
          </w:p>
        </w:tc>
      </w:tr>
      <w:tr w:rsidR="000A34DF" w14:paraId="7C3E0C96" w14:textId="77777777" w:rsidTr="000A34DF">
        <w:tc>
          <w:tcPr>
            <w:tcW w:w="911" w:type="dxa"/>
            <w:vMerge w:val="restart"/>
            <w:vAlign w:val="center"/>
          </w:tcPr>
          <w:p w14:paraId="39CA1A84" w14:textId="77777777" w:rsidR="000A34DF" w:rsidRDefault="000A34DF" w:rsidP="00EA0C65">
            <w:pPr>
              <w:pStyle w:val="a3"/>
              <w:ind w:firstLineChars="0" w:firstLine="0"/>
              <w:jc w:val="center"/>
            </w:pPr>
            <w:r w:rsidRPr="00015EA4">
              <w:rPr>
                <w:rFonts w:hint="eastAsia"/>
              </w:rPr>
              <w:t>平面区（</w:t>
            </w:r>
            <w:r w:rsidRPr="00015EA4">
              <w:t>6）</w:t>
            </w:r>
          </w:p>
        </w:tc>
        <w:tc>
          <w:tcPr>
            <w:tcW w:w="994" w:type="dxa"/>
            <w:vAlign w:val="center"/>
          </w:tcPr>
          <w:p w14:paraId="19680DE7" w14:textId="77777777" w:rsidR="000A34DF" w:rsidRDefault="000A34DF" w:rsidP="00EA0C6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表面⊥z轴</w:t>
            </w:r>
          </w:p>
        </w:tc>
        <w:tc>
          <w:tcPr>
            <w:tcW w:w="6031" w:type="dxa"/>
            <w:vAlign w:val="center"/>
          </w:tcPr>
          <w:p w14:paraId="47EA2298" w14:textId="6D48E9E0" w:rsidR="000A34DF" w:rsidRDefault="00884F03" w:rsidP="00EA0C65">
            <w:pPr>
              <w:pStyle w:val="a3"/>
              <w:ind w:firstLineChars="0" w:firstLine="0"/>
              <w:jc w:val="center"/>
            </w:pPr>
            <w:r w:rsidRPr="00884F03">
              <w:rPr>
                <w:position w:val="-30"/>
              </w:rPr>
              <w:object w:dxaOrig="3100" w:dyaOrig="680" w14:anchorId="27BD5B4C">
                <v:shape id="_x0000_i1121" type="#_x0000_t75" style="width:155.25pt;height:34.5pt" o:ole="">
                  <v:imagedata r:id="rId17" o:title=""/>
                </v:shape>
                <o:OLEObject Type="Embed" ProgID="Equation.DSMT4" ShapeID="_x0000_i1121" DrawAspect="Content" ObjectID="_1698070635" r:id="rId18"/>
              </w:object>
            </w:r>
          </w:p>
        </w:tc>
      </w:tr>
      <w:tr w:rsidR="000A34DF" w14:paraId="5F590B28" w14:textId="77777777" w:rsidTr="000A34DF">
        <w:tc>
          <w:tcPr>
            <w:tcW w:w="911" w:type="dxa"/>
            <w:vMerge/>
            <w:vAlign w:val="center"/>
          </w:tcPr>
          <w:p w14:paraId="7375E1DB" w14:textId="77777777" w:rsidR="000A34DF" w:rsidRDefault="000A34DF" w:rsidP="00EA0C65">
            <w:pPr>
              <w:pStyle w:val="a3"/>
              <w:ind w:firstLineChars="0" w:firstLine="0"/>
              <w:jc w:val="center"/>
            </w:pPr>
          </w:p>
        </w:tc>
        <w:tc>
          <w:tcPr>
            <w:tcW w:w="994" w:type="dxa"/>
            <w:vAlign w:val="center"/>
          </w:tcPr>
          <w:p w14:paraId="0C668912" w14:textId="77777777" w:rsidR="000A34DF" w:rsidRDefault="000A34DF" w:rsidP="00EA0C6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表面⊥</w:t>
            </w:r>
            <w: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6031" w:type="dxa"/>
            <w:vAlign w:val="center"/>
          </w:tcPr>
          <w:p w14:paraId="54A52A6A" w14:textId="4B4D84F5" w:rsidR="000A34DF" w:rsidRDefault="00884F03" w:rsidP="00EA0C65">
            <w:pPr>
              <w:pStyle w:val="a3"/>
              <w:ind w:firstLineChars="0" w:firstLine="0"/>
              <w:jc w:val="center"/>
            </w:pPr>
            <w:r w:rsidRPr="00884F03">
              <w:rPr>
                <w:position w:val="-30"/>
              </w:rPr>
              <w:object w:dxaOrig="3100" w:dyaOrig="680" w14:anchorId="26643047">
                <v:shape id="_x0000_i1123" type="#_x0000_t75" style="width:155.25pt;height:34.5pt" o:ole="">
                  <v:imagedata r:id="rId19" o:title=""/>
                </v:shape>
                <o:OLEObject Type="Embed" ProgID="Equation.DSMT4" ShapeID="_x0000_i1123" DrawAspect="Content" ObjectID="_1698070636" r:id="rId20"/>
              </w:object>
            </w:r>
          </w:p>
        </w:tc>
      </w:tr>
      <w:tr w:rsidR="000A34DF" w14:paraId="0361A076" w14:textId="77777777" w:rsidTr="000A34DF">
        <w:tc>
          <w:tcPr>
            <w:tcW w:w="911" w:type="dxa"/>
            <w:vMerge/>
            <w:vAlign w:val="center"/>
          </w:tcPr>
          <w:p w14:paraId="760DF7E3" w14:textId="77777777" w:rsidR="000A34DF" w:rsidRDefault="000A34DF" w:rsidP="00EA0C65">
            <w:pPr>
              <w:pStyle w:val="a3"/>
              <w:ind w:firstLineChars="0" w:firstLine="0"/>
              <w:jc w:val="center"/>
            </w:pPr>
          </w:p>
        </w:tc>
        <w:tc>
          <w:tcPr>
            <w:tcW w:w="994" w:type="dxa"/>
            <w:vAlign w:val="center"/>
          </w:tcPr>
          <w:p w14:paraId="10EBB10F" w14:textId="77777777" w:rsidR="000A34DF" w:rsidRDefault="000A34DF" w:rsidP="00EA0C6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表面⊥</w:t>
            </w:r>
            <w: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6031" w:type="dxa"/>
            <w:vAlign w:val="center"/>
          </w:tcPr>
          <w:p w14:paraId="3CF44E03" w14:textId="73E6CF97" w:rsidR="000A34DF" w:rsidRDefault="00884F03" w:rsidP="00EA0C65">
            <w:pPr>
              <w:pStyle w:val="a3"/>
              <w:ind w:firstLineChars="0" w:firstLine="0"/>
              <w:jc w:val="center"/>
            </w:pPr>
            <w:r w:rsidRPr="00884F03">
              <w:rPr>
                <w:position w:val="-32"/>
              </w:rPr>
              <w:object w:dxaOrig="3120" w:dyaOrig="740" w14:anchorId="6C9CDA13">
                <v:shape id="_x0000_i1125" type="#_x0000_t75" style="width:156pt;height:36.75pt" o:ole="">
                  <v:imagedata r:id="rId21" o:title=""/>
                </v:shape>
                <o:OLEObject Type="Embed" ProgID="Equation.DSMT4" ShapeID="_x0000_i1125" DrawAspect="Content" ObjectID="_1698070637" r:id="rId22"/>
              </w:object>
            </w:r>
          </w:p>
        </w:tc>
      </w:tr>
    </w:tbl>
    <w:p w14:paraId="3B140368" w14:textId="22CF139B" w:rsidR="000A34DF" w:rsidRDefault="000E72F9" w:rsidP="000A34D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仅以x分量为例，</w:t>
      </w:r>
    </w:p>
    <w:p w14:paraId="12C6749A" w14:textId="39D33619" w:rsidR="000A34DF" w:rsidRDefault="000E72F9" w:rsidP="000E72F9">
      <w:pPr>
        <w:pStyle w:val="a3"/>
        <w:ind w:left="360" w:firstLineChars="0" w:firstLine="0"/>
        <w:jc w:val="center"/>
      </w:pPr>
      <w:r w:rsidRPr="00134DFD">
        <w:rPr>
          <w:position w:val="-74"/>
        </w:rPr>
        <w:object w:dxaOrig="4900" w:dyaOrig="1600" w14:anchorId="1E5F84F9">
          <v:shape id="_x0000_i1130" type="#_x0000_t75" style="width:245.25pt;height:80.25pt" o:ole="">
            <v:imagedata r:id="rId23" o:title=""/>
          </v:shape>
          <o:OLEObject Type="Embed" ProgID="Equation.DSMT4" ShapeID="_x0000_i1130" DrawAspect="Content" ObjectID="_1698070638" r:id="rId24"/>
        </w:object>
      </w:r>
    </w:p>
    <w:p w14:paraId="76CF3FFC" w14:textId="3ED469F7" w:rsidR="000E72F9" w:rsidRDefault="006E0923" w:rsidP="000E72F9">
      <w:pPr>
        <w:pStyle w:val="a3"/>
        <w:ind w:left="360" w:firstLineChars="0" w:firstLine="0"/>
        <w:jc w:val="center"/>
      </w:pPr>
      <w:r w:rsidRPr="006E0923">
        <w:rPr>
          <w:position w:val="-158"/>
        </w:rPr>
        <w:object w:dxaOrig="5080" w:dyaOrig="3280" w14:anchorId="6EBDAF39">
          <v:shape id="_x0000_i1136" type="#_x0000_t75" style="width:254.25pt;height:164.25pt" o:ole="">
            <v:imagedata r:id="rId25" o:title=""/>
          </v:shape>
          <o:OLEObject Type="Embed" ProgID="Equation.DSMT4" ShapeID="_x0000_i1136" DrawAspect="Content" ObjectID="_1698070639" r:id="rId26"/>
        </w:object>
      </w:r>
    </w:p>
    <w:p w14:paraId="13D942E2" w14:textId="57865B4C" w:rsidR="000A34DF" w:rsidRDefault="006F2D27" w:rsidP="006F2D27">
      <w:pPr>
        <w:pStyle w:val="a3"/>
        <w:ind w:left="360" w:firstLineChars="0" w:firstLine="0"/>
        <w:jc w:val="center"/>
        <w:rPr>
          <w:color w:val="FF0000"/>
        </w:rPr>
      </w:pPr>
      <w:r w:rsidRPr="00134DFD">
        <w:rPr>
          <w:position w:val="-78"/>
        </w:rPr>
        <w:object w:dxaOrig="4959" w:dyaOrig="1680" w14:anchorId="37A87DC2">
          <v:shape id="_x0000_i1141" type="#_x0000_t75" style="width:248.25pt;height:84pt" o:ole="">
            <v:imagedata r:id="rId27" o:title=""/>
          </v:shape>
          <o:OLEObject Type="Embed" ProgID="Equation.DSMT4" ShapeID="_x0000_i1141" DrawAspect="Content" ObjectID="_1698070640" r:id="rId28"/>
        </w:object>
      </w:r>
      <w:r w:rsidRPr="006F2D27">
        <w:rPr>
          <w:rFonts w:hint="eastAsia"/>
          <w:color w:val="FF0000"/>
        </w:rPr>
        <w:t>（公式有点问题，需验证）</w:t>
      </w:r>
    </w:p>
    <w:p w14:paraId="586960C1" w14:textId="587E6215" w:rsidR="006F2D27" w:rsidRDefault="00874031" w:rsidP="00874031">
      <w:pPr>
        <w:pStyle w:val="a3"/>
        <w:ind w:left="360" w:firstLineChars="0" w:firstLine="0"/>
        <w:jc w:val="center"/>
      </w:pPr>
      <w:r w:rsidRPr="00134DFD">
        <w:rPr>
          <w:position w:val="-162"/>
        </w:rPr>
        <w:object w:dxaOrig="5300" w:dyaOrig="3360" w14:anchorId="60B8E935">
          <v:shape id="_x0000_i1147" type="#_x0000_t75" style="width:264.75pt;height:168pt" o:ole="">
            <v:imagedata r:id="rId29" o:title=""/>
          </v:shape>
          <o:OLEObject Type="Embed" ProgID="Equation.DSMT4" ShapeID="_x0000_i1147" DrawAspect="Content" ObjectID="_1698070641" r:id="rId30"/>
        </w:object>
      </w:r>
    </w:p>
    <w:p w14:paraId="39D5C5D1" w14:textId="666F4B91" w:rsidR="00874031" w:rsidRDefault="00874031" w:rsidP="00874031">
      <w:pPr>
        <w:pStyle w:val="a3"/>
        <w:ind w:left="360" w:firstLineChars="0" w:firstLine="0"/>
      </w:pPr>
      <w:r>
        <w:rPr>
          <w:rFonts w:hint="eastAsia"/>
        </w:rPr>
        <w:t>注：详细推导见《电磁波时域有限差分方法（第三版）》（葛德彪，闫玉波）P</w:t>
      </w:r>
      <w:r>
        <w:t>101</w:t>
      </w:r>
      <w:r>
        <w:rPr>
          <w:rFonts w:hint="eastAsia"/>
        </w:rPr>
        <w:t>-</w:t>
      </w:r>
      <w:r>
        <w:t>10</w:t>
      </w:r>
      <w:r>
        <w:t>7</w:t>
      </w:r>
    </w:p>
    <w:p w14:paraId="0385A9F5" w14:textId="5912A40A" w:rsidR="00874031" w:rsidRDefault="00874031" w:rsidP="00874031">
      <w:pPr>
        <w:pStyle w:val="a3"/>
        <w:ind w:left="360" w:firstLineChars="0" w:firstLine="0"/>
      </w:pPr>
    </w:p>
    <w:p w14:paraId="3B2BE78E" w14:textId="1E5EF6D9" w:rsidR="00874031" w:rsidRDefault="00874031" w:rsidP="00874031">
      <w:pPr>
        <w:pStyle w:val="a3"/>
        <w:ind w:left="360" w:firstLineChars="0" w:firstLine="0"/>
      </w:pPr>
    </w:p>
    <w:p w14:paraId="3C30A884" w14:textId="77777777" w:rsidR="00874031" w:rsidRPr="00874031" w:rsidRDefault="00874031" w:rsidP="00874031">
      <w:pPr>
        <w:pStyle w:val="a3"/>
        <w:ind w:left="360" w:firstLineChars="0" w:firstLine="0"/>
        <w:rPr>
          <w:rFonts w:hint="eastAsia"/>
        </w:rPr>
      </w:pPr>
    </w:p>
    <w:p w14:paraId="69854932" w14:textId="0A437BBF" w:rsidR="000A34DF" w:rsidRDefault="00874031" w:rsidP="000835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二维</w:t>
      </w:r>
    </w:p>
    <w:p w14:paraId="59EF090E" w14:textId="316F1AC1" w:rsidR="00874031" w:rsidRPr="00874031" w:rsidRDefault="00874031" w:rsidP="008740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可参考三维进行推导</w:t>
      </w:r>
    </w:p>
    <w:p w14:paraId="7627E1E5" w14:textId="73120061" w:rsidR="00874031" w:rsidRDefault="00874031" w:rsidP="00874031">
      <w:pPr>
        <w:pStyle w:val="a3"/>
        <w:ind w:left="360" w:firstLineChars="0" w:firstLine="0"/>
      </w:pPr>
    </w:p>
    <w:p w14:paraId="14A5828D" w14:textId="2C8E11B2" w:rsidR="00874031" w:rsidRDefault="00874031" w:rsidP="00874031">
      <w:pPr>
        <w:pStyle w:val="a3"/>
        <w:ind w:left="360" w:firstLineChars="0" w:firstLine="0"/>
      </w:pPr>
    </w:p>
    <w:p w14:paraId="6149B586" w14:textId="77777777" w:rsidR="00874031" w:rsidRDefault="00874031" w:rsidP="00874031">
      <w:pPr>
        <w:pStyle w:val="a3"/>
        <w:ind w:left="360" w:firstLineChars="0" w:firstLine="0"/>
        <w:rPr>
          <w:rFonts w:hint="eastAsia"/>
        </w:rPr>
      </w:pPr>
    </w:p>
    <w:p w14:paraId="2241870A" w14:textId="63C5CA0B" w:rsidR="00874031" w:rsidRDefault="00874031" w:rsidP="000835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一维</w:t>
      </w:r>
    </w:p>
    <w:p w14:paraId="35E4E535" w14:textId="60191268" w:rsidR="00874031" w:rsidRPr="00874031" w:rsidRDefault="00874031" w:rsidP="0087403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可参考三维进行推导</w:t>
      </w:r>
    </w:p>
    <w:p w14:paraId="304F78FA" w14:textId="73E0EDE7" w:rsidR="00874031" w:rsidRDefault="00874031" w:rsidP="00874031">
      <w:pPr>
        <w:pStyle w:val="a3"/>
        <w:ind w:left="360" w:firstLineChars="0" w:firstLine="0"/>
      </w:pPr>
    </w:p>
    <w:p w14:paraId="1713A404" w14:textId="6787F2E9" w:rsidR="00874031" w:rsidRDefault="00874031" w:rsidP="00874031">
      <w:pPr>
        <w:pStyle w:val="a3"/>
        <w:ind w:left="360" w:firstLineChars="0" w:firstLine="0"/>
      </w:pPr>
    </w:p>
    <w:p w14:paraId="657EBD18" w14:textId="77777777" w:rsidR="00874031" w:rsidRDefault="00874031" w:rsidP="00874031">
      <w:pPr>
        <w:pStyle w:val="a3"/>
        <w:ind w:left="360" w:firstLineChars="0" w:firstLine="0"/>
        <w:rPr>
          <w:rFonts w:hint="eastAsia"/>
        </w:rPr>
      </w:pPr>
    </w:p>
    <w:p w14:paraId="4F24D278" w14:textId="77777777" w:rsidR="00874031" w:rsidRDefault="00874031" w:rsidP="000835B9">
      <w:pPr>
        <w:pStyle w:val="a3"/>
        <w:numPr>
          <w:ilvl w:val="0"/>
          <w:numId w:val="2"/>
        </w:numPr>
        <w:ind w:firstLineChars="0"/>
      </w:pPr>
    </w:p>
    <w:p w14:paraId="601B15BD" w14:textId="77777777" w:rsidR="000835B9" w:rsidRDefault="000835B9">
      <w:pPr>
        <w:rPr>
          <w:rFonts w:hint="eastAsia"/>
        </w:rPr>
      </w:pPr>
    </w:p>
    <w:sectPr w:rsidR="00083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771"/>
    <w:multiLevelType w:val="hybridMultilevel"/>
    <w:tmpl w:val="67106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E96454"/>
    <w:multiLevelType w:val="hybridMultilevel"/>
    <w:tmpl w:val="8F760BE0"/>
    <w:lvl w:ilvl="0" w:tplc="BE404A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E0"/>
    <w:rsid w:val="000835B9"/>
    <w:rsid w:val="000A34DF"/>
    <w:rsid w:val="000E72F9"/>
    <w:rsid w:val="00490620"/>
    <w:rsid w:val="005444F4"/>
    <w:rsid w:val="005826C6"/>
    <w:rsid w:val="006E0923"/>
    <w:rsid w:val="006F2D27"/>
    <w:rsid w:val="00874031"/>
    <w:rsid w:val="00884F03"/>
    <w:rsid w:val="00A3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7209"/>
  <w15:chartTrackingRefBased/>
  <w15:docId w15:val="{BE8888D0-3931-4234-A83E-3F5E8BF0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5B9"/>
    <w:pPr>
      <w:ind w:firstLineChars="200" w:firstLine="420"/>
    </w:pPr>
  </w:style>
  <w:style w:type="table" w:styleId="a4">
    <w:name w:val="Table Grid"/>
    <w:basedOn w:val="a1"/>
    <w:uiPriority w:val="39"/>
    <w:rsid w:val="000A3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2021-11-10T07:39:00Z</dcterms:created>
  <dcterms:modified xsi:type="dcterms:W3CDTF">2021-11-10T09:24:00Z</dcterms:modified>
</cp:coreProperties>
</file>