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64796" w14:textId="77777777" w:rsidR="002E5327" w:rsidRDefault="00000000">
      <w:pPr>
        <w:jc w:val="center"/>
      </w:pPr>
      <w:r>
        <w:rPr>
          <w:b/>
          <w:color w:val="1F4E79"/>
          <w:sz w:val="36"/>
        </w:rPr>
        <w:t>Gázóra állás bejelentő</w:t>
      </w:r>
      <w:r>
        <w:rPr>
          <w:b/>
          <w:color w:val="1F4E79"/>
          <w:sz w:val="36"/>
        </w:rPr>
        <w:br/>
        <w:t>Adatmodell és ER vázlat</w:t>
      </w:r>
    </w:p>
    <w:p w14:paraId="18C51E6F" w14:textId="77777777" w:rsidR="002E5327" w:rsidRDefault="00000000">
      <w:pPr>
        <w:spacing w:after="120"/>
        <w:jc w:val="center"/>
      </w:pPr>
      <w:r>
        <w:rPr>
          <w:i/>
          <w:sz w:val="19"/>
        </w:rPr>
        <w:t>Első mérföldkőhöz használható, Room-kompatibilis logikai adatmodell</w:t>
      </w:r>
    </w:p>
    <w:p w14:paraId="5D2D531A" w14:textId="77777777" w:rsidR="002E5327" w:rsidRDefault="00000000">
      <w:pPr>
        <w:spacing w:before="120" w:after="40"/>
      </w:pPr>
      <w:r>
        <w:rPr>
          <w:b/>
          <w:color w:val="1F4E79"/>
          <w:sz w:val="27"/>
        </w:rPr>
        <w:t>1. Entitások áttekintése</w:t>
      </w:r>
    </w:p>
    <w:p w14:paraId="2ED9F0ED" w14:textId="77777777" w:rsidR="002E5327" w:rsidRDefault="00000000">
      <w:r>
        <w:t>Az alkalmazás 5 fő entitásból áll. A mezőnevek úgy lettek megválasztva, hogy később egyszerűen leképezhetők legyenek Room entity osztályokra.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3386"/>
        <w:gridCol w:w="3385"/>
      </w:tblGrid>
      <w:tr w:rsidR="002E5327" w14:paraId="7EBB058F" w14:textId="77777777">
        <w:trPr>
          <w:jc w:val="center"/>
        </w:trPr>
        <w:tc>
          <w:tcPr>
            <w:tcW w:w="338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C7DD3" w14:textId="77777777" w:rsidR="002E5327" w:rsidRDefault="00000000">
            <w:r>
              <w:rPr>
                <w:b/>
              </w:rPr>
              <w:t>Entitás</w:t>
            </w:r>
          </w:p>
        </w:tc>
        <w:tc>
          <w:tcPr>
            <w:tcW w:w="338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3FDAA" w14:textId="77777777" w:rsidR="002E5327" w:rsidRDefault="00000000">
            <w:r>
              <w:rPr>
                <w:b/>
              </w:rPr>
              <w:t>Szerepe</w:t>
            </w:r>
          </w:p>
        </w:tc>
        <w:tc>
          <w:tcPr>
            <w:tcW w:w="338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73FE6" w14:textId="77777777" w:rsidR="002E5327" w:rsidRDefault="00000000">
            <w:r>
              <w:rPr>
                <w:b/>
              </w:rPr>
              <w:t>Fő mezők</w:t>
            </w:r>
          </w:p>
        </w:tc>
      </w:tr>
      <w:tr w:rsidR="002E5327" w14:paraId="5FF7546C" w14:textId="77777777">
        <w:trPr>
          <w:jc w:val="center"/>
        </w:trPr>
        <w:tc>
          <w:tcPr>
            <w:tcW w:w="3389" w:type="dxa"/>
          </w:tcPr>
          <w:p w14:paraId="67D14931" w14:textId="77777777" w:rsidR="002E5327" w:rsidRDefault="00000000">
            <w:r>
              <w:t>User</w:t>
            </w:r>
          </w:p>
        </w:tc>
        <w:tc>
          <w:tcPr>
            <w:tcW w:w="3389" w:type="dxa"/>
          </w:tcPr>
          <w:p w14:paraId="62F1BB95" w14:textId="77777777" w:rsidR="002E5327" w:rsidRDefault="00000000">
            <w:r>
              <w:t>Rendszerfelhasználó</w:t>
            </w:r>
          </w:p>
        </w:tc>
        <w:tc>
          <w:tcPr>
            <w:tcW w:w="3389" w:type="dxa"/>
          </w:tcPr>
          <w:p w14:paraId="6EB63AB6" w14:textId="77777777" w:rsidR="002E5327" w:rsidRDefault="00000000">
            <w:r>
              <w:t>id, name, email, passwordHash, role, createdAt</w:t>
            </w:r>
          </w:p>
        </w:tc>
      </w:tr>
      <w:tr w:rsidR="002E5327" w14:paraId="0BACF8A9" w14:textId="77777777">
        <w:trPr>
          <w:jc w:val="center"/>
        </w:trPr>
        <w:tc>
          <w:tcPr>
            <w:tcW w:w="3389" w:type="dxa"/>
          </w:tcPr>
          <w:p w14:paraId="2E6E9A43" w14:textId="77777777" w:rsidR="002E5327" w:rsidRDefault="00000000">
            <w:r>
              <w:t>Property</w:t>
            </w:r>
          </w:p>
        </w:tc>
        <w:tc>
          <w:tcPr>
            <w:tcW w:w="3389" w:type="dxa"/>
          </w:tcPr>
          <w:p w14:paraId="6420CCD0" w14:textId="77777777" w:rsidR="002E5327" w:rsidRDefault="00000000">
            <w:r>
              <w:t>Fogyasztási hely</w:t>
            </w:r>
          </w:p>
        </w:tc>
        <w:tc>
          <w:tcPr>
            <w:tcW w:w="3389" w:type="dxa"/>
          </w:tcPr>
          <w:p w14:paraId="595E248C" w14:textId="77777777" w:rsidR="002E5327" w:rsidRDefault="00000000">
            <w:r>
              <w:t>id, userId, name, address, customerCode, isActive</w:t>
            </w:r>
          </w:p>
        </w:tc>
      </w:tr>
      <w:tr w:rsidR="002E5327" w14:paraId="75D17F6D" w14:textId="77777777">
        <w:trPr>
          <w:jc w:val="center"/>
        </w:trPr>
        <w:tc>
          <w:tcPr>
            <w:tcW w:w="3389" w:type="dxa"/>
          </w:tcPr>
          <w:p w14:paraId="05CC3128" w14:textId="77777777" w:rsidR="002E5327" w:rsidRDefault="00000000">
            <w:r>
              <w:t>Meter</w:t>
            </w:r>
          </w:p>
        </w:tc>
        <w:tc>
          <w:tcPr>
            <w:tcW w:w="3389" w:type="dxa"/>
          </w:tcPr>
          <w:p w14:paraId="05868322" w14:textId="77777777" w:rsidR="002E5327" w:rsidRDefault="00000000">
            <w:r>
              <w:t>Gázóra</w:t>
            </w:r>
          </w:p>
        </w:tc>
        <w:tc>
          <w:tcPr>
            <w:tcW w:w="3389" w:type="dxa"/>
          </w:tcPr>
          <w:p w14:paraId="14615A4A" w14:textId="77777777" w:rsidR="002E5327" w:rsidRDefault="00000000">
            <w:r>
              <w:t>id, propertyId, serialNumber, meterCode, installationDate, isActive</w:t>
            </w:r>
          </w:p>
        </w:tc>
      </w:tr>
      <w:tr w:rsidR="002E5327" w14:paraId="70ECCD4A" w14:textId="77777777">
        <w:trPr>
          <w:jc w:val="center"/>
        </w:trPr>
        <w:tc>
          <w:tcPr>
            <w:tcW w:w="3389" w:type="dxa"/>
          </w:tcPr>
          <w:p w14:paraId="011281CC" w14:textId="77777777" w:rsidR="002E5327" w:rsidRDefault="00000000">
            <w:r>
              <w:t>Reading</w:t>
            </w:r>
          </w:p>
        </w:tc>
        <w:tc>
          <w:tcPr>
            <w:tcW w:w="3389" w:type="dxa"/>
          </w:tcPr>
          <w:p w14:paraId="3E0A12B3" w14:textId="77777777" w:rsidR="002E5327" w:rsidRDefault="00000000">
            <w:r>
              <w:t>Rögzített óraállás</w:t>
            </w:r>
          </w:p>
        </w:tc>
        <w:tc>
          <w:tcPr>
            <w:tcW w:w="3389" w:type="dxa"/>
          </w:tcPr>
          <w:p w14:paraId="237C4196" w14:textId="77777777" w:rsidR="002E5327" w:rsidRDefault="00000000">
            <w:r>
              <w:t>id, meterId, userId, readingDate, meterValue, note, photoPath, createdAt</w:t>
            </w:r>
          </w:p>
        </w:tc>
      </w:tr>
      <w:tr w:rsidR="002E5327" w14:paraId="6E10497E" w14:textId="77777777">
        <w:trPr>
          <w:jc w:val="center"/>
        </w:trPr>
        <w:tc>
          <w:tcPr>
            <w:tcW w:w="3389" w:type="dxa"/>
          </w:tcPr>
          <w:p w14:paraId="478C79C2" w14:textId="77777777" w:rsidR="002E5327" w:rsidRDefault="00000000">
            <w:r>
              <w:t>Reminder</w:t>
            </w:r>
          </w:p>
        </w:tc>
        <w:tc>
          <w:tcPr>
            <w:tcW w:w="3389" w:type="dxa"/>
          </w:tcPr>
          <w:p w14:paraId="7327D446" w14:textId="77777777" w:rsidR="002E5327" w:rsidRDefault="00000000">
            <w:r>
              <w:t>Diktálási emlékeztető</w:t>
            </w:r>
          </w:p>
        </w:tc>
        <w:tc>
          <w:tcPr>
            <w:tcW w:w="3389" w:type="dxa"/>
          </w:tcPr>
          <w:p w14:paraId="5A078899" w14:textId="77777777" w:rsidR="002E5327" w:rsidRDefault="00000000">
            <w:r>
              <w:t>id, userId, title, reminderDate, isEnabled, repeatMonthly</w:t>
            </w:r>
          </w:p>
        </w:tc>
      </w:tr>
    </w:tbl>
    <w:p w14:paraId="01E066E8" w14:textId="77777777" w:rsidR="002E5327" w:rsidRDefault="00000000">
      <w:pPr>
        <w:spacing w:before="120" w:after="40"/>
      </w:pPr>
      <w:r>
        <w:rPr>
          <w:b/>
          <w:color w:val="1F4E79"/>
          <w:sz w:val="27"/>
        </w:rPr>
        <w:t>2. Kapcsolatok</w:t>
      </w:r>
    </w:p>
    <w:p w14:paraId="18D876C6" w14:textId="77777777" w:rsidR="002E5327" w:rsidRDefault="00000000">
      <w:r>
        <w:t>A kapcsolatok célja, hogy egy felhasználóhoz tartozó fogyasztási helyeket, az azokhoz kötött mérőórákat és a hozzájuk tartozó bejelentett állásokat logikusan lehessen kezelni.</w:t>
      </w:r>
    </w:p>
    <w:p w14:paraId="43514F04" w14:textId="77777777" w:rsidR="002E5327" w:rsidRDefault="00000000">
      <w:pPr>
        <w:spacing w:after="0"/>
        <w:ind w:left="288"/>
      </w:pPr>
      <w:r>
        <w:t>• User 1 --- N Property</w:t>
      </w:r>
    </w:p>
    <w:p w14:paraId="21512911" w14:textId="77777777" w:rsidR="002E5327" w:rsidRDefault="00000000">
      <w:pPr>
        <w:spacing w:after="0"/>
        <w:ind w:left="288"/>
      </w:pPr>
      <w:r>
        <w:t>• Property 1 --- N Meter</w:t>
      </w:r>
    </w:p>
    <w:p w14:paraId="41A13822" w14:textId="77777777" w:rsidR="002E5327" w:rsidRDefault="00000000">
      <w:pPr>
        <w:spacing w:after="0"/>
        <w:ind w:left="288"/>
      </w:pPr>
      <w:r>
        <w:t>• Meter 1 --- N Reading</w:t>
      </w:r>
    </w:p>
    <w:p w14:paraId="60F34AB7" w14:textId="77777777" w:rsidR="002E5327" w:rsidRDefault="00000000">
      <w:pPr>
        <w:spacing w:after="0"/>
        <w:ind w:left="288"/>
      </w:pPr>
      <w:r>
        <w:t>• User 1 --- N Reading</w:t>
      </w:r>
    </w:p>
    <w:p w14:paraId="70862A91" w14:textId="77777777" w:rsidR="002E5327" w:rsidRDefault="00000000">
      <w:pPr>
        <w:spacing w:after="0"/>
        <w:ind w:left="288"/>
      </w:pPr>
      <w:r>
        <w:t>• User 1 --- N Reminder</w:t>
      </w:r>
    </w:p>
    <w:p w14:paraId="661BDF94" w14:textId="77777777" w:rsidR="002E5327" w:rsidRDefault="00000000">
      <w:pPr>
        <w:spacing w:before="120" w:after="40"/>
      </w:pPr>
      <w:r>
        <w:rPr>
          <w:b/>
          <w:color w:val="1F4E79"/>
          <w:sz w:val="27"/>
        </w:rPr>
        <w:t>3. Szöveges ER vázlat</w:t>
      </w:r>
    </w:p>
    <w:p w14:paraId="565D27FA" w14:textId="77777777" w:rsidR="002E5327" w:rsidRDefault="00000000">
      <w:pPr>
        <w:spacing w:after="80"/>
      </w:pPr>
      <w:r>
        <w:rPr>
          <w:rFonts w:ascii="Courier New" w:hAnsi="Courier New"/>
          <w:sz w:val="17"/>
        </w:rPr>
        <w:t>User</w:t>
      </w:r>
      <w:r>
        <w:rPr>
          <w:rFonts w:ascii="Courier New" w:hAnsi="Courier New"/>
          <w:sz w:val="17"/>
        </w:rPr>
        <w:br/>
        <w:t xml:space="preserve"> ├─ id (PK)</w:t>
      </w:r>
      <w:r>
        <w:rPr>
          <w:rFonts w:ascii="Courier New" w:hAnsi="Courier New"/>
          <w:sz w:val="17"/>
        </w:rPr>
        <w:br/>
        <w:t xml:space="preserve"> ├─ name</w:t>
      </w:r>
      <w:r>
        <w:rPr>
          <w:rFonts w:ascii="Courier New" w:hAnsi="Courier New"/>
          <w:sz w:val="17"/>
        </w:rPr>
        <w:br/>
        <w:t xml:space="preserve"> ├─ email</w:t>
      </w:r>
      <w:r>
        <w:rPr>
          <w:rFonts w:ascii="Courier New" w:hAnsi="Courier New"/>
          <w:sz w:val="17"/>
        </w:rPr>
        <w:br/>
        <w:t xml:space="preserve"> ├─ passwordHash</w:t>
      </w:r>
      <w:r>
        <w:rPr>
          <w:rFonts w:ascii="Courier New" w:hAnsi="Courier New"/>
          <w:sz w:val="17"/>
        </w:rPr>
        <w:br/>
        <w:t xml:space="preserve"> ├─ role</w:t>
      </w:r>
      <w:r>
        <w:rPr>
          <w:rFonts w:ascii="Courier New" w:hAnsi="Courier New"/>
          <w:sz w:val="17"/>
        </w:rPr>
        <w:br/>
        <w:t xml:space="preserve"> └─ createdAt</w:t>
      </w:r>
      <w:r>
        <w:rPr>
          <w:rFonts w:ascii="Courier New" w:hAnsi="Courier New"/>
          <w:sz w:val="17"/>
        </w:rPr>
        <w:br/>
        <w:t xml:space="preserve">   │</w:t>
      </w:r>
      <w:r>
        <w:rPr>
          <w:rFonts w:ascii="Courier New" w:hAnsi="Courier New"/>
          <w:sz w:val="17"/>
        </w:rPr>
        <w:br/>
        <w:t xml:space="preserve">   ├───────────────&lt; Property</w:t>
      </w:r>
      <w:r>
        <w:rPr>
          <w:rFonts w:ascii="Courier New" w:hAnsi="Courier New"/>
          <w:sz w:val="17"/>
        </w:rPr>
        <w:br/>
        <w:t xml:space="preserve">   │                 ├─ id (PK)</w:t>
      </w:r>
      <w:r>
        <w:rPr>
          <w:rFonts w:ascii="Courier New" w:hAnsi="Courier New"/>
          <w:sz w:val="17"/>
        </w:rPr>
        <w:br/>
        <w:t xml:space="preserve">   │                 ├─ userId (FK -&gt; User.id)</w:t>
      </w:r>
      <w:r>
        <w:rPr>
          <w:rFonts w:ascii="Courier New" w:hAnsi="Courier New"/>
          <w:sz w:val="17"/>
        </w:rPr>
        <w:br/>
        <w:t xml:space="preserve">   │                 ├─ name</w:t>
      </w:r>
      <w:r>
        <w:rPr>
          <w:rFonts w:ascii="Courier New" w:hAnsi="Courier New"/>
          <w:sz w:val="17"/>
        </w:rPr>
        <w:br/>
        <w:t xml:space="preserve">   │                 ├─ address</w:t>
      </w:r>
      <w:r>
        <w:rPr>
          <w:rFonts w:ascii="Courier New" w:hAnsi="Courier New"/>
          <w:sz w:val="17"/>
        </w:rPr>
        <w:br/>
        <w:t xml:space="preserve">   │                 ├─ customerCode</w:t>
      </w:r>
      <w:r>
        <w:rPr>
          <w:rFonts w:ascii="Courier New" w:hAnsi="Courier New"/>
          <w:sz w:val="17"/>
        </w:rPr>
        <w:br/>
        <w:t xml:space="preserve">   │                 └─ isActive</w:t>
      </w:r>
      <w:r>
        <w:rPr>
          <w:rFonts w:ascii="Courier New" w:hAnsi="Courier New"/>
          <w:sz w:val="17"/>
        </w:rPr>
        <w:br/>
        <w:t xml:space="preserve">   │                          │</w:t>
      </w:r>
      <w:r>
        <w:rPr>
          <w:rFonts w:ascii="Courier New" w:hAnsi="Courier New"/>
          <w:sz w:val="17"/>
        </w:rPr>
        <w:br/>
        <w:t xml:space="preserve">   │                          └──────────&lt; Meter</w:t>
      </w:r>
      <w:r>
        <w:rPr>
          <w:rFonts w:ascii="Courier New" w:hAnsi="Courier New"/>
          <w:sz w:val="17"/>
        </w:rPr>
        <w:br/>
        <w:t xml:space="preserve">   │                                        ├─ id (PK)</w:t>
      </w:r>
      <w:r>
        <w:rPr>
          <w:rFonts w:ascii="Courier New" w:hAnsi="Courier New"/>
          <w:sz w:val="17"/>
        </w:rPr>
        <w:br/>
        <w:t xml:space="preserve">   │                                        ├─ propertyId (FK -&gt; Property.id)</w:t>
      </w:r>
      <w:r>
        <w:rPr>
          <w:rFonts w:ascii="Courier New" w:hAnsi="Courier New"/>
          <w:sz w:val="17"/>
        </w:rPr>
        <w:br/>
        <w:t xml:space="preserve">   │                                        ├─ serialNumber</w:t>
      </w:r>
      <w:r>
        <w:rPr>
          <w:rFonts w:ascii="Courier New" w:hAnsi="Courier New"/>
          <w:sz w:val="17"/>
        </w:rPr>
        <w:br/>
        <w:t xml:space="preserve">   │                                        ├─ meterCode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│                                        ├─ installationDate</w:t>
      </w:r>
      <w:r>
        <w:rPr>
          <w:rFonts w:ascii="Courier New" w:hAnsi="Courier New"/>
          <w:sz w:val="17"/>
        </w:rPr>
        <w:br/>
        <w:t xml:space="preserve">   │                                        └─ isActive</w:t>
      </w:r>
      <w:r>
        <w:rPr>
          <w:rFonts w:ascii="Courier New" w:hAnsi="Courier New"/>
          <w:sz w:val="17"/>
        </w:rPr>
        <w:br/>
        <w:t xml:space="preserve">   │                                                  │</w:t>
      </w:r>
      <w:r>
        <w:rPr>
          <w:rFonts w:ascii="Courier New" w:hAnsi="Courier New"/>
          <w:sz w:val="17"/>
        </w:rPr>
        <w:br/>
        <w:t xml:space="preserve">   │                                                  └────&lt; Reading</w:t>
      </w:r>
      <w:r>
        <w:rPr>
          <w:rFonts w:ascii="Courier New" w:hAnsi="Courier New"/>
          <w:sz w:val="17"/>
        </w:rPr>
        <w:br/>
        <w:t xml:space="preserve">   │                                                         ├─ id (PK)</w:t>
      </w:r>
      <w:r>
        <w:rPr>
          <w:rFonts w:ascii="Courier New" w:hAnsi="Courier New"/>
          <w:sz w:val="17"/>
        </w:rPr>
        <w:br/>
        <w:t xml:space="preserve">   │                                                         ├─ meterId (FK -&gt; Meter.id)</w:t>
      </w:r>
      <w:r>
        <w:rPr>
          <w:rFonts w:ascii="Courier New" w:hAnsi="Courier New"/>
          <w:sz w:val="17"/>
        </w:rPr>
        <w:br/>
        <w:t xml:space="preserve">   │                                                         ├─ userId (FK -&gt; User.id)</w:t>
      </w:r>
      <w:r>
        <w:rPr>
          <w:rFonts w:ascii="Courier New" w:hAnsi="Courier New"/>
          <w:sz w:val="17"/>
        </w:rPr>
        <w:br/>
        <w:t xml:space="preserve">   │                                                         ├─ readingDate</w:t>
      </w:r>
      <w:r>
        <w:rPr>
          <w:rFonts w:ascii="Courier New" w:hAnsi="Courier New"/>
          <w:sz w:val="17"/>
        </w:rPr>
        <w:br/>
        <w:t xml:space="preserve">   │                                                         ├─ meterValue</w:t>
      </w:r>
      <w:r>
        <w:rPr>
          <w:rFonts w:ascii="Courier New" w:hAnsi="Courier New"/>
          <w:sz w:val="17"/>
        </w:rPr>
        <w:br/>
        <w:t xml:space="preserve">   │                                                         ├─ note</w:t>
      </w:r>
      <w:r>
        <w:rPr>
          <w:rFonts w:ascii="Courier New" w:hAnsi="Courier New"/>
          <w:sz w:val="17"/>
        </w:rPr>
        <w:br/>
        <w:t xml:space="preserve">   │                                                         ├─ photoPath</w:t>
      </w:r>
      <w:r>
        <w:rPr>
          <w:rFonts w:ascii="Courier New" w:hAnsi="Courier New"/>
          <w:sz w:val="17"/>
        </w:rPr>
        <w:br/>
        <w:t xml:space="preserve">   │                                                         └─ createdAt</w:t>
      </w:r>
      <w:r>
        <w:rPr>
          <w:rFonts w:ascii="Courier New" w:hAnsi="Courier New"/>
          <w:sz w:val="17"/>
        </w:rPr>
        <w:br/>
        <w:t xml:space="preserve">   │</w:t>
      </w:r>
      <w:r>
        <w:rPr>
          <w:rFonts w:ascii="Courier New" w:hAnsi="Courier New"/>
          <w:sz w:val="17"/>
        </w:rPr>
        <w:br/>
        <w:t xml:space="preserve">   └───────────────&lt; Reminder</w:t>
      </w:r>
      <w:r>
        <w:rPr>
          <w:rFonts w:ascii="Courier New" w:hAnsi="Courier New"/>
          <w:sz w:val="17"/>
        </w:rPr>
        <w:br/>
        <w:t xml:space="preserve">                     ├─ id (PK)</w:t>
      </w:r>
      <w:r>
        <w:rPr>
          <w:rFonts w:ascii="Courier New" w:hAnsi="Courier New"/>
          <w:sz w:val="17"/>
        </w:rPr>
        <w:br/>
        <w:t xml:space="preserve">                     ├─ userId (FK -&gt; User.id)</w:t>
      </w:r>
      <w:r>
        <w:rPr>
          <w:rFonts w:ascii="Courier New" w:hAnsi="Courier New"/>
          <w:sz w:val="17"/>
        </w:rPr>
        <w:br/>
        <w:t xml:space="preserve">                     ├─ title</w:t>
      </w:r>
      <w:r>
        <w:rPr>
          <w:rFonts w:ascii="Courier New" w:hAnsi="Courier New"/>
          <w:sz w:val="17"/>
        </w:rPr>
        <w:br/>
        <w:t xml:space="preserve">                     ├─ reminderDate</w:t>
      </w:r>
      <w:r>
        <w:rPr>
          <w:rFonts w:ascii="Courier New" w:hAnsi="Courier New"/>
          <w:sz w:val="17"/>
        </w:rPr>
        <w:br/>
        <w:t xml:space="preserve">                     ├─ isEnabled</w:t>
      </w:r>
      <w:r>
        <w:rPr>
          <w:rFonts w:ascii="Courier New" w:hAnsi="Courier New"/>
          <w:sz w:val="17"/>
        </w:rPr>
        <w:br/>
        <w:t xml:space="preserve">                     └─ repeatMonthly</w:t>
      </w:r>
      <w:r>
        <w:rPr>
          <w:rFonts w:ascii="Courier New" w:hAnsi="Courier New"/>
          <w:sz w:val="17"/>
        </w:rPr>
        <w:br/>
      </w:r>
    </w:p>
    <w:p w14:paraId="4ED37B49" w14:textId="77777777" w:rsidR="002E5327" w:rsidRDefault="00000000">
      <w:pPr>
        <w:spacing w:before="120" w:after="40"/>
      </w:pPr>
      <w:r>
        <w:rPr>
          <w:b/>
          <w:color w:val="1F4E79"/>
          <w:sz w:val="27"/>
        </w:rPr>
        <w:t>4. Room szempontú megjegyzések</w:t>
      </w:r>
    </w:p>
    <w:p w14:paraId="222D74B7" w14:textId="77777777" w:rsidR="002E5327" w:rsidRDefault="00000000">
      <w:pPr>
        <w:spacing w:after="0"/>
      </w:pPr>
      <w:r>
        <w:t>• Minden entitás külön táblába kerülhet Room-ban.</w:t>
      </w:r>
    </w:p>
    <w:p w14:paraId="44E3581D" w14:textId="77777777" w:rsidR="002E5327" w:rsidRDefault="00000000">
      <w:pPr>
        <w:spacing w:after="0"/>
      </w:pPr>
      <w:r>
        <w:t>• A kapcsolatok idegen kulcsokkal és @Relation leképezéssel kezelhetők.</w:t>
      </w:r>
    </w:p>
    <w:p w14:paraId="60B81CE3" w14:textId="77777777" w:rsidR="002E5327" w:rsidRDefault="00000000">
      <w:pPr>
        <w:spacing w:after="0"/>
      </w:pPr>
      <w:r>
        <w:t>• A Reading lista képernyőn könnyen megoldható a keresés, szűrés és rendezés.</w:t>
      </w:r>
    </w:p>
    <w:p w14:paraId="12390DD4" w14:textId="77777777" w:rsidR="002E5327" w:rsidRDefault="00000000">
      <w:pPr>
        <w:spacing w:after="0"/>
      </w:pPr>
      <w:r>
        <w:t>• A szerepkörkezelés a User.role mezőn keresztül valósítható meg.</w:t>
      </w:r>
    </w:p>
    <w:p w14:paraId="31D43DEE" w14:textId="77777777" w:rsidR="002E5327" w:rsidRDefault="00000000">
      <w:pPr>
        <w:spacing w:after="0"/>
      </w:pPr>
      <w:r>
        <w:t>• A session és bejelentkezési állapot külön DataStore-ban tárolható.</w:t>
      </w:r>
    </w:p>
    <w:p w14:paraId="3658AAFA" w14:textId="77777777" w:rsidR="002E5327" w:rsidRDefault="00000000">
      <w:pPr>
        <w:spacing w:before="120" w:after="40"/>
      </w:pPr>
      <w:r>
        <w:rPr>
          <w:b/>
          <w:color w:val="1F4E79"/>
          <w:sz w:val="27"/>
        </w:rPr>
        <w:t>5. Következő implementációs sorrend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2E5327" w14:paraId="39860FD2" w14:textId="77777777">
        <w:trPr>
          <w:jc w:val="center"/>
        </w:trPr>
        <w:tc>
          <w:tcPr>
            <w:tcW w:w="5083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418A8" w14:textId="77777777" w:rsidR="002E5327" w:rsidRDefault="00000000">
            <w:r>
              <w:rPr>
                <w:b/>
              </w:rPr>
              <w:t>Lépés</w:t>
            </w:r>
          </w:p>
        </w:tc>
        <w:tc>
          <w:tcPr>
            <w:tcW w:w="5083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2A4B8" w14:textId="77777777" w:rsidR="002E5327" w:rsidRDefault="00000000">
            <w:r>
              <w:rPr>
                <w:b/>
              </w:rPr>
              <w:t>Feladat</w:t>
            </w:r>
          </w:p>
        </w:tc>
      </w:tr>
      <w:tr w:rsidR="002E5327" w14:paraId="43393C69" w14:textId="77777777">
        <w:trPr>
          <w:jc w:val="center"/>
        </w:trPr>
        <w:tc>
          <w:tcPr>
            <w:tcW w:w="5083" w:type="dxa"/>
          </w:tcPr>
          <w:p w14:paraId="6719C820" w14:textId="77777777" w:rsidR="002E5327" w:rsidRDefault="00000000">
            <w:r>
              <w:t>1.</w:t>
            </w:r>
          </w:p>
        </w:tc>
        <w:tc>
          <w:tcPr>
            <w:tcW w:w="5083" w:type="dxa"/>
          </w:tcPr>
          <w:p w14:paraId="631F4F7C" w14:textId="77777777" w:rsidR="002E5327" w:rsidRDefault="00000000">
            <w:r>
              <w:t>Entity osztályok létrehozása</w:t>
            </w:r>
          </w:p>
        </w:tc>
      </w:tr>
      <w:tr w:rsidR="002E5327" w14:paraId="6A6424D0" w14:textId="77777777">
        <w:trPr>
          <w:jc w:val="center"/>
        </w:trPr>
        <w:tc>
          <w:tcPr>
            <w:tcW w:w="5083" w:type="dxa"/>
          </w:tcPr>
          <w:p w14:paraId="05CF655C" w14:textId="77777777" w:rsidR="002E5327" w:rsidRDefault="00000000">
            <w:r>
              <w:t>2.</w:t>
            </w:r>
          </w:p>
        </w:tc>
        <w:tc>
          <w:tcPr>
            <w:tcW w:w="5083" w:type="dxa"/>
          </w:tcPr>
          <w:p w14:paraId="00702C67" w14:textId="77777777" w:rsidR="002E5327" w:rsidRDefault="00000000">
            <w:r>
              <w:t>DAO interfészek megírása</w:t>
            </w:r>
          </w:p>
        </w:tc>
      </w:tr>
      <w:tr w:rsidR="002E5327" w14:paraId="5B484A4E" w14:textId="77777777">
        <w:trPr>
          <w:jc w:val="center"/>
        </w:trPr>
        <w:tc>
          <w:tcPr>
            <w:tcW w:w="5083" w:type="dxa"/>
          </w:tcPr>
          <w:p w14:paraId="1EE51EA6" w14:textId="77777777" w:rsidR="002E5327" w:rsidRDefault="00000000">
            <w:r>
              <w:t>3.</w:t>
            </w:r>
          </w:p>
        </w:tc>
        <w:tc>
          <w:tcPr>
            <w:tcW w:w="5083" w:type="dxa"/>
          </w:tcPr>
          <w:p w14:paraId="56D59880" w14:textId="77777777" w:rsidR="002E5327" w:rsidRDefault="00000000">
            <w:r>
              <w:t>Room adatbázis összerakása</w:t>
            </w:r>
          </w:p>
        </w:tc>
      </w:tr>
      <w:tr w:rsidR="002E5327" w14:paraId="6335206A" w14:textId="77777777">
        <w:trPr>
          <w:jc w:val="center"/>
        </w:trPr>
        <w:tc>
          <w:tcPr>
            <w:tcW w:w="5083" w:type="dxa"/>
          </w:tcPr>
          <w:p w14:paraId="7F576A13" w14:textId="77777777" w:rsidR="002E5327" w:rsidRDefault="00000000">
            <w:r>
              <w:t>4.</w:t>
            </w:r>
          </w:p>
        </w:tc>
        <w:tc>
          <w:tcPr>
            <w:tcW w:w="5083" w:type="dxa"/>
          </w:tcPr>
          <w:p w14:paraId="578D4FA4" w14:textId="77777777" w:rsidR="002E5327" w:rsidRDefault="00000000">
            <w:r>
              <w:t>Repository réteg kialakítása</w:t>
            </w:r>
          </w:p>
        </w:tc>
      </w:tr>
      <w:tr w:rsidR="002E5327" w14:paraId="03BB75B2" w14:textId="77777777">
        <w:trPr>
          <w:jc w:val="center"/>
        </w:trPr>
        <w:tc>
          <w:tcPr>
            <w:tcW w:w="5083" w:type="dxa"/>
          </w:tcPr>
          <w:p w14:paraId="08297A8C" w14:textId="77777777" w:rsidR="002E5327" w:rsidRDefault="00000000">
            <w:r>
              <w:t>5.</w:t>
            </w:r>
          </w:p>
        </w:tc>
        <w:tc>
          <w:tcPr>
            <w:tcW w:w="5083" w:type="dxa"/>
          </w:tcPr>
          <w:p w14:paraId="3A4EFFE3" w14:textId="77777777" w:rsidR="002E5327" w:rsidRDefault="00000000">
            <w:r>
              <w:t>ViewModel-ek és UI state-ek létrehozása</w:t>
            </w:r>
          </w:p>
        </w:tc>
      </w:tr>
      <w:tr w:rsidR="002E5327" w14:paraId="21F122B2" w14:textId="77777777">
        <w:trPr>
          <w:jc w:val="center"/>
        </w:trPr>
        <w:tc>
          <w:tcPr>
            <w:tcW w:w="5083" w:type="dxa"/>
          </w:tcPr>
          <w:p w14:paraId="499ED30E" w14:textId="77777777" w:rsidR="002E5327" w:rsidRDefault="00000000">
            <w:r>
              <w:t>6.</w:t>
            </w:r>
          </w:p>
        </w:tc>
        <w:tc>
          <w:tcPr>
            <w:tcW w:w="5083" w:type="dxa"/>
          </w:tcPr>
          <w:p w14:paraId="6D138C10" w14:textId="77777777" w:rsidR="002E5327" w:rsidRDefault="00000000">
            <w:r>
              <w:t>Compose képernyők felépítése</w:t>
            </w:r>
          </w:p>
        </w:tc>
      </w:tr>
    </w:tbl>
    <w:p w14:paraId="3ACCDB42" w14:textId="77777777" w:rsidR="00101247" w:rsidRDefault="00101247"/>
    <w:sectPr w:rsidR="00101247" w:rsidSect="00034616"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476846">
    <w:abstractNumId w:val="8"/>
  </w:num>
  <w:num w:numId="2" w16cid:durableId="1073628628">
    <w:abstractNumId w:val="6"/>
  </w:num>
  <w:num w:numId="3" w16cid:durableId="357901741">
    <w:abstractNumId w:val="5"/>
  </w:num>
  <w:num w:numId="4" w16cid:durableId="718438354">
    <w:abstractNumId w:val="4"/>
  </w:num>
  <w:num w:numId="5" w16cid:durableId="1592202845">
    <w:abstractNumId w:val="7"/>
  </w:num>
  <w:num w:numId="6" w16cid:durableId="1055859548">
    <w:abstractNumId w:val="3"/>
  </w:num>
  <w:num w:numId="7" w16cid:durableId="352459518">
    <w:abstractNumId w:val="2"/>
  </w:num>
  <w:num w:numId="8" w16cid:durableId="27918868">
    <w:abstractNumId w:val="1"/>
  </w:num>
  <w:num w:numId="9" w16cid:durableId="180253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247"/>
    <w:rsid w:val="0015074B"/>
    <w:rsid w:val="0029639D"/>
    <w:rsid w:val="002E5327"/>
    <w:rsid w:val="00326F90"/>
    <w:rsid w:val="00583F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6E1AD1"/>
  <w14:defaultImageDpi w14:val="300"/>
  <w15:docId w15:val="{BB8B9BD5-E5C2-4283-9C9B-227313843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3016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Ádám</cp:lastModifiedBy>
  <cp:revision>2</cp:revision>
  <dcterms:created xsi:type="dcterms:W3CDTF">2026-03-14T17:01:00Z</dcterms:created>
  <dcterms:modified xsi:type="dcterms:W3CDTF">2026-03-14T17:01:00Z</dcterms:modified>
  <cp:category/>
</cp:coreProperties>
</file>