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distribution channel have you implemented?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160" w:line="259" w:lineRule="auto"/>
        <w:ind w:left="720" w:hanging="360"/>
        <w:rPr/>
      </w:pPr>
      <w:bookmarkStart w:colFirst="0" w:colLast="0" w:name="_ryr57kqs6t5k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our work is to match people. we use logistics partner to ensure deliveries are happening</w:t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3tg5345tb8wp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2. How do you know that your forecast is a correct forecast?</w:t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e86jf1xzl3a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-&gt; </w:t>
        <w:tab/>
        <w:t xml:space="preserve">We incorporate the feedback mechanism in the algorithm by including the burn rate of the resources as input.</w:t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u2g4oysq5x7q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3. What is our target audience</w:t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yzav3lj2p5bd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--- Hospitals and  Pharmacies</w:t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wmum06nm3oos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4. How would you do onboarding?</w:t>
        <w:br w:type="textWrapping"/>
        <w:t xml:space="preserve">- AWS technology because they are fast reliable and tested</w:t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h3j4gu6h2v38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5. Inventory management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4q6pwmrnglv1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It is about cleaning the data sets, and get the relevant columns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zeg10ftzpv2h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3 weeks time can be built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gx1nqbrk05qv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Try to do API first, then if not it will be a manual upload once a day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khvjbs3obqde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That will be sufficient because most inventory management tools are updated daily anyway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uq6wa36dverh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6. Medical teams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nr08fwmwfaf2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Mentors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qfvzj4n90et7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Supriya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8v5kezacukr5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Hiring for the future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wq0awe3opty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35lo81dwqlvu" w:id="16"/>
      <w:bookmarkEnd w:id="16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