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Charter Ideas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Conflict and Decisions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based conflicts will all be resolved democratically (digital or in person)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mandatory for all team members to participate in democratic decisions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In the case of a non-unanimous decision a vote will take place and the most votes will conclude the decision.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Any personal conflicts outside of the project must be left outside of the project.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In the case of a member losing their temper during a team meeting or any other team “thing” they will have to post a 450 word essay on the group channel in which he/she acknowledges his/her disruptive behavior and apologizes to the members for losing his/her cool. </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Performance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sub-project delegations should be agreed upon in the presence of the whole team (digital or in person)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delegations should be made based on equally shared responsibility and individual abilities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If one feels like their assigned task is beyond their capabilities it is within their rights to object, provided that one has good and valid reasons, as seen by the rest of the members, to do so.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Failure to perform a task to required standard, will result in having to redo it </w:t>
      </w:r>
      <w:r w:rsidDel="00000000" w:rsidR="00000000" w:rsidRPr="00000000">
        <w:rPr>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there is no time for a redo 5% will be </w:t>
      </w:r>
      <w:r w:rsidDel="00000000" w:rsidR="00000000" w:rsidRPr="00000000">
        <w:rPr>
          <w:rtl w:val="0"/>
        </w:rPr>
        <w:t xml:space="preserve">deducted from your team evaluation mark.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Failure to perform a task will result in a 10% deduction from your team evaluation mark and a warning.</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Continuous incompetence will result in possible exclusion from the team. </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Meetings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group meeting is only official if all team members are informed about it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30j0zll" w:id="1"/>
      <w:bookmarkEnd w:id="1"/>
      <w:r w:rsidDel="00000000" w:rsidR="00000000" w:rsidRPr="00000000">
        <w:rPr>
          <w:rtl w:val="0"/>
        </w:rPr>
        <w:t xml:space="preserve">If a member is unable to attend a meeting reasonable reasons and proof must be provided.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