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pPr>
      <w:r>
        <w:rPr>
          <w:b/>
          <w:bCs/>
          <w:sz w:val="40"/>
          <w:szCs w:val="40"/>
        </w:rPr>
        <w:t xml:space="preserve">AEO Audit - juicydesigns.co.za</w:t>
      </w:r>
    </w:p>
    <w:p>
      <w:pPr>
        <w:pBdr>
          <w:bottom w:val="single" w:color="BBBBBB" w:sz="6" w:space="8"/>
        </w:pBdr>
        <w:spacing w:after="300"/>
      </w:pPr>
      <w:r>
        <w:rPr>
          <w:color w:val="555555"/>
          <w:sz w:val="22"/>
          <w:szCs w:val="22"/>
        </w:rPr>
        <w:t xml:space="preserve">Prepared by Juicy Designs  ·  29 October 2026</w:t>
      </w:r>
    </w:p>
    <w:p>
      <w:pPr>
        <w:pStyle w:val="Heading1"/>
        <w:spacing w:after="130" w:before="2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30" w:before="260"/>
      </w:pPr>
      <w:r>
        <w:t xml:space="preserve">Summary</w:t>
      </w:r>
    </w:p>
    <w:p>
      <w:pPr>
        <w:spacing w:after="120"/>
      </w:pPr>
      <w:r>
        <w:t xml:space="preserve">This is an answer engine optimisation (AEO) audit: how likely Google AI Overviews, ChatGPT, Perplexity, Gemini and Copilot are to find, trust and cite juicydesigns.co.za. The on-page work is mostly in good shape. Pages are server-rendered, every AI crawler is allowed, Core Web Vitals pass, all 261 sampled pages carry valid JSON-LD, and the blog and pricing pages are written answer-first with bylines and tables. That is why /services/seo/pricing/ is already cited in the Google AI Overview for "how much does seo cost in south africa" despite ranking only #27.</w:t>
      </w:r>
    </w:p>
    <w:p>
      <w:pPr>
        <w:spacing w:after="120"/>
      </w:pPr>
      <w:r>
        <w:t xml:space="preserve">The site is held back by three things. Its trust signals are self-issued: review markup on its own homepage, more than 70 "best agencies" lists that rank Juicy Designs first, and anonymised case studies. Its scale looks programmatic: 2,041 indexable URLs, including the 721 glossary and 312 location pages the July recovery pack said to noindex, which are still live and still in the sitemap. And it has almost no presence on the independent sources AI engines cite for agency queries, such as Clutch, DesignRush, GoodFirms, Reddit, Wikidata and the local pack.</w:t>
      </w:r>
    </w:p>
    <w:p>
      <w:pPr>
        <w:spacing w:after="120"/>
      </w:pPr>
      <w:r>
        <w:t xml:space="preserve">The most urgent fix is new. Cloudflare is caching the origin server's bot-check page ("One moment, please...") and serving it, with HTTP 200, to every visitor and crawler on /contact/ and /services/social-media-marketing/. Purge those two URLs today, then stop the challenge page from being cached (see R1).</w:t>
      </w:r>
    </w:p>
    <w:p>
      <w:pPr>
        <w:spacing w:after="120"/>
      </w:pPr>
      <w:r>
        <w:rPr>
          <w:b/>
          <w:bCs/>
        </w:rPr>
        <w:t xml:space="preserve">Health score: 23/100 (band F) - 1 critical, 5 high, 6 medium, 4 low. Composite GEO score: 54/100 (poor). Both are computed below. The sitewide suppression of 17 July lifted on 26 September, and impressions are back to about 72% of the July peak. But average position has worsened every week since, from 15.7 to 23.3, so the recovery is not yet secure. The fixes in this audit are the ones that protect it.</w:t>
      </w:r>
    </w:p>
    <w:p>
      <w:pPr>
        <w:pStyle w:val="Heading1"/>
        <w:spacing w:after="130" w:before="260"/>
      </w:pPr>
      <w:r>
        <w:t xml:space="preserve">Measurement snapshot</w:t>
      </w:r>
    </w:p>
    <w:p>
      <w:pPr>
        <w:spacing w:after="120"/>
      </w:pPr>
      <w:r>
        <w:t xml:space="preserve">Every figure below was measured on 29 October 2026, not estimated. Sources: Search Console (sc-domain:juicydesigns.co.za, data to 28 October), CrUX field data, live SERP and AI Overview checks for Google South Africa, Ubersuggest (ZA), and a crawl of all 2,041 sitemap URLs. Clicks and CTR from 3 July to 13 September are contaminated by scripted clicks (documented in the August addendum), so impressions and average position are the metrics to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1500"/>
        <w:gridCol w:w="3360"/>
      </w:tblGrid>
      <w:tr>
        <w:trPr>
          <w:tblHeader/>
        </w:trPr>
        <w:tc>
          <w:tcPr>
            <w:tcW w:type="dxa" w:w="2300"/>
            <w:shd w:fill="EEEEEE" w:val="clear"/>
            <w:tcMar>
              <w:top w:type="dxa" w:w="60"/>
              <w:left w:type="dxa" w:w="90"/>
              <w:bottom w:type="dxa" w:w="60"/>
              <w:right w:type="dxa" w:w="90"/>
            </w:tcMar>
          </w:tcPr>
          <w:p>
            <w:pPr>
              <w:spacing w:after="0"/>
            </w:pPr>
            <w:r>
              <w:rPr>
                <w:b/>
                <w:bCs/>
                <w:sz w:val="20"/>
                <w:szCs w:val="20"/>
              </w:rPr>
              <w:t xml:space="preserve">Metric</w:t>
            </w:r>
          </w:p>
        </w:tc>
        <w:tc>
          <w:tcPr>
            <w:tcW w:type="dxa" w:w="2200"/>
            <w:shd w:fill="EEEEEE" w:val="clear"/>
            <w:tcMar>
              <w:top w:type="dxa" w:w="60"/>
              <w:left w:type="dxa" w:w="90"/>
              <w:bottom w:type="dxa" w:w="60"/>
              <w:right w:type="dxa" w:w="90"/>
            </w:tcMar>
          </w:tcPr>
          <w:p>
            <w:pPr>
              <w:spacing w:after="0"/>
            </w:pPr>
            <w:r>
              <w:rPr>
                <w:b/>
                <w:bCs/>
                <w:sz w:val="20"/>
                <w:szCs w:val="20"/>
              </w:rPr>
              <w:t xml:space="preserve">Value</w:t>
            </w:r>
          </w:p>
        </w:tc>
        <w:tc>
          <w:tcPr>
            <w:tcW w:type="dxa" w:w="1500"/>
            <w:shd w:fill="EEEEEE" w:val="clear"/>
            <w:tcMar>
              <w:top w:type="dxa" w:w="60"/>
              <w:left w:type="dxa" w:w="90"/>
              <w:bottom w:type="dxa" w:w="60"/>
              <w:right w:type="dxa" w:w="90"/>
            </w:tcMar>
          </w:tcPr>
          <w:p>
            <w:pPr>
              <w:spacing w:after="0"/>
            </w:pPr>
            <w:r>
              <w:rPr>
                <w:b/>
                <w:bCs/>
                <w:sz w:val="20"/>
                <w:szCs w:val="20"/>
              </w:rPr>
              <w:t xml:space="preserve">Source</w:t>
            </w:r>
          </w:p>
        </w:tc>
        <w:tc>
          <w:tcPr>
            <w:tcW w:type="dxa" w:w="3360"/>
            <w:shd w:fill="EEEEEE" w:val="clear"/>
            <w:tcMar>
              <w:top w:type="dxa" w:w="60"/>
              <w:left w:type="dxa" w:w="90"/>
              <w:bottom w:type="dxa" w:w="60"/>
              <w:right w:type="dxa" w:w="90"/>
            </w:tcMar>
          </w:tcPr>
          <w:p>
            <w:pPr>
              <w:spacing w:after="0"/>
            </w:pPr>
            <w:r>
              <w:rPr>
                <w:b/>
                <w:bCs/>
                <w:sz w:val="20"/>
                <w:szCs w:val="20"/>
              </w:rPr>
              <w:t xml:space="preserve">Reading</w:t>
            </w:r>
          </w:p>
        </w:tc>
      </w:tr>
      <w:tr>
        <w:tc>
          <w:tcPr>
            <w:tcW w:type="dxa" w:w="2300"/>
            <w:tcMar>
              <w:top w:type="dxa" w:w="60"/>
              <w:left w:type="dxa" w:w="90"/>
              <w:bottom w:type="dxa" w:w="60"/>
              <w:right w:type="dxa" w:w="90"/>
            </w:tcMar>
          </w:tcPr>
          <w:p>
            <w:pPr>
              <w:spacing w:after="0"/>
            </w:pPr>
            <w:r>
              <w:rPr>
                <w:b w:val="false"/>
                <w:bCs w:val="false"/>
                <w:sz w:val="20"/>
                <w:szCs w:val="20"/>
              </w:rPr>
              <w:t xml:space="preserve">Impressions, last 28 days</w:t>
            </w:r>
          </w:p>
          <w:p>
            <w:pPr>
              <w:spacing w:after="0"/>
            </w:pPr>
            <w:r>
              <w:rPr>
                <w:b w:val="false"/>
                <w:bCs w:val="false"/>
                <w:sz w:val="20"/>
                <w:szCs w:val="20"/>
              </w:rPr>
              <w:t xml:space="preserve">(30 Sep-27 Oct)</w:t>
            </w:r>
          </w:p>
        </w:tc>
        <w:tc>
          <w:tcPr>
            <w:tcW w:type="dxa" w:w="2200"/>
            <w:tcMar>
              <w:top w:type="dxa" w:w="60"/>
              <w:left w:type="dxa" w:w="90"/>
              <w:bottom w:type="dxa" w:w="60"/>
              <w:right w:type="dxa" w:w="90"/>
            </w:tcMar>
          </w:tcPr>
          <w:p>
            <w:pPr>
              <w:spacing w:after="0"/>
            </w:pPr>
            <w:r>
              <w:rPr>
                <w:b w:val="false"/>
                <w:bCs w:val="false"/>
                <w:sz w:val="20"/>
                <w:szCs w:val="20"/>
              </w:rPr>
              <w:t xml:space="preserve">73,751 (+277.5%)</w:t>
            </w:r>
          </w:p>
        </w:tc>
        <w:tc>
          <w:tcPr>
            <w:tcW w:type="dxa" w:w="1500"/>
            <w:tcMar>
              <w:top w:type="dxa" w:w="60"/>
              <w:left w:type="dxa" w:w="90"/>
              <w:bottom w:type="dxa" w:w="60"/>
              <w:right w:type="dxa" w:w="90"/>
            </w:tcMar>
          </w:tcPr>
          <w:p>
            <w:pPr>
              <w:spacing w:after="0"/>
            </w:pPr>
            <w:r>
              <w:rPr>
                <w:b w:val="false"/>
                <w:bCs w:val="false"/>
                <w:sz w:val="20"/>
                <w:szCs w:val="20"/>
              </w:rPr>
              <w:t xml:space="preserve">GSC</w:t>
            </w:r>
          </w:p>
        </w:tc>
        <w:tc>
          <w:tcPr>
            <w:tcW w:type="dxa" w:w="3360"/>
            <w:tcMar>
              <w:top w:type="dxa" w:w="60"/>
              <w:left w:type="dxa" w:w="90"/>
              <w:bottom w:type="dxa" w:w="60"/>
              <w:right w:type="dxa" w:w="90"/>
            </w:tcMar>
          </w:tcPr>
          <w:p>
            <w:pPr>
              <w:spacing w:after="0"/>
            </w:pPr>
            <w:r>
              <w:rPr>
                <w:b w:val="false"/>
                <w:bCs w:val="false"/>
                <w:sz w:val="20"/>
                <w:szCs w:val="20"/>
              </w:rPr>
              <w:t xml:space="preserve">Recovered from the 17 Jul suppression on 26 Sep</w:t>
            </w:r>
          </w:p>
        </w:tc>
      </w:tr>
      <w:tr>
        <w:tc>
          <w:tcPr>
            <w:tcW w:type="dxa" w:w="2300"/>
            <w:tcMar>
              <w:top w:type="dxa" w:w="60"/>
              <w:left w:type="dxa" w:w="90"/>
              <w:bottom w:type="dxa" w:w="60"/>
              <w:right w:type="dxa" w:w="90"/>
            </w:tcMar>
          </w:tcPr>
          <w:p>
            <w:pPr>
              <w:spacing w:after="0"/>
            </w:pPr>
            <w:r>
              <w:rPr>
                <w:b w:val="false"/>
                <w:bCs w:val="false"/>
                <w:sz w:val="20"/>
                <w:szCs w:val="20"/>
              </w:rPr>
              <w:t xml:space="preserve">Average position, last 28 days</w:t>
            </w:r>
          </w:p>
        </w:tc>
        <w:tc>
          <w:tcPr>
            <w:tcW w:type="dxa" w:w="2200"/>
            <w:tcMar>
              <w:top w:type="dxa" w:w="60"/>
              <w:left w:type="dxa" w:w="90"/>
              <w:bottom w:type="dxa" w:w="60"/>
              <w:right w:type="dxa" w:w="90"/>
            </w:tcMar>
          </w:tcPr>
          <w:p>
            <w:pPr>
              <w:spacing w:after="0"/>
            </w:pPr>
            <w:r>
              <w:rPr>
                <w:b w:val="false"/>
                <w:bCs w:val="false"/>
                <w:sz w:val="20"/>
                <w:szCs w:val="20"/>
              </w:rPr>
              <w:t xml:space="preserve">20.1 (was 32.0)</w:t>
            </w:r>
          </w:p>
        </w:tc>
        <w:tc>
          <w:tcPr>
            <w:tcW w:type="dxa" w:w="1500"/>
            <w:tcMar>
              <w:top w:type="dxa" w:w="60"/>
              <w:left w:type="dxa" w:w="90"/>
              <w:bottom w:type="dxa" w:w="60"/>
              <w:right w:type="dxa" w:w="90"/>
            </w:tcMar>
          </w:tcPr>
          <w:p>
            <w:pPr>
              <w:spacing w:after="0"/>
            </w:pPr>
            <w:r>
              <w:rPr>
                <w:b w:val="false"/>
                <w:bCs w:val="false"/>
                <w:sz w:val="20"/>
                <w:szCs w:val="20"/>
              </w:rPr>
              <w:t xml:space="preserve">GSC</w:t>
            </w:r>
          </w:p>
        </w:tc>
        <w:tc>
          <w:tcPr>
            <w:tcW w:type="dxa" w:w="3360"/>
            <w:tcMar>
              <w:top w:type="dxa" w:w="60"/>
              <w:left w:type="dxa" w:w="90"/>
              <w:bottom w:type="dxa" w:w="60"/>
              <w:right w:type="dxa" w:w="90"/>
            </w:tcMar>
          </w:tcPr>
          <w:p>
            <w:pPr>
              <w:spacing w:after="0"/>
            </w:pPr>
            <w:r>
              <w:rPr>
                <w:b w:val="false"/>
                <w:bCs w:val="false"/>
                <w:sz w:val="20"/>
                <w:szCs w:val="20"/>
              </w:rPr>
              <w:t xml:space="preserve">Better, but drifting: weekly 15.7 to 23.3 since 28 Sep</w:t>
            </w:r>
          </w:p>
        </w:tc>
      </w:tr>
      <w:tr>
        <w:tc>
          <w:tcPr>
            <w:tcW w:type="dxa" w:w="2300"/>
            <w:tcMar>
              <w:top w:type="dxa" w:w="60"/>
              <w:left w:type="dxa" w:w="90"/>
              <w:bottom w:type="dxa" w:w="60"/>
              <w:right w:type="dxa" w:w="90"/>
            </w:tcMar>
          </w:tcPr>
          <w:p>
            <w:pPr>
              <w:spacing w:after="0"/>
            </w:pPr>
            <w:r>
              <w:rPr>
                <w:b w:val="false"/>
                <w:bCs w:val="false"/>
                <w:sz w:val="20"/>
                <w:szCs w:val="20"/>
              </w:rPr>
              <w:t xml:space="preserve">Weekly impressions vs peak</w:t>
            </w:r>
          </w:p>
        </w:tc>
        <w:tc>
          <w:tcPr>
            <w:tcW w:type="dxa" w:w="2200"/>
            <w:tcMar>
              <w:top w:type="dxa" w:w="60"/>
              <w:left w:type="dxa" w:w="90"/>
              <w:bottom w:type="dxa" w:w="60"/>
              <w:right w:type="dxa" w:w="90"/>
            </w:tcMar>
          </w:tcPr>
          <w:p>
            <w:pPr>
              <w:spacing w:after="0"/>
            </w:pPr>
            <w:r>
              <w:rPr>
                <w:b w:val="false"/>
                <w:bCs w:val="false"/>
                <w:sz w:val="20"/>
                <w:szCs w:val="20"/>
              </w:rPr>
              <w:t xml:space="preserve">~17-18k vs 24.4k</w:t>
            </w:r>
          </w:p>
        </w:tc>
        <w:tc>
          <w:tcPr>
            <w:tcW w:type="dxa" w:w="1500"/>
            <w:tcMar>
              <w:top w:type="dxa" w:w="60"/>
              <w:left w:type="dxa" w:w="90"/>
              <w:bottom w:type="dxa" w:w="60"/>
              <w:right w:type="dxa" w:w="90"/>
            </w:tcMar>
          </w:tcPr>
          <w:p>
            <w:pPr>
              <w:spacing w:after="0"/>
            </w:pPr>
            <w:r>
              <w:rPr>
                <w:b w:val="false"/>
                <w:bCs w:val="false"/>
                <w:sz w:val="20"/>
                <w:szCs w:val="20"/>
              </w:rPr>
              <w:t xml:space="preserve">GSC</w:t>
            </w:r>
          </w:p>
        </w:tc>
        <w:tc>
          <w:tcPr>
            <w:tcW w:type="dxa" w:w="3360"/>
            <w:tcMar>
              <w:top w:type="dxa" w:w="60"/>
              <w:left w:type="dxa" w:w="90"/>
              <w:bottom w:type="dxa" w:w="60"/>
              <w:right w:type="dxa" w:w="90"/>
            </w:tcMar>
          </w:tcPr>
          <w:p>
            <w:pPr>
              <w:spacing w:after="0"/>
            </w:pPr>
            <w:r>
              <w:rPr>
                <w:b w:val="false"/>
                <w:bCs w:val="false"/>
                <w:sz w:val="20"/>
                <w:szCs w:val="20"/>
              </w:rPr>
              <w:t xml:space="preserve">About 72% of the pre-suppression peak</w:t>
            </w:r>
          </w:p>
        </w:tc>
      </w:tr>
      <w:tr>
        <w:tc>
          <w:tcPr>
            <w:tcW w:type="dxa" w:w="2300"/>
            <w:tcMar>
              <w:top w:type="dxa" w:w="60"/>
              <w:left w:type="dxa" w:w="90"/>
              <w:bottom w:type="dxa" w:w="60"/>
              <w:right w:type="dxa" w:w="90"/>
            </w:tcMar>
          </w:tcPr>
          <w:p>
            <w:pPr>
              <w:spacing w:after="0"/>
            </w:pPr>
            <w:r>
              <w:rPr>
                <w:b w:val="false"/>
                <w:bCs w:val="false"/>
                <w:sz w:val="20"/>
                <w:szCs w:val="20"/>
              </w:rPr>
              <w:t xml:space="preserve">Real organic clicks</w:t>
            </w:r>
          </w:p>
        </w:tc>
        <w:tc>
          <w:tcPr>
            <w:tcW w:type="dxa" w:w="2200"/>
            <w:tcMar>
              <w:top w:type="dxa" w:w="60"/>
              <w:left w:type="dxa" w:w="90"/>
              <w:bottom w:type="dxa" w:w="60"/>
              <w:right w:type="dxa" w:w="90"/>
            </w:tcMar>
          </w:tcPr>
          <w:p>
            <w:pPr>
              <w:spacing w:after="0"/>
            </w:pPr>
            <w:r>
              <w:rPr>
                <w:b w:val="false"/>
                <w:bCs w:val="false"/>
                <w:sz w:val="20"/>
                <w:szCs w:val="20"/>
              </w:rPr>
              <w:t xml:space="preserve">~15-25 / day, CTR ~0.6%</w:t>
            </w:r>
          </w:p>
        </w:tc>
        <w:tc>
          <w:tcPr>
            <w:tcW w:type="dxa" w:w="1500"/>
            <w:tcMar>
              <w:top w:type="dxa" w:w="60"/>
              <w:left w:type="dxa" w:w="90"/>
              <w:bottom w:type="dxa" w:w="60"/>
              <w:right w:type="dxa" w:w="90"/>
            </w:tcMar>
          </w:tcPr>
          <w:p>
            <w:pPr>
              <w:spacing w:after="0"/>
            </w:pPr>
            <w:r>
              <w:rPr>
                <w:b w:val="false"/>
                <w:bCs w:val="false"/>
                <w:sz w:val="20"/>
                <w:szCs w:val="20"/>
              </w:rPr>
              <w:t xml:space="preserve">GSC</w:t>
            </w:r>
          </w:p>
        </w:tc>
        <w:tc>
          <w:tcPr>
            <w:tcW w:type="dxa" w:w="3360"/>
            <w:tcMar>
              <w:top w:type="dxa" w:w="60"/>
              <w:left w:type="dxa" w:w="90"/>
              <w:bottom w:type="dxa" w:w="60"/>
              <w:right w:type="dxa" w:w="90"/>
            </w:tcMar>
          </w:tcPr>
          <w:p>
            <w:pPr>
              <w:spacing w:after="0"/>
            </w:pPr>
            <w:r>
              <w:rPr>
                <w:b w:val="false"/>
                <w:bCs w:val="false"/>
                <w:sz w:val="20"/>
                <w:szCs w:val="20"/>
              </w:rPr>
              <w:t xml:space="preserve">Scripted clicks stopped 14 Sep</w:t>
            </w:r>
          </w:p>
        </w:tc>
      </w:tr>
      <w:tr>
        <w:tc>
          <w:tcPr>
            <w:tcW w:type="dxa" w:w="2300"/>
            <w:tcMar>
              <w:top w:type="dxa" w:w="60"/>
              <w:left w:type="dxa" w:w="90"/>
              <w:bottom w:type="dxa" w:w="60"/>
              <w:right w:type="dxa" w:w="90"/>
            </w:tcMar>
          </w:tcPr>
          <w:p>
            <w:pPr>
              <w:spacing w:after="0"/>
            </w:pPr>
            <w:r>
              <w:rPr>
                <w:b w:val="false"/>
                <w:bCs w:val="false"/>
                <w:sz w:val="20"/>
                <w:szCs w:val="20"/>
              </w:rPr>
              <w:t xml:space="preserve">LCP / CLS (origin, p75)</w:t>
            </w:r>
          </w:p>
        </w:tc>
        <w:tc>
          <w:tcPr>
            <w:tcW w:type="dxa" w:w="2200"/>
            <w:tcMar>
              <w:top w:type="dxa" w:w="60"/>
              <w:left w:type="dxa" w:w="90"/>
              <w:bottom w:type="dxa" w:w="60"/>
              <w:right w:type="dxa" w:w="90"/>
            </w:tcMar>
          </w:tcPr>
          <w:p>
            <w:pPr>
              <w:spacing w:after="0"/>
            </w:pPr>
            <w:r>
              <w:rPr>
                <w:b w:val="false"/>
                <w:bCs w:val="false"/>
                <w:sz w:val="20"/>
                <w:szCs w:val="20"/>
              </w:rPr>
              <w:t xml:space="preserve">1,535 ms / 0</w:t>
            </w:r>
          </w:p>
        </w:tc>
        <w:tc>
          <w:tcPr>
            <w:tcW w:type="dxa" w:w="1500"/>
            <w:tcMar>
              <w:top w:type="dxa" w:w="60"/>
              <w:left w:type="dxa" w:w="90"/>
              <w:bottom w:type="dxa" w:w="60"/>
              <w:right w:type="dxa" w:w="90"/>
            </w:tcMar>
          </w:tcPr>
          <w:p>
            <w:pPr>
              <w:spacing w:after="0"/>
            </w:pPr>
            <w:r>
              <w:rPr>
                <w:b w:val="false"/>
                <w:bCs w:val="false"/>
                <w:sz w:val="20"/>
                <w:szCs w:val="20"/>
              </w:rPr>
              <w:t xml:space="preserve">CrUX</w:t>
            </w:r>
          </w:p>
        </w:tc>
        <w:tc>
          <w:tcPr>
            <w:tcW w:type="dxa" w:w="3360"/>
            <w:tcMar>
              <w:top w:type="dxa" w:w="60"/>
              <w:left w:type="dxa" w:w="90"/>
              <w:bottom w:type="dxa" w:w="60"/>
              <w:right w:type="dxa" w:w="90"/>
            </w:tcMar>
          </w:tcPr>
          <w:p>
            <w:pPr>
              <w:spacing w:after="0"/>
            </w:pPr>
            <w:r>
              <w:rPr>
                <w:b w:val="false"/>
                <w:bCs w:val="false"/>
                <w:sz w:val="20"/>
                <w:szCs w:val="20"/>
              </w:rPr>
              <w:t xml:space="preserve">Good</w:t>
            </w:r>
          </w:p>
        </w:tc>
      </w:tr>
      <w:tr>
        <w:tc>
          <w:tcPr>
            <w:tcW w:type="dxa" w:w="2300"/>
            <w:tcMar>
              <w:top w:type="dxa" w:w="60"/>
              <w:left w:type="dxa" w:w="90"/>
              <w:bottom w:type="dxa" w:w="60"/>
              <w:right w:type="dxa" w:w="90"/>
            </w:tcMar>
          </w:tcPr>
          <w:p>
            <w:pPr>
              <w:spacing w:after="0"/>
            </w:pPr>
            <w:r>
              <w:rPr>
                <w:b w:val="false"/>
                <w:bCs w:val="false"/>
                <w:sz w:val="20"/>
                <w:szCs w:val="20"/>
              </w:rPr>
              <w:t xml:space="preserve">INP (origin, p75)</w:t>
            </w:r>
          </w:p>
        </w:tc>
        <w:tc>
          <w:tcPr>
            <w:tcW w:type="dxa" w:w="2200"/>
            <w:tcMar>
              <w:top w:type="dxa" w:w="60"/>
              <w:left w:type="dxa" w:w="90"/>
              <w:bottom w:type="dxa" w:w="60"/>
              <w:right w:type="dxa" w:w="90"/>
            </w:tcMar>
          </w:tcPr>
          <w:p>
            <w:pPr>
              <w:spacing w:after="0"/>
            </w:pPr>
            <w:r>
              <w:rPr>
                <w:b w:val="false"/>
                <w:bCs w:val="false"/>
                <w:sz w:val="20"/>
                <w:szCs w:val="20"/>
              </w:rPr>
              <w:t xml:space="preserve">80 ms (last reading, 26 Sep)</w:t>
            </w:r>
          </w:p>
        </w:tc>
        <w:tc>
          <w:tcPr>
            <w:tcW w:type="dxa" w:w="1500"/>
            <w:tcMar>
              <w:top w:type="dxa" w:w="60"/>
              <w:left w:type="dxa" w:w="90"/>
              <w:bottom w:type="dxa" w:w="60"/>
              <w:right w:type="dxa" w:w="90"/>
            </w:tcMar>
          </w:tcPr>
          <w:p>
            <w:pPr>
              <w:spacing w:after="0"/>
            </w:pPr>
            <w:r>
              <w:rPr>
                <w:b w:val="false"/>
                <w:bCs w:val="false"/>
                <w:sz w:val="20"/>
                <w:szCs w:val="20"/>
              </w:rPr>
              <w:t xml:space="preserve">CrUX</w:t>
            </w:r>
          </w:p>
        </w:tc>
        <w:tc>
          <w:tcPr>
            <w:tcW w:type="dxa" w:w="3360"/>
            <w:tcMar>
              <w:top w:type="dxa" w:w="60"/>
              <w:left w:type="dxa" w:w="90"/>
              <w:bottom w:type="dxa" w:w="60"/>
              <w:right w:type="dxa" w:w="90"/>
            </w:tcMar>
          </w:tcPr>
          <w:p>
            <w:pPr>
              <w:spacing w:after="0"/>
            </w:pPr>
            <w:r>
              <w:rPr>
                <w:b w:val="false"/>
                <w:bCs w:val="false"/>
                <w:sz w:val="20"/>
                <w:szCs w:val="20"/>
              </w:rPr>
              <w:t xml:space="preserve">Good; current window not returned</w:t>
            </w:r>
          </w:p>
        </w:tc>
      </w:tr>
      <w:tr>
        <w:tc>
          <w:tcPr>
            <w:tcW w:type="dxa" w:w="2300"/>
            <w:tcMar>
              <w:top w:type="dxa" w:w="60"/>
              <w:left w:type="dxa" w:w="90"/>
              <w:bottom w:type="dxa" w:w="60"/>
              <w:right w:type="dxa" w:w="90"/>
            </w:tcMar>
          </w:tcPr>
          <w:p>
            <w:pPr>
              <w:spacing w:after="0"/>
            </w:pPr>
            <w:r>
              <w:rPr>
                <w:b w:val="false"/>
                <w:bCs w:val="false"/>
                <w:sz w:val="20"/>
                <w:szCs w:val="20"/>
              </w:rPr>
              <w:t xml:space="preserve">Indexable URLs in sitemaps</w:t>
            </w:r>
          </w:p>
        </w:tc>
        <w:tc>
          <w:tcPr>
            <w:tcW w:type="dxa" w:w="2200"/>
            <w:tcMar>
              <w:top w:type="dxa" w:w="60"/>
              <w:left w:type="dxa" w:w="90"/>
              <w:bottom w:type="dxa" w:w="60"/>
              <w:right w:type="dxa" w:w="90"/>
            </w:tcMar>
          </w:tcPr>
          <w:p>
            <w:pPr>
              <w:spacing w:after="0"/>
            </w:pPr>
            <w:r>
              <w:rPr>
                <w:b w:val="false"/>
                <w:bCs w:val="false"/>
                <w:sz w:val="20"/>
                <w:szCs w:val="20"/>
              </w:rPr>
              <w:t xml:space="preserve">2,041 (837 blog, 721 glossary,</w:t>
            </w:r>
          </w:p>
          <w:p>
            <w:pPr>
              <w:spacing w:after="0"/>
            </w:pPr>
            <w:r>
              <w:rPr>
                <w:b w:val="false"/>
                <w:bCs w:val="false"/>
                <w:sz w:val="20"/>
                <w:szCs w:val="20"/>
              </w:rPr>
              <w:t xml:space="preserve">312 location, 119 service, 52 page)</w:t>
            </w:r>
          </w:p>
        </w:tc>
        <w:tc>
          <w:tcPr>
            <w:tcW w:type="dxa" w:w="1500"/>
            <w:tcMar>
              <w:top w:type="dxa" w:w="60"/>
              <w:left w:type="dxa" w:w="90"/>
              <w:bottom w:type="dxa" w:w="60"/>
              <w:right w:type="dxa" w:w="90"/>
            </w:tcMar>
          </w:tcPr>
          <w:p>
            <w:pPr>
              <w:spacing w:after="0"/>
            </w:pPr>
            <w:r>
              <w:rPr>
                <w:b w:val="false"/>
                <w:bCs w:val="false"/>
                <w:sz w:val="20"/>
                <w:szCs w:val="20"/>
              </w:rPr>
              <w:t xml:space="preserve">Crawl</w:t>
            </w:r>
          </w:p>
        </w:tc>
        <w:tc>
          <w:tcPr>
            <w:tcW w:type="dxa" w:w="3360"/>
            <w:tcMar>
              <w:top w:type="dxa" w:w="60"/>
              <w:left w:type="dxa" w:w="90"/>
              <w:bottom w:type="dxa" w:w="60"/>
              <w:right w:type="dxa" w:w="90"/>
            </w:tcMar>
          </w:tcPr>
          <w:p>
            <w:pPr>
              <w:spacing w:after="0"/>
            </w:pPr>
            <w:r>
              <w:rPr>
                <w:b w:val="false"/>
                <w:bCs w:val="false"/>
                <w:sz w:val="20"/>
                <w:szCs w:val="20"/>
              </w:rPr>
              <w:t xml:space="preserve">All return 200 and index,follow</w:t>
            </w:r>
          </w:p>
        </w:tc>
      </w:tr>
      <w:tr>
        <w:tc>
          <w:tcPr>
            <w:tcW w:type="dxa" w:w="2300"/>
            <w:tcMar>
              <w:top w:type="dxa" w:w="60"/>
              <w:left w:type="dxa" w:w="90"/>
              <w:bottom w:type="dxa" w:w="60"/>
              <w:right w:type="dxa" w:w="90"/>
            </w:tcMar>
          </w:tcPr>
          <w:p>
            <w:pPr>
              <w:spacing w:after="0"/>
            </w:pPr>
            <w:r>
              <w:rPr>
                <w:b w:val="false"/>
                <w:bCs w:val="false"/>
                <w:sz w:val="20"/>
                <w:szCs w:val="20"/>
              </w:rPr>
              <w:t xml:space="preserve">URL inspection (10 key URLs)</w:t>
            </w:r>
          </w:p>
        </w:tc>
        <w:tc>
          <w:tcPr>
            <w:tcW w:type="dxa" w:w="2200"/>
            <w:tcMar>
              <w:top w:type="dxa" w:w="60"/>
              <w:left w:type="dxa" w:w="90"/>
              <w:bottom w:type="dxa" w:w="60"/>
              <w:right w:type="dxa" w:w="90"/>
            </w:tcMar>
          </w:tcPr>
          <w:p>
            <w:pPr>
              <w:spacing w:after="0"/>
            </w:pPr>
            <w:r>
              <w:rPr>
                <w:b w:val="false"/>
                <w:bCs w:val="false"/>
                <w:sz w:val="20"/>
                <w:szCs w:val="20"/>
              </w:rPr>
              <w:t xml:space="preserve">10/10 submitted and indexed</w:t>
            </w:r>
          </w:p>
        </w:tc>
        <w:tc>
          <w:tcPr>
            <w:tcW w:type="dxa" w:w="1500"/>
            <w:tcMar>
              <w:top w:type="dxa" w:w="60"/>
              <w:left w:type="dxa" w:w="90"/>
              <w:bottom w:type="dxa" w:w="60"/>
              <w:right w:type="dxa" w:w="90"/>
            </w:tcMar>
          </w:tcPr>
          <w:p>
            <w:pPr>
              <w:spacing w:after="0"/>
            </w:pPr>
            <w:r>
              <w:rPr>
                <w:b w:val="false"/>
                <w:bCs w:val="false"/>
                <w:sz w:val="20"/>
                <w:szCs w:val="20"/>
              </w:rPr>
              <w:t xml:space="preserve">GSC</w:t>
            </w:r>
          </w:p>
        </w:tc>
        <w:tc>
          <w:tcPr>
            <w:tcW w:type="dxa" w:w="3360"/>
            <w:tcMar>
              <w:top w:type="dxa" w:w="60"/>
              <w:left w:type="dxa" w:w="90"/>
              <w:bottom w:type="dxa" w:w="60"/>
              <w:right w:type="dxa" w:w="90"/>
            </w:tcMar>
          </w:tcPr>
          <w:p>
            <w:pPr>
              <w:spacing w:after="0"/>
            </w:pPr>
            <w:r>
              <w:rPr>
                <w:b w:val="false"/>
                <w:bCs w:val="false"/>
                <w:sz w:val="20"/>
                <w:szCs w:val="20"/>
              </w:rPr>
              <w:t xml:space="preserve">Self-referencing canonicals</w:t>
            </w:r>
          </w:p>
        </w:tc>
      </w:tr>
      <w:tr>
        <w:tc>
          <w:tcPr>
            <w:tcW w:type="dxa" w:w="2300"/>
            <w:tcMar>
              <w:top w:type="dxa" w:w="60"/>
              <w:left w:type="dxa" w:w="90"/>
              <w:bottom w:type="dxa" w:w="60"/>
              <w:right w:type="dxa" w:w="90"/>
            </w:tcMar>
          </w:tcPr>
          <w:p>
            <w:pPr>
              <w:spacing w:after="0"/>
            </w:pPr>
            <w:r>
              <w:rPr>
                <w:b w:val="false"/>
                <w:bCs w:val="false"/>
                <w:sz w:val="20"/>
                <w:szCs w:val="20"/>
              </w:rPr>
              <w:t xml:space="preserve">Google AI Overview citation</w:t>
            </w:r>
          </w:p>
        </w:tc>
        <w:tc>
          <w:tcPr>
            <w:tcW w:type="dxa" w:w="2200"/>
            <w:tcMar>
              <w:top w:type="dxa" w:w="60"/>
              <w:left w:type="dxa" w:w="90"/>
              <w:bottom w:type="dxa" w:w="60"/>
              <w:right w:type="dxa" w:w="90"/>
            </w:tcMar>
          </w:tcPr>
          <w:p>
            <w:pPr>
              <w:spacing w:after="0"/>
            </w:pPr>
            <w:r>
              <w:rPr>
                <w:b w:val="false"/>
                <w:bCs w:val="false"/>
                <w:sz w:val="20"/>
                <w:szCs w:val="20"/>
              </w:rPr>
              <w:t xml:space="preserve">Cited in 1 of 2 AIOs checked</w:t>
            </w:r>
          </w:p>
        </w:tc>
        <w:tc>
          <w:tcPr>
            <w:tcW w:type="dxa" w:w="1500"/>
            <w:tcMar>
              <w:top w:type="dxa" w:w="60"/>
              <w:left w:type="dxa" w:w="90"/>
              <w:bottom w:type="dxa" w:w="60"/>
              <w:right w:type="dxa" w:w="90"/>
            </w:tcMar>
          </w:tcPr>
          <w:p>
            <w:pPr>
              <w:spacing w:after="0"/>
            </w:pPr>
            <w:r>
              <w:rPr>
                <w:b w:val="false"/>
                <w:bCs w:val="false"/>
                <w:sz w:val="20"/>
                <w:szCs w:val="20"/>
              </w:rPr>
              <w:t xml:space="preserve">SERP</w:t>
            </w:r>
          </w:p>
        </w:tc>
        <w:tc>
          <w:tcPr>
            <w:tcW w:type="dxa" w:w="3360"/>
            <w:tcMar>
              <w:top w:type="dxa" w:w="60"/>
              <w:left w:type="dxa" w:w="90"/>
              <w:bottom w:type="dxa" w:w="60"/>
              <w:right w:type="dxa" w:w="90"/>
            </w:tcMar>
          </w:tcPr>
          <w:p>
            <w:pPr>
              <w:spacing w:after="0"/>
            </w:pPr>
            <w:r>
              <w:rPr>
                <w:b w:val="false"/>
                <w:bCs w:val="false"/>
                <w:sz w:val="20"/>
                <w:szCs w:val="20"/>
              </w:rPr>
              <w:t xml:space="preserve">Cited: SEO cost. Not cited: website cost</w:t>
            </w:r>
          </w:p>
        </w:tc>
      </w:tr>
      <w:tr>
        <w:tc>
          <w:tcPr>
            <w:tcW w:type="dxa" w:w="2300"/>
            <w:tcMar>
              <w:top w:type="dxa" w:w="60"/>
              <w:left w:type="dxa" w:w="90"/>
              <w:bottom w:type="dxa" w:w="60"/>
              <w:right w:type="dxa" w:w="90"/>
            </w:tcMar>
          </w:tcPr>
          <w:p>
            <w:pPr>
              <w:spacing w:after="0"/>
            </w:pPr>
            <w:r>
              <w:rPr>
                <w:b w:val="false"/>
                <w:bCs w:val="false"/>
                <w:sz w:val="20"/>
                <w:szCs w:val="20"/>
              </w:rPr>
              <w:t xml:space="preserve">Pages indexed / not indexed</w:t>
            </w:r>
          </w:p>
        </w:tc>
        <w:tc>
          <w:tcPr>
            <w:tcW w:type="dxa" w:w="2200"/>
            <w:tcMar>
              <w:top w:type="dxa" w:w="60"/>
              <w:left w:type="dxa" w:w="90"/>
              <w:bottom w:type="dxa" w:w="60"/>
              <w:right w:type="dxa" w:w="90"/>
            </w:tcMar>
          </w:tcPr>
          <w:p>
            <w:pPr>
              <w:spacing w:after="0"/>
            </w:pPr>
            <w:r>
              <w:rPr>
                <w:b w:val="false"/>
                <w:bCs w:val="false"/>
                <w:sz w:val="20"/>
                <w:szCs w:val="20"/>
              </w:rPr>
              <w:t xml:space="preserve">1,901 / 348 (23 Oct)</w:t>
            </w:r>
          </w:p>
        </w:tc>
        <w:tc>
          <w:tcPr>
            <w:tcW w:type="dxa" w:w="1500"/>
            <w:tcMar>
              <w:top w:type="dxa" w:w="60"/>
              <w:left w:type="dxa" w:w="90"/>
              <w:bottom w:type="dxa" w:w="60"/>
              <w:right w:type="dxa" w:w="90"/>
            </w:tcMar>
          </w:tcPr>
          <w:p>
            <w:pPr>
              <w:spacing w:after="0"/>
            </w:pPr>
            <w:r>
              <w:rPr>
                <w:b w:val="false"/>
                <w:bCs w:val="false"/>
                <w:sz w:val="20"/>
                <w:szCs w:val="20"/>
              </w:rPr>
              <w:t xml:space="preserve">GSC export</w:t>
            </w:r>
          </w:p>
        </w:tc>
        <w:tc>
          <w:tcPr>
            <w:tcW w:type="dxa" w:w="3360"/>
            <w:tcMar>
              <w:top w:type="dxa" w:w="60"/>
              <w:left w:type="dxa" w:w="90"/>
              <w:bottom w:type="dxa" w:w="60"/>
              <w:right w:type="dxa" w:w="90"/>
            </w:tcMar>
          </w:tcPr>
          <w:p>
            <w:pPr>
              <w:spacing w:after="0"/>
            </w:pPr>
            <w:r>
              <w:rPr>
                <w:b w:val="false"/>
                <w:bCs w:val="false"/>
                <w:sz w:val="20"/>
                <w:szCs w:val="20"/>
              </w:rPr>
              <w:t xml:space="preserve">Indexed count up from 1,670 on 5 Aug</w:t>
            </w:r>
          </w:p>
        </w:tc>
      </w:tr>
      <w:tr>
        <w:tc>
          <w:tcPr>
            <w:tcW w:type="dxa" w:w="2300"/>
            <w:tcMar>
              <w:top w:type="dxa" w:w="60"/>
              <w:left w:type="dxa" w:w="90"/>
              <w:bottom w:type="dxa" w:w="60"/>
              <w:right w:type="dxa" w:w="90"/>
            </w:tcMar>
          </w:tcPr>
          <w:p>
            <w:pPr>
              <w:spacing w:after="0"/>
            </w:pPr>
            <w:r>
              <w:rPr>
                <w:b w:val="false"/>
                <w:bCs w:val="false"/>
                <w:sz w:val="20"/>
                <w:szCs w:val="20"/>
              </w:rPr>
              <w:t xml:space="preserve">AI-feature impressions</w:t>
            </w:r>
          </w:p>
          <w:p>
            <w:pPr>
              <w:spacing w:after="0"/>
            </w:pPr>
            <w:r>
              <w:rPr>
                <w:b w:val="false"/>
                <w:bCs w:val="false"/>
                <w:sz w:val="20"/>
                <w:szCs w:val="20"/>
              </w:rPr>
              <w:t xml:space="preserve">(28 Jul-27 Oct)</w:t>
            </w:r>
          </w:p>
        </w:tc>
        <w:tc>
          <w:tcPr>
            <w:tcW w:type="dxa" w:w="2200"/>
            <w:tcMar>
              <w:top w:type="dxa" w:w="60"/>
              <w:left w:type="dxa" w:w="90"/>
              <w:bottom w:type="dxa" w:w="60"/>
              <w:right w:type="dxa" w:w="90"/>
            </w:tcMar>
          </w:tcPr>
          <w:p>
            <w:pPr>
              <w:spacing w:after="0"/>
            </w:pPr>
            <w:r>
              <w:rPr>
                <w:b w:val="false"/>
                <w:bCs w:val="false"/>
                <w:sz w:val="20"/>
                <w:szCs w:val="20"/>
              </w:rPr>
              <w:t xml:space="preserve">10,433 across 509 pages</w:t>
            </w:r>
          </w:p>
        </w:tc>
        <w:tc>
          <w:tcPr>
            <w:tcW w:type="dxa" w:w="1500"/>
            <w:tcMar>
              <w:top w:type="dxa" w:w="60"/>
              <w:left w:type="dxa" w:w="90"/>
              <w:bottom w:type="dxa" w:w="60"/>
              <w:right w:type="dxa" w:w="90"/>
            </w:tcMar>
          </w:tcPr>
          <w:p>
            <w:pPr>
              <w:spacing w:after="0"/>
            </w:pPr>
            <w:r>
              <w:rPr>
                <w:b w:val="false"/>
                <w:bCs w:val="false"/>
                <w:sz w:val="20"/>
                <w:szCs w:val="20"/>
              </w:rPr>
              <w:t xml:space="preserve">GSC export</w:t>
            </w:r>
          </w:p>
        </w:tc>
        <w:tc>
          <w:tcPr>
            <w:tcW w:type="dxa" w:w="3360"/>
            <w:tcMar>
              <w:top w:type="dxa" w:w="60"/>
              <w:left w:type="dxa" w:w="90"/>
              <w:bottom w:type="dxa" w:w="60"/>
              <w:right w:type="dxa" w:w="90"/>
            </w:tcMar>
          </w:tcPr>
          <w:p>
            <w:pPr>
              <w:spacing w:after="0"/>
            </w:pPr>
            <w:r>
              <w:rPr>
                <w:b w:val="false"/>
                <w:bCs w:val="false"/>
                <w:sz w:val="20"/>
                <w:szCs w:val="20"/>
              </w:rPr>
              <w:t xml:space="preserve">26 a day before 26 Sep, 277 a day since</w:t>
            </w:r>
          </w:p>
        </w:tc>
      </w:tr>
      <w:tr>
        <w:tc>
          <w:tcPr>
            <w:tcW w:type="dxa" w:w="2300"/>
            <w:tcMar>
              <w:top w:type="dxa" w:w="60"/>
              <w:left w:type="dxa" w:w="90"/>
              <w:bottom w:type="dxa" w:w="60"/>
              <w:right w:type="dxa" w:w="90"/>
            </w:tcMar>
          </w:tcPr>
          <w:p>
            <w:pPr>
              <w:spacing w:after="0"/>
            </w:pPr>
            <w:r>
              <w:rPr>
                <w:b w:val="false"/>
                <w:bCs w:val="false"/>
                <w:sz w:val="20"/>
                <w:szCs w:val="20"/>
              </w:rPr>
              <w:t xml:space="preserve">Organic keywords (ZA)</w:t>
            </w:r>
          </w:p>
        </w:tc>
        <w:tc>
          <w:tcPr>
            <w:tcW w:type="dxa" w:w="2200"/>
            <w:tcMar>
              <w:top w:type="dxa" w:w="60"/>
              <w:left w:type="dxa" w:w="90"/>
              <w:bottom w:type="dxa" w:w="60"/>
              <w:right w:type="dxa" w:w="90"/>
            </w:tcMar>
          </w:tcPr>
          <w:p>
            <w:pPr>
              <w:spacing w:after="0"/>
            </w:pPr>
            <w:r>
              <w:rPr>
                <w:b w:val="false"/>
                <w:bCs w:val="false"/>
                <w:sz w:val="20"/>
                <w:szCs w:val="20"/>
              </w:rPr>
              <w:t xml:space="preserve">41 (2 in top 3)</w:t>
            </w:r>
          </w:p>
        </w:tc>
        <w:tc>
          <w:tcPr>
            <w:tcW w:type="dxa" w:w="1500"/>
            <w:tcMar>
              <w:top w:type="dxa" w:w="60"/>
              <w:left w:type="dxa" w:w="90"/>
              <w:bottom w:type="dxa" w:w="60"/>
              <w:right w:type="dxa" w:w="90"/>
            </w:tcMar>
          </w:tcPr>
          <w:p>
            <w:pPr>
              <w:spacing w:after="0"/>
            </w:pPr>
            <w:r>
              <w:rPr>
                <w:b w:val="false"/>
                <w:bCs w:val="false"/>
                <w:sz w:val="20"/>
                <w:szCs w:val="20"/>
              </w:rPr>
              <w:t xml:space="preserve">Ubersuggest</w:t>
            </w:r>
          </w:p>
        </w:tc>
        <w:tc>
          <w:tcPr>
            <w:tcW w:type="dxa" w:w="3360"/>
            <w:tcMar>
              <w:top w:type="dxa" w:w="60"/>
              <w:left w:type="dxa" w:w="90"/>
              <w:bottom w:type="dxa" w:w="60"/>
              <w:right w:type="dxa" w:w="90"/>
            </w:tcMar>
          </w:tcPr>
          <w:p>
            <w:pPr>
              <w:spacing w:after="0"/>
            </w:pPr>
            <w:r>
              <w:rPr>
                <w:b w:val="false"/>
                <w:bCs w:val="false"/>
                <w:sz w:val="20"/>
                <w:szCs w:val="20"/>
              </w:rPr>
              <w:t xml:space="preserve">Core "web design pretoria" terms at 104-112</w:t>
            </w:r>
          </w:p>
        </w:tc>
      </w:tr>
      <w:tr>
        <w:tc>
          <w:tcPr>
            <w:tcW w:type="dxa" w:w="2300"/>
            <w:tcMar>
              <w:top w:type="dxa" w:w="60"/>
              <w:left w:type="dxa" w:w="90"/>
              <w:bottom w:type="dxa" w:w="60"/>
              <w:right w:type="dxa" w:w="90"/>
            </w:tcMar>
          </w:tcPr>
          <w:p>
            <w:pPr>
              <w:spacing w:after="0"/>
            </w:pPr>
            <w:r>
              <w:rPr>
                <w:b w:val="false"/>
                <w:bCs w:val="false"/>
                <w:sz w:val="20"/>
                <w:szCs w:val="20"/>
              </w:rPr>
              <w:t xml:space="preserve">Referring domains</w:t>
            </w:r>
          </w:p>
        </w:tc>
        <w:tc>
          <w:tcPr>
            <w:tcW w:type="dxa" w:w="2200"/>
            <w:tcMar>
              <w:top w:type="dxa" w:w="60"/>
              <w:left w:type="dxa" w:w="90"/>
              <w:bottom w:type="dxa" w:w="60"/>
              <w:right w:type="dxa" w:w="90"/>
            </w:tcMar>
          </w:tcPr>
          <w:p>
            <w:pPr>
              <w:spacing w:after="0"/>
            </w:pPr>
            <w:r>
              <w:rPr>
                <w:b w:val="false"/>
                <w:bCs w:val="false"/>
                <w:sz w:val="20"/>
                <w:szCs w:val="20"/>
              </w:rPr>
              <w:t xml:space="preserve">472 (92% to homepage)</w:t>
            </w:r>
          </w:p>
        </w:tc>
        <w:tc>
          <w:tcPr>
            <w:tcW w:type="dxa" w:w="1500"/>
            <w:tcMar>
              <w:top w:type="dxa" w:w="60"/>
              <w:left w:type="dxa" w:w="90"/>
              <w:bottom w:type="dxa" w:w="60"/>
              <w:right w:type="dxa" w:w="90"/>
            </w:tcMar>
          </w:tcPr>
          <w:p>
            <w:pPr>
              <w:spacing w:after="0"/>
            </w:pPr>
            <w:r>
              <w:rPr>
                <w:b w:val="false"/>
                <w:bCs w:val="false"/>
                <w:sz w:val="20"/>
                <w:szCs w:val="20"/>
              </w:rPr>
              <w:t xml:space="preserve">Ubersuggest</w:t>
            </w:r>
          </w:p>
        </w:tc>
        <w:tc>
          <w:tcPr>
            <w:tcW w:type="dxa" w:w="3360"/>
            <w:tcMar>
              <w:top w:type="dxa" w:w="60"/>
              <w:left w:type="dxa" w:w="90"/>
              <w:bottom w:type="dxa" w:w="60"/>
              <w:right w:type="dxa" w:w="90"/>
            </w:tcMar>
          </w:tcPr>
          <w:p>
            <w:pPr>
              <w:spacing w:after="0"/>
            </w:pPr>
            <w:r>
              <w:rPr>
                <w:b w:val="false"/>
                <w:bCs w:val="false"/>
                <w:sz w:val="20"/>
                <w:szCs w:val="20"/>
              </w:rPr>
              <w:t xml:space="preserve">Inner pages have almost no links</w:t>
            </w:r>
          </w:p>
        </w:tc>
      </w:tr>
      <w:tr>
        <w:tc>
          <w:tcPr>
            <w:tcW w:type="dxa" w:w="2300"/>
            <w:tcMar>
              <w:top w:type="dxa" w:w="60"/>
              <w:left w:type="dxa" w:w="90"/>
              <w:bottom w:type="dxa" w:w="60"/>
              <w:right w:type="dxa" w:w="90"/>
            </w:tcMar>
          </w:tcPr>
          <w:p>
            <w:pPr>
              <w:spacing w:after="0"/>
            </w:pPr>
            <w:r>
              <w:rPr>
                <w:b w:val="false"/>
                <w:bCs w:val="false"/>
                <w:sz w:val="20"/>
                <w:szCs w:val="20"/>
              </w:rPr>
              <w:t xml:space="preserve">AI-assistant style queries in GSC</w:t>
            </w:r>
          </w:p>
        </w:tc>
        <w:tc>
          <w:tcPr>
            <w:tcW w:type="dxa" w:w="2200"/>
            <w:tcMar>
              <w:top w:type="dxa" w:w="60"/>
              <w:left w:type="dxa" w:w="90"/>
              <w:bottom w:type="dxa" w:w="60"/>
              <w:right w:type="dxa" w:w="90"/>
            </w:tcMar>
          </w:tcPr>
          <w:p>
            <w:pPr>
              <w:spacing w:after="0"/>
            </w:pPr>
            <w:r>
              <w:rPr>
                <w:b w:val="false"/>
                <w:bCs w:val="false"/>
                <w:sz w:val="20"/>
                <w:szCs w:val="20"/>
              </w:rPr>
              <w:t xml:space="preserve">Present, positions 1.7-8.1</w:t>
            </w:r>
          </w:p>
        </w:tc>
        <w:tc>
          <w:tcPr>
            <w:tcW w:type="dxa" w:w="1500"/>
            <w:tcMar>
              <w:top w:type="dxa" w:w="60"/>
              <w:left w:type="dxa" w:w="90"/>
              <w:bottom w:type="dxa" w:w="60"/>
              <w:right w:type="dxa" w:w="90"/>
            </w:tcMar>
          </w:tcPr>
          <w:p>
            <w:pPr>
              <w:spacing w:after="0"/>
            </w:pPr>
            <w:r>
              <w:rPr>
                <w:b w:val="false"/>
                <w:bCs w:val="false"/>
                <w:sz w:val="20"/>
                <w:szCs w:val="20"/>
              </w:rPr>
              <w:t xml:space="preserve">GSC</w:t>
            </w:r>
          </w:p>
        </w:tc>
        <w:tc>
          <w:tcPr>
            <w:tcW w:type="dxa" w:w="3360"/>
            <w:tcMar>
              <w:top w:type="dxa" w:w="60"/>
              <w:left w:type="dxa" w:w="90"/>
              <w:bottom w:type="dxa" w:w="60"/>
              <w:right w:type="dxa" w:w="90"/>
            </w:tcMar>
          </w:tcPr>
          <w:p>
            <w:pPr>
              <w:spacing w:after="0"/>
            </w:pPr>
            <w:r>
              <w:rPr>
                <w:b w:val="false"/>
                <w:bCs w:val="false"/>
                <w:sz w:val="20"/>
                <w:szCs w:val="20"/>
              </w:rPr>
              <w:t xml:space="preserve">Evidence that AI grounding searches reach the site</w:t>
            </w:r>
          </w:p>
        </w:tc>
      </w:tr>
      <w:tr>
        <w:tc>
          <w:tcPr>
            <w:tcW w:type="dxa" w:w="2300"/>
            <w:tcMar>
              <w:top w:type="dxa" w:w="60"/>
              <w:left w:type="dxa" w:w="90"/>
              <w:bottom w:type="dxa" w:w="60"/>
              <w:right w:type="dxa" w:w="90"/>
            </w:tcMar>
          </w:tcPr>
          <w:p>
            <w:pPr>
              <w:spacing w:after="0"/>
            </w:pPr>
            <w:r>
              <w:rPr>
                <w:b w:val="false"/>
                <w:bCs w:val="false"/>
                <w:sz w:val="20"/>
                <w:szCs w:val="20"/>
              </w:rPr>
              <w:t xml:space="preserve">GA4 AI referrals / key events</w:t>
            </w:r>
          </w:p>
        </w:tc>
        <w:tc>
          <w:tcPr>
            <w:tcW w:type="dxa" w:w="2200"/>
            <w:tcMar>
              <w:top w:type="dxa" w:w="60"/>
              <w:left w:type="dxa" w:w="90"/>
              <w:bottom w:type="dxa" w:w="60"/>
              <w:right w:type="dxa" w:w="90"/>
            </w:tcMar>
          </w:tcPr>
          <w:p>
            <w:pPr>
              <w:spacing w:after="0"/>
            </w:pPr>
            <w:r>
              <w:rPr>
                <w:b w:val="false"/>
                <w:bCs w:val="false"/>
                <w:sz w:val="20"/>
                <w:szCs w:val="20"/>
              </w:rPr>
              <w:t xml:space="preserve">Not measured</w:t>
            </w:r>
          </w:p>
        </w:tc>
        <w:tc>
          <w:tcPr>
            <w:tcW w:type="dxa" w:w="1500"/>
            <w:tcMar>
              <w:top w:type="dxa" w:w="60"/>
              <w:left w:type="dxa" w:w="90"/>
              <w:bottom w:type="dxa" w:w="60"/>
              <w:right w:type="dxa" w:w="90"/>
            </w:tcMar>
          </w:tcPr>
          <w:p>
            <w:pPr>
              <w:spacing w:after="0"/>
            </w:pPr>
            <w:r>
              <w:rPr>
                <w:b w:val="false"/>
                <w:bCs w:val="false"/>
                <w:sz w:val="20"/>
                <w:szCs w:val="20"/>
              </w:rPr>
              <w:t xml:space="preserve">GA4</w:t>
            </w:r>
          </w:p>
        </w:tc>
        <w:tc>
          <w:tcPr>
            <w:tcW w:type="dxa" w:w="3360"/>
            <w:tcMar>
              <w:top w:type="dxa" w:w="60"/>
              <w:left w:type="dxa" w:w="90"/>
              <w:bottom w:type="dxa" w:w="60"/>
              <w:right w:type="dxa" w:w="90"/>
            </w:tcMar>
          </w:tcPr>
          <w:p>
            <w:pPr>
              <w:spacing w:after="0"/>
            </w:pPr>
            <w:r>
              <w:rPr>
                <w:b w:val="false"/>
                <w:bCs w:val="false"/>
                <w:sz w:val="20"/>
                <w:szCs w:val="20"/>
              </w:rPr>
              <w:t xml:space="preserve">Connector lacks Analytics permission</w:t>
            </w:r>
          </w:p>
        </w:tc>
      </w:tr>
      <w:tr>
        <w:tc>
          <w:tcPr>
            <w:tcW w:type="dxa" w:w="2300"/>
            <w:tcMar>
              <w:top w:type="dxa" w:w="60"/>
              <w:left w:type="dxa" w:w="90"/>
              <w:bottom w:type="dxa" w:w="60"/>
              <w:right w:type="dxa" w:w="90"/>
            </w:tcMar>
          </w:tcPr>
          <w:p>
            <w:pPr>
              <w:spacing w:after="0"/>
            </w:pPr>
            <w:r>
              <w:rPr>
                <w:b w:val="false"/>
                <w:bCs w:val="false"/>
                <w:sz w:val="20"/>
                <w:szCs w:val="20"/>
              </w:rPr>
              <w:t xml:space="preserve">ChatGPT / Perplexity / Gemini / Copilot mentions</w:t>
            </w:r>
          </w:p>
        </w:tc>
        <w:tc>
          <w:tcPr>
            <w:tcW w:type="dxa" w:w="2200"/>
            <w:tcMar>
              <w:top w:type="dxa" w:w="60"/>
              <w:left w:type="dxa" w:w="90"/>
              <w:bottom w:type="dxa" w:w="60"/>
              <w:right w:type="dxa" w:w="90"/>
            </w:tcMar>
          </w:tcPr>
          <w:p>
            <w:pPr>
              <w:spacing w:after="0"/>
            </w:pPr>
            <w:r>
              <w:rPr>
                <w:b w:val="false"/>
                <w:bCs w:val="false"/>
                <w:sz w:val="20"/>
                <w:szCs w:val="20"/>
              </w:rPr>
              <w:t xml:space="preserve">Not measured</w:t>
            </w:r>
          </w:p>
        </w:tc>
        <w:tc>
          <w:tcPr>
            <w:tcW w:type="dxa" w:w="1500"/>
            <w:tcMar>
              <w:top w:type="dxa" w:w="60"/>
              <w:left w:type="dxa" w:w="90"/>
              <w:bottom w:type="dxa" w:w="60"/>
              <w:right w:type="dxa" w:w="90"/>
            </w:tcMar>
          </w:tcPr>
          <w:p>
            <w:pPr>
              <w:spacing w:after="0"/>
            </w:pPr>
            <w:r>
              <w:rPr>
                <w:b w:val="false"/>
                <w:bCs w:val="false"/>
                <w:sz w:val="20"/>
                <w:szCs w:val="20"/>
              </w:rPr>
              <w:t xml:space="preserve">Ahrefs, Ubersuggest</w:t>
            </w:r>
          </w:p>
        </w:tc>
        <w:tc>
          <w:tcPr>
            <w:tcW w:type="dxa" w:w="3360"/>
            <w:tcMar>
              <w:top w:type="dxa" w:w="60"/>
              <w:left w:type="dxa" w:w="90"/>
              <w:bottom w:type="dxa" w:w="60"/>
              <w:right w:type="dxa" w:w="90"/>
            </w:tcMar>
          </w:tcPr>
          <w:p>
            <w:pPr>
              <w:spacing w:after="0"/>
            </w:pPr>
            <w:r>
              <w:rPr>
                <w:b w:val="false"/>
                <w:bCs w:val="false"/>
                <w:sz w:val="20"/>
                <w:szCs w:val="20"/>
              </w:rPr>
              <w:t xml:space="preserve">Ahrefs plan has no API access; no Ubersuggest brand project</w:t>
            </w:r>
          </w:p>
        </w:tc>
      </w:tr>
    </w:tbl>
    <w:p>
      <w:pPr>
        <w:pStyle w:val="Heading1"/>
        <w:spacing w:after="130" w:before="260"/>
      </w:pPr>
      <w:r>
        <w:t xml:space="preserve">GSC export verification</w:t>
      </w:r>
    </w:p>
    <w:p>
      <w:pPr>
        <w:spacing w:after="120"/>
      </w:pPr>
      <w:r>
        <w:t xml:space="preserve">Ten Search Console exports dated 29 October (Performance, Generative AI features, Coverage and four Coverage drilldowns) were supplied with a draft "top 100 fixes" list. Every URL in the drilldowns was requested live on 29 October, following redirects. GSC reports when Google last saw a problem; the live check shows whether it is still there.</w:t>
      </w:r>
    </w:p>
    <w:p>
      <w:pPr>
        <w:pStyle w:val="Heading2"/>
        <w:spacing w:after="130" w:before="260"/>
      </w:pPr>
      <w:r>
        <w:t xml:space="preserve">Coverage issues, checked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3760"/>
        <w:gridCol w:w="2700"/>
      </w:tblGrid>
      <w:tr>
        <w:trPr>
          <w:tblHeader/>
        </w:trPr>
        <w:tc>
          <w:tcPr>
            <w:tcW w:type="dxa" w:w="2000"/>
            <w:shd w:fill="EEEEEE" w:val="clear"/>
            <w:tcMar>
              <w:top w:type="dxa" w:w="60"/>
              <w:left w:type="dxa" w:w="90"/>
              <w:bottom w:type="dxa" w:w="60"/>
              <w:right w:type="dxa" w:w="90"/>
            </w:tcMar>
          </w:tcPr>
          <w:p>
            <w:pPr>
              <w:spacing w:after="0"/>
            </w:pPr>
            <w:r>
              <w:rPr>
                <w:b/>
                <w:bCs/>
                <w:sz w:val="20"/>
                <w:szCs w:val="20"/>
              </w:rPr>
              <w:t xml:space="preserve">GSC reason</w:t>
            </w:r>
          </w:p>
        </w:tc>
        <w:tc>
          <w:tcPr>
            <w:tcW w:type="dxa" w:w="900"/>
            <w:shd w:fill="EEEEEE" w:val="clear"/>
            <w:tcMar>
              <w:top w:type="dxa" w:w="60"/>
              <w:left w:type="dxa" w:w="90"/>
              <w:bottom w:type="dxa" w:w="60"/>
              <w:right w:type="dxa" w:w="90"/>
            </w:tcMar>
          </w:tcPr>
          <w:p>
            <w:pPr>
              <w:spacing w:after="0"/>
            </w:pPr>
            <w:r>
              <w:rPr>
                <w:b/>
                <w:bCs/>
                <w:sz w:val="20"/>
                <w:szCs w:val="20"/>
              </w:rPr>
              <w:t xml:space="preserve">URLs</w:t>
            </w:r>
          </w:p>
        </w:tc>
        <w:tc>
          <w:tcPr>
            <w:tcW w:type="dxa" w:w="3760"/>
            <w:shd w:fill="EEEEEE" w:val="clear"/>
            <w:tcMar>
              <w:top w:type="dxa" w:w="60"/>
              <w:left w:type="dxa" w:w="90"/>
              <w:bottom w:type="dxa" w:w="60"/>
              <w:right w:type="dxa" w:w="90"/>
            </w:tcMar>
          </w:tcPr>
          <w:p>
            <w:pPr>
              <w:spacing w:after="0"/>
            </w:pPr>
            <w:r>
              <w:rPr>
                <w:b/>
                <w:bCs/>
                <w:sz w:val="20"/>
                <w:szCs w:val="20"/>
              </w:rPr>
              <w:t xml:space="preserve">Live result on 29 October</w:t>
            </w:r>
          </w:p>
        </w:tc>
        <w:tc>
          <w:tcPr>
            <w:tcW w:type="dxa" w:w="2700"/>
            <w:shd w:fill="EEEEEE" w:val="clear"/>
            <w:tcMar>
              <w:top w:type="dxa" w:w="60"/>
              <w:left w:type="dxa" w:w="90"/>
              <w:bottom w:type="dxa" w:w="60"/>
              <w:right w:type="dxa" w:w="90"/>
            </w:tcMar>
          </w:tcPr>
          <w:p>
            <w:pPr>
              <w:spacing w:after="0"/>
            </w:pPr>
            <w:r>
              <w:rPr>
                <w:b/>
                <w:bCs/>
                <w:sz w:val="20"/>
                <w:szCs w:val="20"/>
              </w:rPr>
              <w:t xml:space="preserve">Action</w:t>
            </w:r>
          </w:p>
        </w:tc>
      </w:tr>
      <w:tr>
        <w:tc>
          <w:tcPr>
            <w:tcW w:type="dxa" w:w="2000"/>
            <w:tcMar>
              <w:top w:type="dxa" w:w="60"/>
              <w:left w:type="dxa" w:w="90"/>
              <w:bottom w:type="dxa" w:w="60"/>
              <w:right w:type="dxa" w:w="90"/>
            </w:tcMar>
          </w:tcPr>
          <w:p>
            <w:pPr>
              <w:spacing w:after="0"/>
            </w:pPr>
            <w:r>
              <w:rPr>
                <w:b w:val="false"/>
                <w:bCs w:val="false"/>
                <w:sz w:val="20"/>
                <w:szCs w:val="20"/>
              </w:rPr>
              <w:t xml:space="preserve">Server error (5xx)</w:t>
            </w:r>
          </w:p>
        </w:tc>
        <w:tc>
          <w:tcPr>
            <w:tcW w:type="dxa" w:w="900"/>
            <w:tcMar>
              <w:top w:type="dxa" w:w="60"/>
              <w:left w:type="dxa" w:w="90"/>
              <w:bottom w:type="dxa" w:w="60"/>
              <w:right w:type="dxa" w:w="90"/>
            </w:tcMar>
          </w:tcPr>
          <w:p>
            <w:pPr>
              <w:spacing w:after="0"/>
            </w:pPr>
            <w:r>
              <w:rPr>
                <w:b w:val="false"/>
                <w:bCs w:val="false"/>
                <w:sz w:val="20"/>
                <w:szCs w:val="20"/>
              </w:rPr>
              <w:t xml:space="preserve">12</w:t>
            </w:r>
          </w:p>
        </w:tc>
        <w:tc>
          <w:tcPr>
            <w:tcW w:type="dxa" w:w="3760"/>
            <w:tcMar>
              <w:top w:type="dxa" w:w="60"/>
              <w:left w:type="dxa" w:w="90"/>
              <w:bottom w:type="dxa" w:w="60"/>
              <w:right w:type="dxa" w:w="90"/>
            </w:tcMar>
          </w:tcPr>
          <w:p>
            <w:pPr>
              <w:spacing w:after="0"/>
            </w:pPr>
            <w:r>
              <w:rPr>
                <w:b w:val="false"/>
                <w:bCs w:val="false"/>
                <w:sz w:val="20"/>
                <w:szCs w:val="20"/>
              </w:rPr>
              <w:t xml:space="preserve">All 12 now resolve. Last crawled 19-20 Jul, the same days as the suppression. 7 redirect, 5 return 200</w:t>
            </w:r>
          </w:p>
        </w:tc>
        <w:tc>
          <w:tcPr>
            <w:tcW w:type="dxa" w:w="2700"/>
            <w:tcMar>
              <w:top w:type="dxa" w:w="60"/>
              <w:left w:type="dxa" w:w="90"/>
              <w:bottom w:type="dxa" w:w="60"/>
              <w:right w:type="dxa" w:w="90"/>
            </w:tcMar>
          </w:tcPr>
          <w:p>
            <w:pPr>
              <w:spacing w:after="0"/>
            </w:pPr>
            <w:r>
              <w:rPr>
                <w:b w:val="false"/>
                <w:bCs w:val="false"/>
                <w:sz w:val="20"/>
                <w:szCs w:val="20"/>
              </w:rPr>
              <w:t xml:space="preserve">Validate fix in GSC. Point /downloads/ and the TikTok PDF somewhere relevant, not /blog/ (Y9)</w:t>
            </w:r>
          </w:p>
        </w:tc>
      </w:tr>
      <w:tr>
        <w:tc>
          <w:tcPr>
            <w:tcW w:type="dxa" w:w="2000"/>
            <w:tcMar>
              <w:top w:type="dxa" w:w="60"/>
              <w:left w:type="dxa" w:w="90"/>
              <w:bottom w:type="dxa" w:w="60"/>
              <w:right w:type="dxa" w:w="90"/>
            </w:tcMar>
          </w:tcPr>
          <w:p>
            <w:pPr>
              <w:spacing w:after="0"/>
            </w:pPr>
            <w:r>
              <w:rPr>
                <w:b w:val="false"/>
                <w:bCs w:val="false"/>
                <w:sz w:val="20"/>
                <w:szCs w:val="20"/>
              </w:rPr>
              <w:t xml:space="preserve">Page with redirect</w:t>
            </w:r>
          </w:p>
        </w:tc>
        <w:tc>
          <w:tcPr>
            <w:tcW w:type="dxa" w:w="900"/>
            <w:tcMar>
              <w:top w:type="dxa" w:w="60"/>
              <w:left w:type="dxa" w:w="90"/>
              <w:bottom w:type="dxa" w:w="60"/>
              <w:right w:type="dxa" w:w="90"/>
            </w:tcMar>
          </w:tcPr>
          <w:p>
            <w:pPr>
              <w:spacing w:after="0"/>
            </w:pPr>
            <w:r>
              <w:rPr>
                <w:b w:val="false"/>
                <w:bCs w:val="false"/>
                <w:sz w:val="20"/>
                <w:szCs w:val="20"/>
              </w:rPr>
              <w:t xml:space="preserve">118</w:t>
            </w:r>
          </w:p>
        </w:tc>
        <w:tc>
          <w:tcPr>
            <w:tcW w:type="dxa" w:w="3760"/>
            <w:tcMar>
              <w:top w:type="dxa" w:w="60"/>
              <w:left w:type="dxa" w:w="90"/>
              <w:bottom w:type="dxa" w:w="60"/>
              <w:right w:type="dxa" w:w="90"/>
            </w:tcMar>
          </w:tcPr>
          <w:p>
            <w:pPr>
              <w:spacing w:after="0"/>
            </w:pPr>
            <w:r>
              <w:rPr>
                <w:b w:val="false"/>
                <w:bCs w:val="false"/>
                <w:sz w:val="20"/>
                <w:szCs w:val="20"/>
              </w:rPr>
              <w:t xml:space="preserve">All 301 to a 200. 90 take 1 hop, 27 take 2 (non-www, then trailing slash), 1 takes 3</w:t>
            </w:r>
          </w:p>
        </w:tc>
        <w:tc>
          <w:tcPr>
            <w:tcW w:type="dxa" w:w="2700"/>
            <w:tcMar>
              <w:top w:type="dxa" w:w="60"/>
              <w:left w:type="dxa" w:w="90"/>
              <w:bottom w:type="dxa" w:w="60"/>
              <w:right w:type="dxa" w:w="90"/>
            </w:tcMar>
          </w:tcPr>
          <w:p>
            <w:pPr>
              <w:spacing w:after="0"/>
            </w:pPr>
            <w:r>
              <w:rPr>
                <w:b w:val="false"/>
                <w:bCs w:val="false"/>
                <w:sz w:val="20"/>
                <w:szCs w:val="20"/>
              </w:rPr>
              <w:t xml:space="preserve">Healthy outcome. Collapse the 2-hop chains (Y9)</w:t>
            </w:r>
          </w:p>
        </w:tc>
      </w:tr>
      <w:tr>
        <w:tc>
          <w:tcPr>
            <w:tcW w:type="dxa" w:w="2000"/>
            <w:tcMar>
              <w:top w:type="dxa" w:w="60"/>
              <w:left w:type="dxa" w:w="90"/>
              <w:bottom w:type="dxa" w:w="60"/>
              <w:right w:type="dxa" w:w="90"/>
            </w:tcMar>
          </w:tcPr>
          <w:p>
            <w:pPr>
              <w:spacing w:after="0"/>
            </w:pPr>
            <w:r>
              <w:rPr>
                <w:b w:val="false"/>
                <w:bCs w:val="false"/>
                <w:sz w:val="20"/>
                <w:szCs w:val="20"/>
              </w:rPr>
              <w:t xml:space="preserve">Crawled - currently not indexed</w:t>
            </w:r>
          </w:p>
        </w:tc>
        <w:tc>
          <w:tcPr>
            <w:tcW w:type="dxa" w:w="900"/>
            <w:tcMar>
              <w:top w:type="dxa" w:w="60"/>
              <w:left w:type="dxa" w:w="90"/>
              <w:bottom w:type="dxa" w:w="60"/>
              <w:right w:type="dxa" w:w="90"/>
            </w:tcMar>
          </w:tcPr>
          <w:p>
            <w:pPr>
              <w:spacing w:after="0"/>
            </w:pPr>
            <w:r>
              <w:rPr>
                <w:b w:val="false"/>
                <w:bCs w:val="false"/>
                <w:sz w:val="20"/>
                <w:szCs w:val="20"/>
              </w:rPr>
              <w:t xml:space="preserve">85</w:t>
            </w:r>
          </w:p>
        </w:tc>
        <w:tc>
          <w:tcPr>
            <w:tcW w:type="dxa" w:w="3760"/>
            <w:tcMar>
              <w:top w:type="dxa" w:w="60"/>
              <w:left w:type="dxa" w:w="90"/>
              <w:bottom w:type="dxa" w:w="60"/>
              <w:right w:type="dxa" w:w="90"/>
            </w:tcMar>
          </w:tcPr>
          <w:p>
            <w:pPr>
              <w:spacing w:after="0"/>
            </w:pPr>
            <w:r>
              <w:rPr>
                <w:b w:val="false"/>
                <w:bCs w:val="false"/>
                <w:sz w:val="20"/>
                <w:szCs w:val="20"/>
              </w:rPr>
              <w:t xml:space="preserve">73 are sitemap URLs. 63 are indexable HTML: 26 service (19 of them city pages), 23 glossary, 23 blog. The rest are files such as robots.txt, llms.txt and JS</w:t>
            </w:r>
          </w:p>
        </w:tc>
        <w:tc>
          <w:tcPr>
            <w:tcW w:type="dxa" w:w="2700"/>
            <w:tcMar>
              <w:top w:type="dxa" w:w="60"/>
              <w:left w:type="dxa" w:w="90"/>
              <w:bottom w:type="dxa" w:w="60"/>
              <w:right w:type="dxa" w:w="90"/>
            </w:tcMar>
          </w:tcPr>
          <w:p>
            <w:pPr>
              <w:spacing w:after="0"/>
            </w:pPr>
            <w:r>
              <w:rPr>
                <w:b w:val="false"/>
                <w:bCs w:val="false"/>
                <w:sz w:val="20"/>
                <w:szCs w:val="20"/>
              </w:rPr>
              <w:t xml:space="preserve">Google is already declining the programmatic pages (supports R3). Files need no action</w:t>
            </w:r>
          </w:p>
        </w:tc>
      </w:tr>
      <w:tr>
        <w:tc>
          <w:tcPr>
            <w:tcW w:type="dxa" w:w="2000"/>
            <w:tcMar>
              <w:top w:type="dxa" w:w="60"/>
              <w:left w:type="dxa" w:w="90"/>
              <w:bottom w:type="dxa" w:w="60"/>
              <w:right w:type="dxa" w:w="90"/>
            </w:tcMar>
          </w:tcPr>
          <w:p>
            <w:pPr>
              <w:spacing w:after="0"/>
            </w:pPr>
            <w:r>
              <w:rPr>
                <w:b w:val="false"/>
                <w:bCs w:val="false"/>
                <w:sz w:val="20"/>
                <w:szCs w:val="20"/>
              </w:rPr>
              <w:t xml:space="preserve">Discovered - currently not indexed</w:t>
            </w:r>
          </w:p>
        </w:tc>
        <w:tc>
          <w:tcPr>
            <w:tcW w:type="dxa" w:w="900"/>
            <w:tcMar>
              <w:top w:type="dxa" w:w="60"/>
              <w:left w:type="dxa" w:w="90"/>
              <w:bottom w:type="dxa" w:w="60"/>
              <w:right w:type="dxa" w:w="90"/>
            </w:tcMar>
          </w:tcPr>
          <w:p>
            <w:pPr>
              <w:spacing w:after="0"/>
            </w:pPr>
            <w:r>
              <w:rPr>
                <w:b w:val="false"/>
                <w:bCs w:val="false"/>
                <w:sz w:val="20"/>
                <w:szCs w:val="20"/>
              </w:rPr>
              <w:t xml:space="preserve">65</w:t>
            </w:r>
          </w:p>
        </w:tc>
        <w:tc>
          <w:tcPr>
            <w:tcW w:type="dxa" w:w="3760"/>
            <w:tcMar>
              <w:top w:type="dxa" w:w="60"/>
              <w:left w:type="dxa" w:w="90"/>
              <w:bottom w:type="dxa" w:w="60"/>
              <w:right w:type="dxa" w:w="90"/>
            </w:tcMar>
          </w:tcPr>
          <w:p>
            <w:pPr>
              <w:spacing w:after="0"/>
            </w:pPr>
            <w:r>
              <w:rPr>
                <w:b w:val="false"/>
                <w:bCs w:val="false"/>
                <w:sz w:val="20"/>
                <w:szCs w:val="20"/>
              </w:rPr>
              <w:t xml:space="preserve">64 are sitemap URLs returning 200, down from 121 on 5 Aug. One /resources/ URL redirects to a 404</w:t>
            </w:r>
          </w:p>
        </w:tc>
        <w:tc>
          <w:tcPr>
            <w:tcW w:type="dxa" w:w="2700"/>
            <w:tcMar>
              <w:top w:type="dxa" w:w="60"/>
              <w:left w:type="dxa" w:w="90"/>
              <w:bottom w:type="dxa" w:w="60"/>
              <w:right w:type="dxa" w:w="90"/>
            </w:tcMar>
          </w:tcPr>
          <w:p>
            <w:pPr>
              <w:spacing w:after="0"/>
            </w:pPr>
            <w:r>
              <w:rPr>
                <w:b w:val="false"/>
                <w:bCs w:val="false"/>
                <w:sz w:val="20"/>
                <w:szCs w:val="20"/>
              </w:rPr>
              <w:t xml:space="preserve">Will shrink as R3 and R5 cut the URL count</w:t>
            </w:r>
          </w:p>
        </w:tc>
      </w:tr>
      <w:tr>
        <w:tc>
          <w:tcPr>
            <w:tcW w:type="dxa" w:w="2000"/>
            <w:tcMar>
              <w:top w:type="dxa" w:w="60"/>
              <w:left w:type="dxa" w:w="90"/>
              <w:bottom w:type="dxa" w:w="60"/>
              <w:right w:type="dxa" w:w="90"/>
            </w:tcMar>
          </w:tcPr>
          <w:p>
            <w:pPr>
              <w:spacing w:after="0"/>
            </w:pPr>
            <w:r>
              <w:rPr>
                <w:b w:val="false"/>
                <w:bCs w:val="false"/>
                <w:sz w:val="20"/>
                <w:szCs w:val="20"/>
              </w:rPr>
              <w:t xml:space="preserve">Not found (404) / noindex / alternate canonical / 403 / redirect error</w:t>
            </w:r>
          </w:p>
        </w:tc>
        <w:tc>
          <w:tcPr>
            <w:tcW w:type="dxa" w:w="900"/>
            <w:tcMar>
              <w:top w:type="dxa" w:w="60"/>
              <w:left w:type="dxa" w:w="90"/>
              <w:bottom w:type="dxa" w:w="60"/>
              <w:right w:type="dxa" w:w="90"/>
            </w:tcMar>
          </w:tcPr>
          <w:p>
            <w:pPr>
              <w:spacing w:after="0"/>
            </w:pPr>
            <w:r>
              <w:rPr>
                <w:b w:val="false"/>
                <w:bCs w:val="false"/>
                <w:sz w:val="20"/>
                <w:szCs w:val="20"/>
              </w:rPr>
              <w:t xml:space="preserve">45 / 6 / 15 / 1 / 1</w:t>
            </w:r>
          </w:p>
        </w:tc>
        <w:tc>
          <w:tcPr>
            <w:tcW w:type="dxa" w:w="3760"/>
            <w:tcMar>
              <w:top w:type="dxa" w:w="60"/>
              <w:left w:type="dxa" w:w="90"/>
              <w:bottom w:type="dxa" w:w="60"/>
              <w:right w:type="dxa" w:w="90"/>
            </w:tcMar>
          </w:tcPr>
          <w:p>
            <w:pPr>
              <w:spacing w:after="0"/>
            </w:pPr>
            <w:r>
              <w:rPr>
                <w:b w:val="false"/>
                <w:bCs w:val="false"/>
                <w:sz w:val="20"/>
                <w:szCs w:val="20"/>
              </w:rPr>
              <w:t xml:space="preserve">Not exported at URL level, so not checked</w:t>
            </w:r>
          </w:p>
        </w:tc>
        <w:tc>
          <w:tcPr>
            <w:tcW w:type="dxa" w:w="2700"/>
            <w:tcMar>
              <w:top w:type="dxa" w:w="60"/>
              <w:left w:type="dxa" w:w="90"/>
              <w:bottom w:type="dxa" w:w="60"/>
              <w:right w:type="dxa" w:w="90"/>
            </w:tcMar>
          </w:tcPr>
          <w:p>
            <w:pPr>
              <w:spacing w:after="0"/>
            </w:pPr>
            <w:r>
              <w:rPr>
                <w:b w:val="false"/>
                <w:bCs w:val="false"/>
                <w:sz w:val="20"/>
                <w:szCs w:val="20"/>
              </w:rPr>
              <w:t xml:space="preserve">Export the drilldowns and triage the 404s by inbound links</w:t>
            </w:r>
          </w:p>
        </w:tc>
      </w:tr>
    </w:tbl>
    <w:p>
      <w:pPr>
        <w:pStyle w:val="Heading2"/>
        <w:spacing w:after="130" w:before="260"/>
      </w:pPr>
      <w:r>
        <w:t xml:space="preserve">What the click data can and cannot show</w:t>
      </w:r>
    </w:p>
    <w:p>
      <w:pPr>
        <w:spacing w:after="120"/>
      </w:pPr>
      <w:r>
        <w:t xml:space="preserve">The Performance export reports 3,928 clicks over three months, 87.5% of them to the homepage, with desktop CTR at 4.37% against 1.02% on mobile. Those figures cannot be used as they stand. Of the 3,423 clicks attributed to the top 1,000 queries, 1,820 are branded and 1,344 come from just five Pretoria queries clicked 43-91% of the time at positions 72-81. That is the scripted-click pattern documented in August, and it ended on 14 September. Only 259 clicks came from ordinary non-branded queries. Daily clicks averaged 69 before 14 September and 14 since. The homepage share and the desktop-versus-mobile CTR gap are artefacts of the scripted clicks, not user behaviour, so they should not drive title rewrites or mobile work.</w:t>
      </w:r>
    </w:p>
    <w:p>
      <w:pPr>
        <w:spacing w:after="120"/>
      </w:pPr>
      <w:r>
        <w:t xml:space="preserve">The Generative AI features export is the most useful AEO baseline available. Pages appeared in AI features 10,433 times in three months, across 509 pages. Daily AI-feature impressions rose from about 26 to about 277 when the suppression lifted on 26 September. The top pages are the homepage (2,059), /blog/facebook-ads-cost-south-africa/ (778) and /services/graphic-design/pricing/ (693). This measures appearances in Google's AI features, not citations by ChatGPT or other assistants.</w:t>
      </w:r>
    </w:p>
    <w:p>
      <w:pPr>
        <w:pStyle w:val="Heading2"/>
        <w:spacing w:after="130" w:before="260"/>
      </w:pPr>
      <w:r>
        <w:t xml:space="preserve">Status of the supplied top 100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800"/>
        <w:gridCol w:w="4260"/>
      </w:tblGrid>
      <w:tr>
        <w:trPr>
          <w:tblHeader/>
        </w:trPr>
        <w:tc>
          <w:tcPr>
            <w:tcW w:type="dxa" w:w="3300"/>
            <w:shd w:fill="EEEEEE" w:val="clear"/>
            <w:tcMar>
              <w:top w:type="dxa" w:w="60"/>
              <w:left w:type="dxa" w:w="90"/>
              <w:bottom w:type="dxa" w:w="60"/>
              <w:right w:type="dxa" w:w="90"/>
            </w:tcMar>
          </w:tcPr>
          <w:p>
            <w:pPr>
              <w:spacing w:after="0"/>
            </w:pPr>
            <w:r>
              <w:rPr>
                <w:b/>
                <w:bCs/>
                <w:sz w:val="20"/>
                <w:szCs w:val="20"/>
              </w:rPr>
              <w:t xml:space="preserve">Items in the draft list</w:t>
            </w:r>
          </w:p>
        </w:tc>
        <w:tc>
          <w:tcPr>
            <w:tcW w:type="dxa" w:w="1800"/>
            <w:shd w:fill="EEEEEE" w:val="clear"/>
            <w:tcMar>
              <w:top w:type="dxa" w:w="60"/>
              <w:left w:type="dxa" w:w="90"/>
              <w:bottom w:type="dxa" w:w="60"/>
              <w:right w:type="dxa" w:w="90"/>
            </w:tcMar>
          </w:tcPr>
          <w:p>
            <w:pPr>
              <w:spacing w:after="0"/>
            </w:pPr>
            <w:r>
              <w:rPr>
                <w:b/>
                <w:bCs/>
                <w:sz w:val="20"/>
                <w:szCs w:val="20"/>
              </w:rPr>
              <w:t xml:space="preserve">Status</w:t>
            </w:r>
          </w:p>
        </w:tc>
        <w:tc>
          <w:tcPr>
            <w:tcW w:type="dxa" w:w="4260"/>
            <w:shd w:fill="EEEEEE" w:val="clear"/>
            <w:tcMar>
              <w:top w:type="dxa" w:w="60"/>
              <w:left w:type="dxa" w:w="90"/>
              <w:bottom w:type="dxa" w:w="60"/>
              <w:right w:type="dxa" w:w="90"/>
            </w:tcMar>
          </w:tcPr>
          <w:p>
            <w:pPr>
              <w:spacing w:after="0"/>
            </w:pPr>
            <w:r>
              <w:rPr>
                <w:b/>
                <w:bCs/>
                <w:sz w:val="20"/>
                <w:szCs w:val="20"/>
              </w:rPr>
              <w:t xml:space="preserve">Note</w:t>
            </w:r>
          </w:p>
        </w:tc>
      </w:tr>
      <w:tr>
        <w:tc>
          <w:tcPr>
            <w:tcW w:type="dxa" w:w="3300"/>
            <w:tcMar>
              <w:top w:type="dxa" w:w="60"/>
              <w:left w:type="dxa" w:w="90"/>
              <w:bottom w:type="dxa" w:w="60"/>
              <w:right w:type="dxa" w:w="90"/>
            </w:tcMar>
          </w:tcPr>
          <w:p>
            <w:pPr>
              <w:spacing w:after="0"/>
            </w:pPr>
            <w:r>
              <w:rPr>
                <w:b w:val="false"/>
                <w:bCs w:val="false"/>
                <w:sz w:val="20"/>
                <w:szCs w:val="20"/>
              </w:rPr>
              <w:t xml:space="preserve">01, 11, 13, 14 (5xx)</w:t>
            </w:r>
          </w:p>
        </w:tc>
        <w:tc>
          <w:tcPr>
            <w:tcW w:type="dxa" w:w="1800"/>
            <w:tcMar>
              <w:top w:type="dxa" w:w="60"/>
              <w:left w:type="dxa" w:w="90"/>
              <w:bottom w:type="dxa" w:w="60"/>
              <w:right w:type="dxa" w:w="90"/>
            </w:tcMar>
          </w:tcPr>
          <w:p>
            <w:pPr>
              <w:spacing w:after="0"/>
            </w:pPr>
            <w:r>
              <w:rPr>
                <w:b w:val="false"/>
                <w:bCs w:val="false"/>
                <w:sz w:val="20"/>
                <w:szCs w:val="20"/>
              </w:rPr>
              <w:t xml:space="preserve">Resolved</w:t>
            </w:r>
          </w:p>
        </w:tc>
        <w:tc>
          <w:tcPr>
            <w:tcW w:type="dxa" w:w="4260"/>
            <w:tcMar>
              <w:top w:type="dxa" w:w="60"/>
              <w:left w:type="dxa" w:w="90"/>
              <w:bottom w:type="dxa" w:w="60"/>
              <w:right w:type="dxa" w:w="90"/>
            </w:tcMar>
          </w:tcPr>
          <w:p>
            <w:pPr>
              <w:spacing w:after="0"/>
            </w:pPr>
            <w:r>
              <w:rPr>
                <w:b w:val="false"/>
                <w:bCs w:val="false"/>
                <w:sz w:val="20"/>
                <w:szCs w:val="20"/>
              </w:rPr>
              <w:t xml:space="preserve">All 12 URLs resolve live. Validate in GSC and fix the /downloads/ redirect target</w:t>
            </w:r>
          </w:p>
        </w:tc>
      </w:tr>
      <w:tr>
        <w:tc>
          <w:tcPr>
            <w:tcW w:type="dxa" w:w="3300"/>
            <w:tcMar>
              <w:top w:type="dxa" w:w="60"/>
              <w:left w:type="dxa" w:w="90"/>
              <w:bottom w:type="dxa" w:w="60"/>
              <w:right w:type="dxa" w:w="90"/>
            </w:tcMar>
          </w:tcPr>
          <w:p>
            <w:pPr>
              <w:spacing w:after="0"/>
            </w:pPr>
            <w:r>
              <w:rPr>
                <w:b w:val="false"/>
                <w:bCs w:val="false"/>
                <w:sz w:val="20"/>
                <w:szCs w:val="20"/>
              </w:rPr>
              <w:t xml:space="preserve">02 (bot challenge)</w:t>
            </w:r>
          </w:p>
        </w:tc>
        <w:tc>
          <w:tcPr>
            <w:tcW w:type="dxa" w:w="1800"/>
            <w:tcMar>
              <w:top w:type="dxa" w:w="60"/>
              <w:left w:type="dxa" w:w="90"/>
              <w:bottom w:type="dxa" w:w="60"/>
              <w:right w:type="dxa" w:w="90"/>
            </w:tcMar>
          </w:tcPr>
          <w:p>
            <w:pPr>
              <w:spacing w:after="0"/>
            </w:pPr>
            <w:r>
              <w:rPr>
                <w:b w:val="false"/>
                <w:bCs w:val="false"/>
                <w:sz w:val="20"/>
                <w:szCs w:val="20"/>
              </w:rPr>
              <w:t xml:space="preserve">Confirmed, critical</w:t>
            </w:r>
          </w:p>
        </w:tc>
        <w:tc>
          <w:tcPr>
            <w:tcW w:type="dxa" w:w="4260"/>
            <w:tcMar>
              <w:top w:type="dxa" w:w="60"/>
              <w:left w:type="dxa" w:w="90"/>
              <w:bottom w:type="dxa" w:w="60"/>
              <w:right w:type="dxa" w:w="90"/>
            </w:tcMar>
          </w:tcPr>
          <w:p>
            <w:pPr>
              <w:spacing w:after="0"/>
            </w:pPr>
            <w:r>
              <w:rPr>
                <w:b w:val="false"/>
                <w:bCs w:val="false"/>
                <w:sz w:val="20"/>
                <w:szCs w:val="20"/>
              </w:rPr>
              <w:t xml:space="preserve">See R1. Ubersuggest's crawler was served the challenge on the homepage itself, so it is not limited to two URLs</w:t>
            </w:r>
          </w:p>
        </w:tc>
      </w:tr>
      <w:tr>
        <w:tc>
          <w:tcPr>
            <w:tcW w:type="dxa" w:w="3300"/>
            <w:tcMar>
              <w:top w:type="dxa" w:w="60"/>
              <w:left w:type="dxa" w:w="90"/>
              <w:bottom w:type="dxa" w:w="60"/>
              <w:right w:type="dxa" w:w="90"/>
            </w:tcMar>
          </w:tcPr>
          <w:p>
            <w:pPr>
              <w:spacing w:after="0"/>
            </w:pPr>
            <w:r>
              <w:rPr>
                <w:b w:val="false"/>
                <w:bCs w:val="false"/>
                <w:sz w:val="20"/>
                <w:szCs w:val="20"/>
              </w:rPr>
              <w:t xml:space="preserve">03-06, 15-16, 31-32 (redirects, 404s, exclusions)</w:t>
            </w:r>
          </w:p>
        </w:tc>
        <w:tc>
          <w:tcPr>
            <w:tcW w:type="dxa" w:w="1800"/>
            <w:tcMar>
              <w:top w:type="dxa" w:w="60"/>
              <w:left w:type="dxa" w:w="90"/>
              <w:bottom w:type="dxa" w:w="60"/>
              <w:right w:type="dxa" w:w="90"/>
            </w:tcMar>
          </w:tcPr>
          <w:p>
            <w:pPr>
              <w:spacing w:after="0"/>
            </w:pPr>
            <w:r>
              <w:rPr>
                <w:b w:val="false"/>
                <w:bCs w:val="false"/>
                <w:sz w:val="20"/>
                <w:szCs w:val="20"/>
              </w:rPr>
              <w:t xml:space="preserve">Partly confirmed</w:t>
            </w:r>
          </w:p>
        </w:tc>
        <w:tc>
          <w:tcPr>
            <w:tcW w:type="dxa" w:w="4260"/>
            <w:tcMar>
              <w:top w:type="dxa" w:w="60"/>
              <w:left w:type="dxa" w:w="90"/>
              <w:bottom w:type="dxa" w:w="60"/>
              <w:right w:type="dxa" w:w="90"/>
            </w:tcMar>
          </w:tcPr>
          <w:p>
            <w:pPr>
              <w:spacing w:after="0"/>
            </w:pPr>
            <w:r>
              <w:rPr>
                <w:b w:val="false"/>
                <w:bCs w:val="false"/>
                <w:sz w:val="20"/>
                <w:szCs w:val="20"/>
              </w:rPr>
              <w:t xml:space="preserve">Folded into Y9, R3 and R5 above</w:t>
            </w:r>
          </w:p>
        </w:tc>
      </w:tr>
      <w:tr>
        <w:tc>
          <w:tcPr>
            <w:tcW w:type="dxa" w:w="3300"/>
            <w:tcMar>
              <w:top w:type="dxa" w:w="60"/>
              <w:left w:type="dxa" w:w="90"/>
              <w:bottom w:type="dxa" w:w="60"/>
              <w:right w:type="dxa" w:w="90"/>
            </w:tcMar>
          </w:tcPr>
          <w:p>
            <w:pPr>
              <w:spacing w:after="0"/>
            </w:pPr>
            <w:r>
              <w:rPr>
                <w:b w:val="false"/>
                <w:bCs w:val="false"/>
                <w:sz w:val="20"/>
                <w:szCs w:val="20"/>
              </w:rPr>
              <w:t xml:space="preserve">09, 59, 61-62 (homepage share, low-CTR titles)</w:t>
            </w:r>
          </w:p>
        </w:tc>
        <w:tc>
          <w:tcPr>
            <w:tcW w:type="dxa" w:w="1800"/>
            <w:tcMar>
              <w:top w:type="dxa" w:w="60"/>
              <w:left w:type="dxa" w:w="90"/>
              <w:bottom w:type="dxa" w:w="60"/>
              <w:right w:type="dxa" w:w="90"/>
            </w:tcMar>
          </w:tcPr>
          <w:p>
            <w:pPr>
              <w:spacing w:after="0"/>
            </w:pPr>
            <w:r>
              <w:rPr>
                <w:b w:val="false"/>
                <w:bCs w:val="false"/>
                <w:sz w:val="20"/>
                <w:szCs w:val="20"/>
              </w:rPr>
              <w:t xml:space="preserve">Based on contaminated data</w:t>
            </w:r>
          </w:p>
        </w:tc>
        <w:tc>
          <w:tcPr>
            <w:tcW w:type="dxa" w:w="4260"/>
            <w:tcMar>
              <w:top w:type="dxa" w:w="60"/>
              <w:left w:type="dxa" w:w="90"/>
              <w:bottom w:type="dxa" w:w="60"/>
              <w:right w:type="dxa" w:w="90"/>
            </w:tcMar>
          </w:tcPr>
          <w:p>
            <w:pPr>
              <w:spacing w:after="0"/>
            </w:pPr>
            <w:r>
              <w:rPr>
                <w:b w:val="false"/>
                <w:bCs w:val="false"/>
                <w:sz w:val="20"/>
                <w:szCs w:val="20"/>
              </w:rPr>
              <w:t xml:space="preserve">Re-assess on post-14 September data only</w:t>
            </w:r>
          </w:p>
        </w:tc>
      </w:tr>
      <w:tr>
        <w:tc>
          <w:tcPr>
            <w:tcW w:type="dxa" w:w="3300"/>
            <w:tcMar>
              <w:top w:type="dxa" w:w="60"/>
              <w:left w:type="dxa" w:w="90"/>
              <w:bottom w:type="dxa" w:w="60"/>
              <w:right w:type="dxa" w:w="90"/>
            </w:tcMar>
          </w:tcPr>
          <w:p>
            <w:pPr>
              <w:spacing w:after="0"/>
            </w:pPr>
            <w:r>
              <w:rPr>
                <w:b w:val="false"/>
                <w:bCs w:val="false"/>
                <w:sz w:val="20"/>
                <w:szCs w:val="20"/>
              </w:rPr>
              <w:t xml:space="preserve">10, 96-98 (GA4 lead tracking)</w:t>
            </w:r>
          </w:p>
        </w:tc>
        <w:tc>
          <w:tcPr>
            <w:tcW w:type="dxa" w:w="1800"/>
            <w:tcMar>
              <w:top w:type="dxa" w:w="60"/>
              <w:left w:type="dxa" w:w="90"/>
              <w:bottom w:type="dxa" w:w="60"/>
              <w:right w:type="dxa" w:w="90"/>
            </w:tcMar>
          </w:tcPr>
          <w:p>
            <w:pPr>
              <w:spacing w:after="0"/>
            </w:pPr>
            <w:r>
              <w:rPr>
                <w:b w:val="false"/>
                <w:bCs w:val="false"/>
                <w:sz w:val="20"/>
                <w:szCs w:val="20"/>
              </w:rPr>
              <w:t xml:space="preserve">Confirmed</w:t>
            </w:r>
          </w:p>
        </w:tc>
        <w:tc>
          <w:tcPr>
            <w:tcW w:type="dxa" w:w="4260"/>
            <w:tcMar>
              <w:top w:type="dxa" w:w="60"/>
              <w:left w:type="dxa" w:w="90"/>
              <w:bottom w:type="dxa" w:w="60"/>
              <w:right w:type="dxa" w:w="90"/>
            </w:tcMar>
          </w:tcPr>
          <w:p>
            <w:pPr>
              <w:spacing w:after="0"/>
            </w:pPr>
            <w:r>
              <w:rPr>
                <w:b w:val="false"/>
                <w:bCs w:val="false"/>
                <w:sz w:val="20"/>
                <w:szCs w:val="20"/>
              </w:rPr>
              <w:t xml:space="preserve">August audit found 0 key events in 120,957 sessions. Roadmap item 11</w:t>
            </w:r>
          </w:p>
        </w:tc>
      </w:tr>
      <w:tr>
        <w:tc>
          <w:tcPr>
            <w:tcW w:type="dxa" w:w="3300"/>
            <w:tcMar>
              <w:top w:type="dxa" w:w="60"/>
              <w:left w:type="dxa" w:w="90"/>
              <w:bottom w:type="dxa" w:w="60"/>
              <w:right w:type="dxa" w:w="90"/>
            </w:tcMar>
          </w:tcPr>
          <w:p>
            <w:pPr>
              <w:spacing w:after="0"/>
            </w:pPr>
            <w:r>
              <w:rPr>
                <w:b w:val="false"/>
                <w:bCs w:val="false"/>
                <w:sz w:val="20"/>
                <w:szCs w:val="20"/>
              </w:rPr>
              <w:t xml:space="preserve">12 (/services/search-engine-optimisation/)</w:t>
            </w:r>
          </w:p>
        </w:tc>
        <w:tc>
          <w:tcPr>
            <w:tcW w:type="dxa" w:w="1800"/>
            <w:tcMar>
              <w:top w:type="dxa" w:w="60"/>
              <w:left w:type="dxa" w:w="90"/>
              <w:bottom w:type="dxa" w:w="60"/>
              <w:right w:type="dxa" w:w="90"/>
            </w:tcMar>
          </w:tcPr>
          <w:p>
            <w:pPr>
              <w:spacing w:after="0"/>
            </w:pPr>
            <w:r>
              <w:rPr>
                <w:b w:val="false"/>
                <w:bCs w:val="false"/>
                <w:sz w:val="20"/>
                <w:szCs w:val="20"/>
              </w:rPr>
              <w:t xml:space="preserve">Resolved</w:t>
            </w:r>
          </w:p>
        </w:tc>
        <w:tc>
          <w:tcPr>
            <w:tcW w:type="dxa" w:w="4260"/>
            <w:tcMar>
              <w:top w:type="dxa" w:w="60"/>
              <w:left w:type="dxa" w:w="90"/>
              <w:bottom w:type="dxa" w:w="60"/>
              <w:right w:type="dxa" w:w="90"/>
            </w:tcMar>
          </w:tcPr>
          <w:p>
            <w:pPr>
              <w:spacing w:after="0"/>
            </w:pPr>
            <w:r>
              <w:rPr>
                <w:b w:val="false"/>
                <w:bCs w:val="false"/>
                <w:sz w:val="20"/>
                <w:szCs w:val="20"/>
              </w:rPr>
              <w:t xml:space="preserve">It 301s to /services/seo/ as planned</w:t>
            </w:r>
          </w:p>
        </w:tc>
      </w:tr>
      <w:tr>
        <w:tc>
          <w:tcPr>
            <w:tcW w:type="dxa" w:w="3300"/>
            <w:tcMar>
              <w:top w:type="dxa" w:w="60"/>
              <w:left w:type="dxa" w:w="90"/>
              <w:bottom w:type="dxa" w:w="60"/>
              <w:right w:type="dxa" w:w="90"/>
            </w:tcMar>
          </w:tcPr>
          <w:p>
            <w:pPr>
              <w:spacing w:after="0"/>
            </w:pPr>
            <w:r>
              <w:rPr>
                <w:b w:val="false"/>
                <w:bCs w:val="false"/>
                <w:sz w:val="20"/>
                <w:szCs w:val="20"/>
              </w:rPr>
              <w:t xml:space="preserve">17-25 (HTTPS, www, canonicals, sitemaps, robots, rendering)</w:t>
            </w:r>
          </w:p>
        </w:tc>
        <w:tc>
          <w:tcPr>
            <w:tcW w:type="dxa" w:w="1800"/>
            <w:tcMar>
              <w:top w:type="dxa" w:w="60"/>
              <w:left w:type="dxa" w:w="90"/>
              <w:bottom w:type="dxa" w:w="60"/>
              <w:right w:type="dxa" w:w="90"/>
            </w:tcMar>
          </w:tcPr>
          <w:p>
            <w:pPr>
              <w:spacing w:after="0"/>
            </w:pPr>
            <w:r>
              <w:rPr>
                <w:b w:val="false"/>
                <w:bCs w:val="false"/>
                <w:sz w:val="20"/>
                <w:szCs w:val="20"/>
              </w:rPr>
              <w:t xml:space="preserve">Pass</w:t>
            </w:r>
          </w:p>
        </w:tc>
        <w:tc>
          <w:tcPr>
            <w:tcW w:type="dxa" w:w="4260"/>
            <w:tcMar>
              <w:top w:type="dxa" w:w="60"/>
              <w:left w:type="dxa" w:w="90"/>
              <w:bottom w:type="dxa" w:w="60"/>
              <w:right w:type="dxa" w:w="90"/>
            </w:tcMar>
          </w:tcPr>
          <w:p>
            <w:pPr>
              <w:spacing w:after="0"/>
            </w:pPr>
            <w:r>
              <w:rPr>
                <w:b w:val="false"/>
                <w:bCs w:val="false"/>
                <w:sz w:val="20"/>
                <w:szCs w:val="20"/>
              </w:rPr>
              <w:t xml:space="preserve">Checked across 2,041 URLs. No action beyond R1 and Y9</w:t>
            </w:r>
          </w:p>
        </w:tc>
      </w:tr>
      <w:tr>
        <w:tc>
          <w:tcPr>
            <w:tcW w:type="dxa" w:w="3300"/>
            <w:tcMar>
              <w:top w:type="dxa" w:w="60"/>
              <w:left w:type="dxa" w:w="90"/>
              <w:bottom w:type="dxa" w:w="60"/>
              <w:right w:type="dxa" w:w="90"/>
            </w:tcMar>
          </w:tcPr>
          <w:p>
            <w:pPr>
              <w:spacing w:after="0"/>
            </w:pPr>
            <w:r>
              <w:rPr>
                <w:b w:val="false"/>
                <w:bCs w:val="false"/>
                <w:sz w:val="20"/>
                <w:szCs w:val="20"/>
              </w:rPr>
              <w:t xml:space="preserve">26-29 (Core Web Vitals)</w:t>
            </w:r>
          </w:p>
        </w:tc>
        <w:tc>
          <w:tcPr>
            <w:tcW w:type="dxa" w:w="1800"/>
            <w:tcMar>
              <w:top w:type="dxa" w:w="60"/>
              <w:left w:type="dxa" w:w="90"/>
              <w:bottom w:type="dxa" w:w="60"/>
              <w:right w:type="dxa" w:w="90"/>
            </w:tcMar>
          </w:tcPr>
          <w:p>
            <w:pPr>
              <w:spacing w:after="0"/>
            </w:pPr>
            <w:r>
              <w:rPr>
                <w:b w:val="false"/>
                <w:bCs w:val="false"/>
                <w:sz w:val="20"/>
                <w:szCs w:val="20"/>
              </w:rPr>
              <w:t xml:space="preserve">Pass</w:t>
            </w:r>
          </w:p>
        </w:tc>
        <w:tc>
          <w:tcPr>
            <w:tcW w:type="dxa" w:w="4260"/>
            <w:tcMar>
              <w:top w:type="dxa" w:w="60"/>
              <w:left w:type="dxa" w:w="90"/>
              <w:bottom w:type="dxa" w:w="60"/>
              <w:right w:type="dxa" w:w="90"/>
            </w:tcMar>
          </w:tcPr>
          <w:p>
            <w:pPr>
              <w:spacing w:after="0"/>
            </w:pPr>
            <w:r>
              <w:rPr>
                <w:b w:val="false"/>
                <w:bCs w:val="false"/>
                <w:sz w:val="20"/>
                <w:szCs w:val="20"/>
              </w:rPr>
              <w:t xml:space="preserve">LCP 1.5 s, CLS 0, INP 80 ms. Low priority</w:t>
            </w:r>
          </w:p>
        </w:tc>
      </w:tr>
      <w:tr>
        <w:tc>
          <w:tcPr>
            <w:tcW w:type="dxa" w:w="3300"/>
            <w:tcMar>
              <w:top w:type="dxa" w:w="60"/>
              <w:left w:type="dxa" w:w="90"/>
              <w:bottom w:type="dxa" w:w="60"/>
              <w:right w:type="dxa" w:w="90"/>
            </w:tcMar>
          </w:tcPr>
          <w:p>
            <w:pPr>
              <w:spacing w:after="0"/>
            </w:pPr>
            <w:r>
              <w:rPr>
                <w:b w:val="false"/>
                <w:bCs w:val="false"/>
                <w:sz w:val="20"/>
                <w:szCs w:val="20"/>
              </w:rPr>
              <w:t xml:space="preserve">40, 95 (glossary, doorway risk)</w:t>
            </w:r>
          </w:p>
        </w:tc>
        <w:tc>
          <w:tcPr>
            <w:tcW w:type="dxa" w:w="1800"/>
            <w:tcMar>
              <w:top w:type="dxa" w:w="60"/>
              <w:left w:type="dxa" w:w="90"/>
              <w:bottom w:type="dxa" w:w="60"/>
              <w:right w:type="dxa" w:w="90"/>
            </w:tcMar>
          </w:tcPr>
          <w:p>
            <w:pPr>
              <w:spacing w:after="0"/>
            </w:pPr>
            <w:r>
              <w:rPr>
                <w:b w:val="false"/>
                <w:bCs w:val="false"/>
                <w:sz w:val="20"/>
                <w:szCs w:val="20"/>
              </w:rPr>
              <w:t xml:space="preserve">Confirmed, high</w:t>
            </w:r>
          </w:p>
        </w:tc>
        <w:tc>
          <w:tcPr>
            <w:tcW w:type="dxa" w:w="4260"/>
            <w:tcMar>
              <w:top w:type="dxa" w:w="60"/>
              <w:left w:type="dxa" w:w="90"/>
              <w:bottom w:type="dxa" w:w="60"/>
              <w:right w:type="dxa" w:w="90"/>
            </w:tcMar>
          </w:tcPr>
          <w:p>
            <w:pPr>
              <w:spacing w:after="0"/>
            </w:pPr>
            <w:r>
              <w:rPr>
                <w:b w:val="false"/>
                <w:bCs w:val="false"/>
                <w:sz w:val="20"/>
                <w:szCs w:val="20"/>
              </w:rPr>
              <w:t xml:space="preserve">See R3</w:t>
            </w:r>
          </w:p>
        </w:tc>
      </w:tr>
      <w:tr>
        <w:tc>
          <w:tcPr>
            <w:tcW w:type="dxa" w:w="3300"/>
            <w:tcMar>
              <w:top w:type="dxa" w:w="60"/>
              <w:left w:type="dxa" w:w="90"/>
              <w:bottom w:type="dxa" w:w="60"/>
              <w:right w:type="dxa" w:w="90"/>
            </w:tcMar>
          </w:tcPr>
          <w:p>
            <w:pPr>
              <w:spacing w:after="0"/>
            </w:pPr>
            <w:r>
              <w:rPr>
                <w:b w:val="false"/>
                <w:bCs w:val="false"/>
                <w:sz w:val="20"/>
                <w:szCs w:val="20"/>
              </w:rPr>
              <w:t xml:space="preserve">46-48, 57 (cannibalisation, SEO/AEO/GEO overlap)</w:t>
            </w:r>
          </w:p>
        </w:tc>
        <w:tc>
          <w:tcPr>
            <w:tcW w:type="dxa" w:w="1800"/>
            <w:tcMar>
              <w:top w:type="dxa" w:w="60"/>
              <w:left w:type="dxa" w:w="90"/>
              <w:bottom w:type="dxa" w:w="60"/>
              <w:right w:type="dxa" w:w="90"/>
            </w:tcMar>
          </w:tcPr>
          <w:p>
            <w:pPr>
              <w:spacing w:after="0"/>
            </w:pPr>
            <w:r>
              <w:rPr>
                <w:b w:val="false"/>
                <w:bCs w:val="false"/>
                <w:sz w:val="20"/>
                <w:szCs w:val="20"/>
              </w:rPr>
              <w:t xml:space="preserve">Confirmed, high</w:t>
            </w:r>
          </w:p>
        </w:tc>
        <w:tc>
          <w:tcPr>
            <w:tcW w:type="dxa" w:w="4260"/>
            <w:tcMar>
              <w:top w:type="dxa" w:w="60"/>
              <w:left w:type="dxa" w:w="90"/>
              <w:bottom w:type="dxa" w:w="60"/>
              <w:right w:type="dxa" w:w="90"/>
            </w:tcMar>
          </w:tcPr>
          <w:p>
            <w:pPr>
              <w:spacing w:after="0"/>
            </w:pPr>
            <w:r>
              <w:rPr>
                <w:b w:val="false"/>
                <w:bCs w:val="false"/>
                <w:sz w:val="20"/>
                <w:szCs w:val="20"/>
              </w:rPr>
              <w:t xml:space="preserve">See R5</w:t>
            </w:r>
          </w:p>
        </w:tc>
      </w:tr>
      <w:tr>
        <w:tc>
          <w:tcPr>
            <w:tcW w:type="dxa" w:w="3300"/>
            <w:tcMar>
              <w:top w:type="dxa" w:w="60"/>
              <w:left w:type="dxa" w:w="90"/>
              <w:bottom w:type="dxa" w:w="60"/>
              <w:right w:type="dxa" w:w="90"/>
            </w:tcMar>
          </w:tcPr>
          <w:p>
            <w:pPr>
              <w:spacing w:after="0"/>
            </w:pPr>
            <w:r>
              <w:rPr>
                <w:b w:val="false"/>
                <w:bCs w:val="false"/>
                <w:sz w:val="20"/>
                <w:szCs w:val="20"/>
              </w:rPr>
              <w:t xml:space="preserve">66-68, 83, 86 (case studies, claims, schema)</w:t>
            </w:r>
          </w:p>
        </w:tc>
        <w:tc>
          <w:tcPr>
            <w:tcW w:type="dxa" w:w="1800"/>
            <w:tcMar>
              <w:top w:type="dxa" w:w="60"/>
              <w:left w:type="dxa" w:w="90"/>
              <w:bottom w:type="dxa" w:w="60"/>
              <w:right w:type="dxa" w:w="90"/>
            </w:tcMar>
          </w:tcPr>
          <w:p>
            <w:pPr>
              <w:spacing w:after="0"/>
            </w:pPr>
            <w:r>
              <w:rPr>
                <w:b w:val="false"/>
                <w:bCs w:val="false"/>
                <w:sz w:val="20"/>
                <w:szCs w:val="20"/>
              </w:rPr>
              <w:t xml:space="preserve">Confirmed</w:t>
            </w:r>
          </w:p>
        </w:tc>
        <w:tc>
          <w:tcPr>
            <w:tcW w:type="dxa" w:w="4260"/>
            <w:tcMar>
              <w:top w:type="dxa" w:w="60"/>
              <w:left w:type="dxa" w:w="90"/>
              <w:bottom w:type="dxa" w:w="60"/>
              <w:right w:type="dxa" w:w="90"/>
            </w:tcMar>
          </w:tcPr>
          <w:p>
            <w:pPr>
              <w:spacing w:after="0"/>
            </w:pPr>
            <w:r>
              <w:rPr>
                <w:b w:val="false"/>
                <w:bCs w:val="false"/>
                <w:sz w:val="20"/>
                <w:szCs w:val="20"/>
              </w:rPr>
              <w:t xml:space="preserve">See R2, Y1 and Y2</w:t>
            </w:r>
          </w:p>
        </w:tc>
      </w:tr>
      <w:tr>
        <w:tc>
          <w:tcPr>
            <w:tcW w:type="dxa" w:w="3300"/>
            <w:tcMar>
              <w:top w:type="dxa" w:w="60"/>
              <w:left w:type="dxa" w:w="90"/>
              <w:bottom w:type="dxa" w:w="60"/>
              <w:right w:type="dxa" w:w="90"/>
            </w:tcMar>
          </w:tcPr>
          <w:p>
            <w:pPr>
              <w:spacing w:after="0"/>
            </w:pPr>
            <w:r>
              <w:rPr>
                <w:b w:val="false"/>
                <w:bCs w:val="false"/>
                <w:sz w:val="20"/>
                <w:szCs w:val="20"/>
              </w:rPr>
              <w:t xml:space="preserve">76-90 (AEO and GEO)</w:t>
            </w:r>
          </w:p>
        </w:tc>
        <w:tc>
          <w:tcPr>
            <w:tcW w:type="dxa" w:w="1800"/>
            <w:tcMar>
              <w:top w:type="dxa" w:w="60"/>
              <w:left w:type="dxa" w:w="90"/>
              <w:bottom w:type="dxa" w:w="60"/>
              <w:right w:type="dxa" w:w="90"/>
            </w:tcMar>
          </w:tcPr>
          <w:p>
            <w:pPr>
              <w:spacing w:after="0"/>
            </w:pPr>
            <w:r>
              <w:rPr>
                <w:b w:val="false"/>
                <w:bCs w:val="false"/>
                <w:sz w:val="20"/>
                <w:szCs w:val="20"/>
              </w:rPr>
              <w:t xml:space="preserve">Confirmed</w:t>
            </w:r>
          </w:p>
        </w:tc>
        <w:tc>
          <w:tcPr>
            <w:tcW w:type="dxa" w:w="4260"/>
            <w:tcMar>
              <w:top w:type="dxa" w:w="60"/>
              <w:left w:type="dxa" w:w="90"/>
              <w:bottom w:type="dxa" w:w="60"/>
              <w:right w:type="dxa" w:w="90"/>
            </w:tcMar>
          </w:tcPr>
          <w:p>
            <w:pPr>
              <w:spacing w:after="0"/>
            </w:pPr>
            <w:r>
              <w:rPr>
                <w:b w:val="false"/>
                <w:bCs w:val="false"/>
                <w:sz w:val="20"/>
                <w:szCs w:val="20"/>
              </w:rPr>
              <w:t xml:space="preserve">See R6, Y3 and Y4</w:t>
            </w:r>
          </w:p>
        </w:tc>
      </w:tr>
      <w:tr>
        <w:tc>
          <w:tcPr>
            <w:tcW w:type="dxa" w:w="3300"/>
            <w:tcMar>
              <w:top w:type="dxa" w:w="60"/>
              <w:left w:type="dxa" w:w="90"/>
              <w:bottom w:type="dxa" w:w="60"/>
              <w:right w:type="dxa" w:w="90"/>
            </w:tcMar>
          </w:tcPr>
          <w:p>
            <w:pPr>
              <w:spacing w:after="0"/>
            </w:pPr>
            <w:r>
              <w:rPr>
                <w:b w:val="false"/>
                <w:bCs w:val="false"/>
                <w:sz w:val="20"/>
                <w:szCs w:val="20"/>
              </w:rPr>
              <w:t xml:space="preserve">82 (BreadcrumbList)</w:t>
            </w:r>
          </w:p>
        </w:tc>
        <w:tc>
          <w:tcPr>
            <w:tcW w:type="dxa" w:w="1800"/>
            <w:tcMar>
              <w:top w:type="dxa" w:w="60"/>
              <w:left w:type="dxa" w:w="90"/>
              <w:bottom w:type="dxa" w:w="60"/>
              <w:right w:type="dxa" w:w="90"/>
            </w:tcMar>
          </w:tcPr>
          <w:p>
            <w:pPr>
              <w:spacing w:after="0"/>
            </w:pPr>
            <w:r>
              <w:rPr>
                <w:b w:val="false"/>
                <w:bCs w:val="false"/>
                <w:sz w:val="20"/>
                <w:szCs w:val="20"/>
              </w:rPr>
              <w:t xml:space="preserve">No fault</w:t>
            </w:r>
          </w:p>
        </w:tc>
        <w:tc>
          <w:tcPr>
            <w:tcW w:type="dxa" w:w="4260"/>
            <w:tcMar>
              <w:top w:type="dxa" w:w="60"/>
              <w:left w:type="dxa" w:w="90"/>
              <w:bottom w:type="dxa" w:w="60"/>
              <w:right w:type="dxa" w:w="90"/>
            </w:tcMar>
          </w:tcPr>
          <w:p>
            <w:pPr>
              <w:spacing w:after="0"/>
            </w:pPr>
            <w:r>
              <w:rPr>
                <w:b w:val="false"/>
                <w:bCs w:val="false"/>
                <w:sz w:val="20"/>
                <w:szCs w:val="20"/>
              </w:rPr>
              <w:t xml:space="preserve">Markup is valid. GSC's "Unnamed item" label is cosmetic</w:t>
            </w:r>
          </w:p>
        </w:tc>
      </w:tr>
    </w:tbl>
    <w:p>
      <w:pPr>
        <w:spacing w:after="120"/>
      </w:pPr>
      <w:r>
        <w:t xml:space="preserve">Items not listed are sound practice but generic. Under audit-rigor rules they are ongoing hygiene, not findings. The roadmap below is ordered by impact.</w:t>
      </w:r>
    </w:p>
    <w:p>
      <w:pPr>
        <w:pStyle w:val="Heading1"/>
        <w:spacing w:after="130" w:before="260"/>
      </w:pPr>
      <w:r>
        <w:t xml:space="preserve">AI visibility</w:t>
      </w:r>
    </w:p>
    <w:p>
      <w:pPr>
        <w:pStyle w:val="Heading2"/>
        <w:spacing w:after="130" w:before="260"/>
      </w:pPr>
      <w:r>
        <w:t xml:space="preserve">Brand-mention sweep</w:t>
      </w:r>
    </w:p>
    <w:p>
      <w:pPr>
        <w:spacing w:after="120"/>
      </w:pPr>
      <w:r>
        <w:t xml:space="preserve">Google was checked live. The other four platforms could not be checked with the tools connected to this session, so they are marked "Not measured" rather than guessed. Getting that data is roadmap item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2400"/>
        <w:gridCol w:w="3260"/>
      </w:tblGrid>
      <w:tr>
        <w:trPr>
          <w:tblHeader/>
        </w:trPr>
        <w:tc>
          <w:tcPr>
            <w:tcW w:type="dxa" w:w="3700"/>
            <w:shd w:fill="EEEEEE" w:val="clear"/>
            <w:tcMar>
              <w:top w:type="dxa" w:w="60"/>
              <w:left w:type="dxa" w:w="90"/>
              <w:bottom w:type="dxa" w:w="60"/>
              <w:right w:type="dxa" w:w="90"/>
            </w:tcMar>
          </w:tcPr>
          <w:p>
            <w:pPr>
              <w:spacing w:after="0"/>
            </w:pPr>
            <w:r>
              <w:rPr>
                <w:b/>
                <w:bCs/>
                <w:sz w:val="20"/>
                <w:szCs w:val="20"/>
              </w:rPr>
              <w:t xml:space="preserve">Query (Google South Africa)</w:t>
            </w:r>
          </w:p>
        </w:tc>
        <w:tc>
          <w:tcPr>
            <w:tcW w:type="dxa" w:w="2400"/>
            <w:shd w:fill="EEEEEE" w:val="clear"/>
            <w:tcMar>
              <w:top w:type="dxa" w:w="60"/>
              <w:left w:type="dxa" w:w="90"/>
              <w:bottom w:type="dxa" w:w="60"/>
              <w:right w:type="dxa" w:w="90"/>
            </w:tcMar>
          </w:tcPr>
          <w:p>
            <w:pPr>
              <w:spacing w:after="0"/>
            </w:pPr>
            <w:r>
              <w:rPr>
                <w:b/>
                <w:bCs/>
                <w:sz w:val="20"/>
                <w:szCs w:val="20"/>
              </w:rPr>
              <w:t xml:space="preserve">Platform</w:t>
            </w:r>
          </w:p>
        </w:tc>
        <w:tc>
          <w:tcPr>
            <w:tcW w:type="dxa" w:w="3260"/>
            <w:shd w:fill="EEEEEE" w:val="clear"/>
            <w:tcMar>
              <w:top w:type="dxa" w:w="60"/>
              <w:left w:type="dxa" w:w="90"/>
              <w:bottom w:type="dxa" w:w="60"/>
              <w:right w:type="dxa" w:w="90"/>
            </w:tcMar>
          </w:tcPr>
          <w:p>
            <w:pPr>
              <w:spacing w:after="0"/>
            </w:pPr>
            <w:r>
              <w:rPr>
                <w:b/>
                <w:bCs/>
                <w:sz w:val="20"/>
                <w:szCs w:val="20"/>
              </w:rPr>
              <w:t xml:space="preserve">Status</w:t>
            </w:r>
          </w:p>
        </w:tc>
      </w:tr>
      <w:tr>
        <w:tc>
          <w:tcPr>
            <w:tcW w:type="dxa" w:w="3700"/>
            <w:tcMar>
              <w:top w:type="dxa" w:w="60"/>
              <w:left w:type="dxa" w:w="90"/>
              <w:bottom w:type="dxa" w:w="60"/>
              <w:right w:type="dxa" w:w="90"/>
            </w:tcMar>
          </w:tcPr>
          <w:p>
            <w:pPr>
              <w:spacing w:after="0"/>
            </w:pPr>
            <w:r>
              <w:rPr>
                <w:b w:val="false"/>
                <w:bCs w:val="false"/>
                <w:sz w:val="20"/>
                <w:szCs w:val="20"/>
              </w:rPr>
              <w:t xml:space="preserve">how much does seo cost in south africa</w:t>
            </w:r>
          </w:p>
        </w:tc>
        <w:tc>
          <w:tcPr>
            <w:tcW w:type="dxa" w:w="2400"/>
            <w:tcMar>
              <w:top w:type="dxa" w:w="60"/>
              <w:left w:type="dxa" w:w="90"/>
              <w:bottom w:type="dxa" w:w="60"/>
              <w:right w:type="dxa" w:w="90"/>
            </w:tcMar>
          </w:tcPr>
          <w:p>
            <w:pPr>
              <w:spacing w:after="0"/>
            </w:pPr>
            <w:r>
              <w:rPr>
                <w:b w:val="false"/>
                <w:bCs w:val="false"/>
                <w:sz w:val="20"/>
                <w:szCs w:val="20"/>
              </w:rPr>
              <w:t xml:space="preserve">Google AI Overview</w:t>
            </w:r>
          </w:p>
        </w:tc>
        <w:tc>
          <w:tcPr>
            <w:tcW w:type="dxa" w:w="3260"/>
            <w:tcMar>
              <w:top w:type="dxa" w:w="60"/>
              <w:left w:type="dxa" w:w="90"/>
              <w:bottom w:type="dxa" w:w="60"/>
              <w:right w:type="dxa" w:w="90"/>
            </w:tcMar>
          </w:tcPr>
          <w:p>
            <w:pPr>
              <w:spacing w:after="0"/>
            </w:pPr>
            <w:r>
              <w:rPr>
                <w:b w:val="false"/>
                <w:bCs w:val="false"/>
                <w:sz w:val="20"/>
                <w:szCs w:val="20"/>
              </w:rPr>
              <w:t xml:space="preserve">Cited - /services/seo/pricing/ (1 of 12 domains)</w:t>
            </w:r>
          </w:p>
        </w:tc>
      </w:tr>
      <w:tr>
        <w:tc>
          <w:tcPr>
            <w:tcW w:type="dxa" w:w="3700"/>
            <w:tcMar>
              <w:top w:type="dxa" w:w="60"/>
              <w:left w:type="dxa" w:w="90"/>
              <w:bottom w:type="dxa" w:w="60"/>
              <w:right w:type="dxa" w:w="90"/>
            </w:tcMar>
          </w:tcPr>
          <w:p>
            <w:pPr>
              <w:spacing w:after="0"/>
            </w:pPr>
            <w:r>
              <w:rPr>
                <w:b w:val="false"/>
                <w:bCs w:val="false"/>
                <w:sz w:val="20"/>
                <w:szCs w:val="20"/>
              </w:rPr>
              <w:t xml:space="preserve">how much does a website cost in south africa</w:t>
            </w:r>
          </w:p>
        </w:tc>
        <w:tc>
          <w:tcPr>
            <w:tcW w:type="dxa" w:w="2400"/>
            <w:tcMar>
              <w:top w:type="dxa" w:w="60"/>
              <w:left w:type="dxa" w:w="90"/>
              <w:bottom w:type="dxa" w:w="60"/>
              <w:right w:type="dxa" w:w="90"/>
            </w:tcMar>
          </w:tcPr>
          <w:p>
            <w:pPr>
              <w:spacing w:after="0"/>
            </w:pPr>
            <w:r>
              <w:rPr>
                <w:b w:val="false"/>
                <w:bCs w:val="false"/>
                <w:sz w:val="20"/>
                <w:szCs w:val="20"/>
              </w:rPr>
              <w:t xml:space="preserve">Google AI Overview</w:t>
            </w:r>
          </w:p>
        </w:tc>
        <w:tc>
          <w:tcPr>
            <w:tcW w:type="dxa" w:w="3260"/>
            <w:tcMar>
              <w:top w:type="dxa" w:w="60"/>
              <w:left w:type="dxa" w:w="90"/>
              <w:bottom w:type="dxa" w:w="60"/>
              <w:right w:type="dxa" w:w="90"/>
            </w:tcMar>
          </w:tcPr>
          <w:p>
            <w:pPr>
              <w:spacing w:after="0"/>
            </w:pPr>
            <w:r>
              <w:rPr>
                <w:b w:val="false"/>
                <w:bCs w:val="false"/>
                <w:sz w:val="20"/>
                <w:szCs w:val="20"/>
              </w:rPr>
              <w:t xml:space="preserve">Absent - 5 other SA sites cited</w:t>
            </w:r>
          </w:p>
        </w:tc>
      </w:tr>
      <w:tr>
        <w:tc>
          <w:tcPr>
            <w:tcW w:type="dxa" w:w="3700"/>
            <w:tcMar>
              <w:top w:type="dxa" w:w="60"/>
              <w:left w:type="dxa" w:w="90"/>
              <w:bottom w:type="dxa" w:w="60"/>
              <w:right w:type="dxa" w:w="90"/>
            </w:tcMar>
          </w:tcPr>
          <w:p>
            <w:pPr>
              <w:spacing w:after="0"/>
            </w:pPr>
            <w:r>
              <w:rPr>
                <w:b w:val="false"/>
                <w:bCs w:val="false"/>
                <w:sz w:val="20"/>
                <w:szCs w:val="20"/>
              </w:rPr>
              <w:t xml:space="preserve">web design company pretoria</w:t>
            </w:r>
          </w:p>
        </w:tc>
        <w:tc>
          <w:tcPr>
            <w:tcW w:type="dxa" w:w="2400"/>
            <w:tcMar>
              <w:top w:type="dxa" w:w="60"/>
              <w:left w:type="dxa" w:w="90"/>
              <w:bottom w:type="dxa" w:w="60"/>
              <w:right w:type="dxa" w:w="90"/>
            </w:tcMar>
          </w:tcPr>
          <w:p>
            <w:pPr>
              <w:spacing w:after="0"/>
            </w:pPr>
            <w:r>
              <w:rPr>
                <w:b w:val="false"/>
                <w:bCs w:val="false"/>
                <w:sz w:val="20"/>
                <w:szCs w:val="20"/>
              </w:rPr>
              <w:t xml:space="preserve">Google organic + local pack</w:t>
            </w:r>
          </w:p>
        </w:tc>
        <w:tc>
          <w:tcPr>
            <w:tcW w:type="dxa" w:w="3260"/>
            <w:tcMar>
              <w:top w:type="dxa" w:w="60"/>
              <w:left w:type="dxa" w:w="90"/>
              <w:bottom w:type="dxa" w:w="60"/>
              <w:right w:type="dxa" w:w="90"/>
            </w:tcMar>
          </w:tcPr>
          <w:p>
            <w:pPr>
              <w:spacing w:after="0"/>
            </w:pPr>
            <w:r>
              <w:rPr>
                <w:b w:val="false"/>
                <w:bCs w:val="false"/>
                <w:sz w:val="20"/>
                <w:szCs w:val="20"/>
              </w:rPr>
              <w:t xml:space="preserve">Absent from top 30 and local pack</w:t>
            </w:r>
          </w:p>
        </w:tc>
      </w:tr>
      <w:tr>
        <w:tc>
          <w:tcPr>
            <w:tcW w:type="dxa" w:w="3700"/>
            <w:tcMar>
              <w:top w:type="dxa" w:w="60"/>
              <w:left w:type="dxa" w:w="90"/>
              <w:bottom w:type="dxa" w:w="60"/>
              <w:right w:type="dxa" w:w="90"/>
            </w:tcMar>
          </w:tcPr>
          <w:p>
            <w:pPr>
              <w:spacing w:after="0"/>
            </w:pPr>
            <w:r>
              <w:rPr>
                <w:b w:val="false"/>
                <w:bCs w:val="false"/>
                <w:sz w:val="20"/>
                <w:szCs w:val="20"/>
              </w:rPr>
              <w:t xml:space="preserve">best web design agencies south africa</w:t>
            </w:r>
          </w:p>
        </w:tc>
        <w:tc>
          <w:tcPr>
            <w:tcW w:type="dxa" w:w="2400"/>
            <w:tcMar>
              <w:top w:type="dxa" w:w="60"/>
              <w:left w:type="dxa" w:w="90"/>
              <w:bottom w:type="dxa" w:w="60"/>
              <w:right w:type="dxa" w:w="90"/>
            </w:tcMar>
          </w:tcPr>
          <w:p>
            <w:pPr>
              <w:spacing w:after="0"/>
            </w:pPr>
            <w:r>
              <w:rPr>
                <w:b w:val="false"/>
                <w:bCs w:val="false"/>
                <w:sz w:val="20"/>
                <w:szCs w:val="20"/>
              </w:rPr>
              <w:t xml:space="preserve">Google organic + local pack</w:t>
            </w:r>
          </w:p>
        </w:tc>
        <w:tc>
          <w:tcPr>
            <w:tcW w:type="dxa" w:w="3260"/>
            <w:tcMar>
              <w:top w:type="dxa" w:w="60"/>
              <w:left w:type="dxa" w:w="90"/>
              <w:bottom w:type="dxa" w:w="60"/>
              <w:right w:type="dxa" w:w="90"/>
            </w:tcMar>
          </w:tcPr>
          <w:p>
            <w:pPr>
              <w:spacing w:after="0"/>
            </w:pPr>
            <w:r>
              <w:rPr>
                <w:b w:val="false"/>
                <w:bCs w:val="false"/>
                <w:sz w:val="20"/>
                <w:szCs w:val="20"/>
              </w:rPr>
              <w:t xml:space="preserve">Absent from top 30 (Clutch, Reddit, listicles win)</w:t>
            </w:r>
          </w:p>
        </w:tc>
      </w:tr>
      <w:tr>
        <w:tc>
          <w:tcPr>
            <w:tcW w:type="dxa" w:w="3700"/>
            <w:tcMar>
              <w:top w:type="dxa" w:w="60"/>
              <w:left w:type="dxa" w:w="90"/>
              <w:bottom w:type="dxa" w:w="60"/>
              <w:right w:type="dxa" w:w="90"/>
            </w:tcMar>
          </w:tcPr>
          <w:p>
            <w:pPr>
              <w:spacing w:after="0"/>
            </w:pPr>
            <w:r>
              <w:rPr>
                <w:b w:val="false"/>
                <w:bCs w:val="false"/>
                <w:sz w:val="20"/>
                <w:szCs w:val="20"/>
              </w:rPr>
              <w:t xml:space="preserve">digital marketing agency pretoria</w:t>
            </w:r>
          </w:p>
        </w:tc>
        <w:tc>
          <w:tcPr>
            <w:tcW w:type="dxa" w:w="2400"/>
            <w:tcMar>
              <w:top w:type="dxa" w:w="60"/>
              <w:left w:type="dxa" w:w="90"/>
              <w:bottom w:type="dxa" w:w="60"/>
              <w:right w:type="dxa" w:w="90"/>
            </w:tcMar>
          </w:tcPr>
          <w:p>
            <w:pPr>
              <w:spacing w:after="0"/>
            </w:pPr>
            <w:r>
              <w:rPr>
                <w:b w:val="false"/>
                <w:bCs w:val="false"/>
                <w:sz w:val="20"/>
                <w:szCs w:val="20"/>
              </w:rPr>
              <w:t xml:space="preserve">Google organic + local pack</w:t>
            </w:r>
          </w:p>
        </w:tc>
        <w:tc>
          <w:tcPr>
            <w:tcW w:type="dxa" w:w="3260"/>
            <w:tcMar>
              <w:top w:type="dxa" w:w="60"/>
              <w:left w:type="dxa" w:w="90"/>
              <w:bottom w:type="dxa" w:w="60"/>
              <w:right w:type="dxa" w:w="90"/>
            </w:tcMar>
          </w:tcPr>
          <w:p>
            <w:pPr>
              <w:spacing w:after="0"/>
            </w:pPr>
            <w:r>
              <w:rPr>
                <w:b w:val="false"/>
                <w:bCs w:val="false"/>
                <w:sz w:val="20"/>
                <w:szCs w:val="20"/>
              </w:rPr>
              <w:t xml:space="preserve">Absent from top 30 and local pack</w:t>
            </w:r>
          </w:p>
        </w:tc>
      </w:tr>
      <w:tr>
        <w:tc>
          <w:tcPr>
            <w:tcW w:type="dxa" w:w="3700"/>
            <w:tcMar>
              <w:top w:type="dxa" w:w="60"/>
              <w:left w:type="dxa" w:w="90"/>
              <w:bottom w:type="dxa" w:w="60"/>
              <w:right w:type="dxa" w:w="90"/>
            </w:tcMar>
          </w:tcPr>
          <w:p>
            <w:pPr>
              <w:spacing w:after="0"/>
            </w:pPr>
            <w:r>
              <w:rPr>
                <w:b w:val="false"/>
                <w:bCs w:val="false"/>
                <w:sz w:val="20"/>
                <w:szCs w:val="20"/>
              </w:rPr>
              <w:t xml:space="preserve">seo agency pretoria</w:t>
            </w:r>
          </w:p>
        </w:tc>
        <w:tc>
          <w:tcPr>
            <w:tcW w:type="dxa" w:w="2400"/>
            <w:tcMar>
              <w:top w:type="dxa" w:w="60"/>
              <w:left w:type="dxa" w:w="90"/>
              <w:bottom w:type="dxa" w:w="60"/>
              <w:right w:type="dxa" w:w="90"/>
            </w:tcMar>
          </w:tcPr>
          <w:p>
            <w:pPr>
              <w:spacing w:after="0"/>
            </w:pPr>
            <w:r>
              <w:rPr>
                <w:b w:val="false"/>
                <w:bCs w:val="false"/>
                <w:sz w:val="20"/>
                <w:szCs w:val="20"/>
              </w:rPr>
              <w:t xml:space="preserve">Google organic + local pack</w:t>
            </w:r>
          </w:p>
        </w:tc>
        <w:tc>
          <w:tcPr>
            <w:tcW w:type="dxa" w:w="3260"/>
            <w:tcMar>
              <w:top w:type="dxa" w:w="60"/>
              <w:left w:type="dxa" w:w="90"/>
              <w:bottom w:type="dxa" w:w="60"/>
              <w:right w:type="dxa" w:w="90"/>
            </w:tcMar>
          </w:tcPr>
          <w:p>
            <w:pPr>
              <w:spacing w:after="0"/>
            </w:pPr>
            <w:r>
              <w:rPr>
                <w:b w:val="false"/>
                <w:bCs w:val="false"/>
                <w:sz w:val="20"/>
                <w:szCs w:val="20"/>
              </w:rPr>
              <w:t xml:space="preserve">Absent from top 30 (Reddit, listicles, revenuebase.ai win)</w:t>
            </w:r>
          </w:p>
        </w:tc>
      </w:tr>
      <w:tr>
        <w:tc>
          <w:tcPr>
            <w:tcW w:type="dxa" w:w="3700"/>
            <w:tcMar>
              <w:top w:type="dxa" w:w="60"/>
              <w:left w:type="dxa" w:w="90"/>
              <w:bottom w:type="dxa" w:w="60"/>
              <w:right w:type="dxa" w:w="90"/>
            </w:tcMar>
          </w:tcPr>
          <w:p>
            <w:pPr>
              <w:spacing w:after="0"/>
            </w:pPr>
            <w:r>
              <w:rPr>
                <w:b w:val="false"/>
                <w:bCs w:val="false"/>
                <w:sz w:val="20"/>
                <w:szCs w:val="20"/>
              </w:rPr>
              <w:t xml:space="preserve">All of the above</w:t>
            </w:r>
          </w:p>
        </w:tc>
        <w:tc>
          <w:tcPr>
            <w:tcW w:type="dxa" w:w="2400"/>
            <w:tcMar>
              <w:top w:type="dxa" w:w="60"/>
              <w:left w:type="dxa" w:w="90"/>
              <w:bottom w:type="dxa" w:w="60"/>
              <w:right w:type="dxa" w:w="90"/>
            </w:tcMar>
          </w:tcPr>
          <w:p>
            <w:pPr>
              <w:spacing w:after="0"/>
            </w:pPr>
            <w:r>
              <w:rPr>
                <w:b w:val="false"/>
                <w:bCs w:val="false"/>
                <w:sz w:val="20"/>
                <w:szCs w:val="20"/>
              </w:rPr>
              <w:t xml:space="preserve">ChatGPT, Perplexity, Gemini, Copilot</w:t>
            </w:r>
          </w:p>
        </w:tc>
        <w:tc>
          <w:tcPr>
            <w:tcW w:type="dxa" w:w="3260"/>
            <w:tcMar>
              <w:top w:type="dxa" w:w="60"/>
              <w:left w:type="dxa" w:w="90"/>
              <w:bottom w:type="dxa" w:w="60"/>
              <w:right w:type="dxa" w:w="90"/>
            </w:tcMar>
          </w:tcPr>
          <w:p>
            <w:pPr>
              <w:spacing w:after="0"/>
            </w:pPr>
            <w:r>
              <w:rPr>
                <w:b w:val="false"/>
                <w:bCs w:val="false"/>
                <w:sz w:val="20"/>
                <w:szCs w:val="20"/>
              </w:rPr>
              <w:t xml:space="preserve">Not measured (no data access)</w:t>
            </w:r>
          </w:p>
        </w:tc>
      </w:tr>
    </w:tbl>
    <w:p>
      <w:pPr>
        <w:spacing w:after="120"/>
      </w:pPr>
      <w:r>
        <w:t xml:space="preserve">Reading: for queries where AI picks the answer (cost, how-to, definition), Juicy's content is good enough to be cited even from a low organic position. For queries where AI picks a supplier ("best", "agency in Pretoria"), the engines cite directories, Reddit and third-party lists, and Juicy is in none of them. Google's People Also Ask boxes for both cost queries are now answered by Google's AI, and Juicy answers none of the eight questions sampled.</w:t>
      </w:r>
    </w:p>
    <w:p>
      <w:pPr>
        <w:pStyle w:val="Heading2"/>
        <w:spacing w:after="130" w:before="260"/>
      </w:pPr>
      <w:r>
        <w:t xml:space="preserve">Citability by page</w:t>
      </w:r>
    </w:p>
    <w:p>
      <w:pPr>
        <w:spacing w:after="120"/>
      </w:pPr>
      <w:r>
        <w:t xml:space="preserve">Scored out of 10 with the extractability rubric: a direct answer near the top, sections that open with their answer, quotable blocks, question-led headings, coverage of follow-up questions, real text, self-contained sections, original proof, a byline, and schema that matches the page. Below 6 on a page meant to rank is a red flag.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900"/>
        <w:gridCol w:w="5060"/>
      </w:tblGrid>
      <w:tr>
        <w:trPr>
          <w:tblHeader/>
        </w:trPr>
        <w:tc>
          <w:tcPr>
            <w:tcW w:type="dxa" w:w="3400"/>
            <w:shd w:fill="EEEEEE" w:val="clear"/>
            <w:tcMar>
              <w:top w:type="dxa" w:w="60"/>
              <w:left w:type="dxa" w:w="90"/>
              <w:bottom w:type="dxa" w:w="60"/>
              <w:right w:type="dxa" w:w="90"/>
            </w:tcMar>
          </w:tcPr>
          <w:p>
            <w:pPr>
              <w:spacing w:after="0"/>
            </w:pPr>
            <w:r>
              <w:rPr>
                <w:b/>
                <w:bCs/>
                <w:sz w:val="20"/>
                <w:szCs w:val="20"/>
              </w:rPr>
              <w:t xml:space="preserve">Page</w:t>
            </w:r>
          </w:p>
        </w:tc>
        <w:tc>
          <w:tcPr>
            <w:tcW w:type="dxa" w:w="900"/>
            <w:shd w:fill="EEEEEE" w:val="clear"/>
            <w:tcMar>
              <w:top w:type="dxa" w:w="60"/>
              <w:left w:type="dxa" w:w="90"/>
              <w:bottom w:type="dxa" w:w="60"/>
              <w:right w:type="dxa" w:w="90"/>
            </w:tcMar>
          </w:tcPr>
          <w:p>
            <w:pPr>
              <w:spacing w:after="0"/>
            </w:pPr>
            <w:r>
              <w:rPr>
                <w:b/>
                <w:bCs/>
                <w:sz w:val="20"/>
                <w:szCs w:val="20"/>
              </w:rPr>
              <w:t xml:space="preserve">Score</w:t>
            </w:r>
          </w:p>
        </w:tc>
        <w:tc>
          <w:tcPr>
            <w:tcW w:type="dxa" w:w="5060"/>
            <w:shd w:fill="EEEEEE" w:val="clear"/>
            <w:tcMar>
              <w:top w:type="dxa" w:w="60"/>
              <w:left w:type="dxa" w:w="90"/>
              <w:bottom w:type="dxa" w:w="60"/>
              <w:right w:type="dxa" w:w="90"/>
            </w:tcMar>
          </w:tcPr>
          <w:p>
            <w:pPr>
              <w:spacing w:after="0"/>
            </w:pPr>
            <w:r>
              <w:rPr>
                <w:b/>
                <w:bCs/>
                <w:sz w:val="20"/>
                <w:szCs w:val="20"/>
              </w:rPr>
              <w:t xml:space="preserve">What holds it back</w:t>
            </w:r>
          </w:p>
        </w:tc>
      </w:tr>
      <w:tr>
        <w:tc>
          <w:tcPr>
            <w:tcW w:type="dxa" w:w="3400"/>
            <w:tcMar>
              <w:top w:type="dxa" w:w="60"/>
              <w:left w:type="dxa" w:w="90"/>
              <w:bottom w:type="dxa" w:w="60"/>
              <w:right w:type="dxa" w:w="90"/>
            </w:tcMar>
          </w:tcPr>
          <w:p>
            <w:pPr>
              <w:spacing w:after="0"/>
            </w:pPr>
            <w:r>
              <w:rPr>
                <w:b w:val="false"/>
                <w:bCs w:val="false"/>
                <w:sz w:val="20"/>
                <w:szCs w:val="20"/>
              </w:rPr>
              <w:t xml:space="preserve">/services/seo/pricing/</w:t>
            </w:r>
          </w:p>
        </w:tc>
        <w:tc>
          <w:tcPr>
            <w:tcW w:type="dxa" w:w="900"/>
            <w:tcMar>
              <w:top w:type="dxa" w:w="60"/>
              <w:left w:type="dxa" w:w="90"/>
              <w:bottom w:type="dxa" w:w="60"/>
              <w:right w:type="dxa" w:w="90"/>
            </w:tcMar>
          </w:tcPr>
          <w:p>
            <w:pPr>
              <w:spacing w:after="0"/>
            </w:pPr>
            <w:r>
              <w:rPr>
                <w:b w:val="false"/>
                <w:bCs w:val="false"/>
                <w:sz w:val="20"/>
                <w:szCs w:val="20"/>
              </w:rPr>
              <w:t xml:space="preserve">8/10</w:t>
            </w:r>
          </w:p>
        </w:tc>
        <w:tc>
          <w:tcPr>
            <w:tcW w:type="dxa" w:w="5060"/>
            <w:tcMar>
              <w:top w:type="dxa" w:w="60"/>
              <w:left w:type="dxa" w:w="90"/>
              <w:bottom w:type="dxa" w:w="60"/>
              <w:right w:type="dxa" w:w="90"/>
            </w:tcMar>
          </w:tcPr>
          <w:p>
            <w:pPr>
              <w:spacing w:after="0"/>
            </w:pPr>
            <w:r>
              <w:rPr>
                <w:b w:val="false"/>
                <w:bCs w:val="false"/>
                <w:sz w:val="20"/>
                <w:szCs w:val="20"/>
              </w:rPr>
              <w:t xml:space="preserve">H2s are statements, not questions; no one-line price range in the intro</w:t>
            </w:r>
          </w:p>
        </w:tc>
      </w:tr>
      <w:tr>
        <w:tc>
          <w:tcPr>
            <w:tcW w:type="dxa" w:w="3400"/>
            <w:tcMar>
              <w:top w:type="dxa" w:w="60"/>
              <w:left w:type="dxa" w:w="90"/>
              <w:bottom w:type="dxa" w:w="60"/>
              <w:right w:type="dxa" w:w="90"/>
            </w:tcMar>
          </w:tcPr>
          <w:p>
            <w:pPr>
              <w:spacing w:after="0"/>
            </w:pPr>
            <w:r>
              <w:rPr>
                <w:b w:val="false"/>
                <w:bCs w:val="false"/>
                <w:sz w:val="20"/>
                <w:szCs w:val="20"/>
              </w:rPr>
              <w:t xml:space="preserve">/services/web-design/pricing/</w:t>
            </w:r>
          </w:p>
        </w:tc>
        <w:tc>
          <w:tcPr>
            <w:tcW w:type="dxa" w:w="900"/>
            <w:tcMar>
              <w:top w:type="dxa" w:w="60"/>
              <w:left w:type="dxa" w:w="90"/>
              <w:bottom w:type="dxa" w:w="60"/>
              <w:right w:type="dxa" w:w="90"/>
            </w:tcMar>
          </w:tcPr>
          <w:p>
            <w:pPr>
              <w:spacing w:after="0"/>
            </w:pPr>
            <w:r>
              <w:rPr>
                <w:b w:val="false"/>
                <w:bCs w:val="false"/>
                <w:sz w:val="20"/>
                <w:szCs w:val="20"/>
              </w:rPr>
              <w:t xml:space="preserve">8/10</w:t>
            </w:r>
          </w:p>
        </w:tc>
        <w:tc>
          <w:tcPr>
            <w:tcW w:type="dxa" w:w="5060"/>
            <w:tcMar>
              <w:top w:type="dxa" w:w="60"/>
              <w:left w:type="dxa" w:w="90"/>
              <w:bottom w:type="dxa" w:w="60"/>
              <w:right w:type="dxa" w:w="90"/>
            </w:tcMar>
          </w:tcPr>
          <w:p>
            <w:pPr>
              <w:spacing w:after="0"/>
            </w:pPr>
            <w:r>
              <w:rPr>
                <w:b w:val="false"/>
                <w:bCs w:val="false"/>
                <w:sz w:val="20"/>
                <w:szCs w:val="20"/>
              </w:rPr>
              <w:t xml:space="preserve">Intro opens with the discovery call, not the price range Google's AIO quotes</w:t>
            </w:r>
          </w:p>
        </w:tc>
      </w:tr>
      <w:tr>
        <w:tc>
          <w:tcPr>
            <w:tcW w:type="dxa" w:w="3400"/>
            <w:tcMar>
              <w:top w:type="dxa" w:w="60"/>
              <w:left w:type="dxa" w:w="90"/>
              <w:bottom w:type="dxa" w:w="60"/>
              <w:right w:type="dxa" w:w="90"/>
            </w:tcMar>
          </w:tcPr>
          <w:p>
            <w:pPr>
              <w:spacing w:after="0"/>
            </w:pPr>
            <w:r>
              <w:rPr>
                <w:b w:val="false"/>
                <w:bCs w:val="false"/>
                <w:sz w:val="20"/>
                <w:szCs w:val="20"/>
              </w:rPr>
              <w:t xml:space="preserve">/blog/aeo-vs-seo/</w:t>
            </w:r>
          </w:p>
        </w:tc>
        <w:tc>
          <w:tcPr>
            <w:tcW w:type="dxa" w:w="900"/>
            <w:tcMar>
              <w:top w:type="dxa" w:w="60"/>
              <w:left w:type="dxa" w:w="90"/>
              <w:bottom w:type="dxa" w:w="60"/>
              <w:right w:type="dxa" w:w="90"/>
            </w:tcMar>
          </w:tcPr>
          <w:p>
            <w:pPr>
              <w:spacing w:after="0"/>
            </w:pPr>
            <w:r>
              <w:rPr>
                <w:b w:val="false"/>
                <w:bCs w:val="false"/>
                <w:sz w:val="20"/>
                <w:szCs w:val="20"/>
              </w:rPr>
              <w:t xml:space="preserve">8/10</w:t>
            </w:r>
          </w:p>
        </w:tc>
        <w:tc>
          <w:tcPr>
            <w:tcW w:type="dxa" w:w="5060"/>
            <w:tcMar>
              <w:top w:type="dxa" w:w="60"/>
              <w:left w:type="dxa" w:w="90"/>
              <w:bottom w:type="dxa" w:w="60"/>
              <w:right w:type="dxa" w:w="90"/>
            </w:tcMar>
          </w:tcPr>
          <w:p>
            <w:pPr>
              <w:spacing w:after="0"/>
            </w:pPr>
            <w:r>
              <w:rPr>
                <w:b w:val="false"/>
                <w:bCs w:val="false"/>
                <w:sz w:val="20"/>
                <w:szCs w:val="20"/>
              </w:rPr>
              <w:t xml:space="preserve">No first-party data; headings are not questions</w:t>
            </w:r>
          </w:p>
        </w:tc>
      </w:tr>
      <w:tr>
        <w:tc>
          <w:tcPr>
            <w:tcW w:type="dxa" w:w="3400"/>
            <w:tcMar>
              <w:top w:type="dxa" w:w="60"/>
              <w:left w:type="dxa" w:w="90"/>
              <w:bottom w:type="dxa" w:w="60"/>
              <w:right w:type="dxa" w:w="90"/>
            </w:tcMar>
          </w:tcPr>
          <w:p>
            <w:pPr>
              <w:spacing w:after="0"/>
            </w:pPr>
            <w:r>
              <w:rPr>
                <w:b w:val="false"/>
                <w:bCs w:val="false"/>
                <w:sz w:val="20"/>
                <w:szCs w:val="20"/>
              </w:rPr>
              <w:t xml:space="preserve">/services/web-design/</w:t>
            </w:r>
          </w:p>
        </w:tc>
        <w:tc>
          <w:tcPr>
            <w:tcW w:type="dxa" w:w="900"/>
            <w:tcMar>
              <w:top w:type="dxa" w:w="60"/>
              <w:left w:type="dxa" w:w="90"/>
              <w:bottom w:type="dxa" w:w="60"/>
              <w:right w:type="dxa" w:w="90"/>
            </w:tcMar>
          </w:tcPr>
          <w:p>
            <w:pPr>
              <w:spacing w:after="0"/>
            </w:pPr>
            <w:r>
              <w:rPr>
                <w:b w:val="false"/>
                <w:bCs w:val="false"/>
                <w:sz w:val="20"/>
                <w:szCs w:val="20"/>
              </w:rPr>
              <w:t xml:space="preserve">7/10</w:t>
            </w:r>
          </w:p>
        </w:tc>
        <w:tc>
          <w:tcPr>
            <w:tcW w:type="dxa" w:w="5060"/>
            <w:tcMar>
              <w:top w:type="dxa" w:w="60"/>
              <w:left w:type="dxa" w:w="90"/>
              <w:bottom w:type="dxa" w:w="60"/>
              <w:right w:type="dxa" w:w="90"/>
            </w:tcMar>
          </w:tcPr>
          <w:p>
            <w:pPr>
              <w:spacing w:after="0"/>
            </w:pPr>
            <w:r>
              <w:rPr>
                <w:b w:val="false"/>
                <w:bCs w:val="false"/>
                <w:sz w:val="20"/>
                <w:szCs w:val="20"/>
              </w:rPr>
              <w:t xml:space="preserve">No byline; few question headings</w:t>
            </w:r>
          </w:p>
        </w:tc>
      </w:tr>
      <w:tr>
        <w:tc>
          <w:tcPr>
            <w:tcW w:type="dxa" w:w="3400"/>
            <w:tcMar>
              <w:top w:type="dxa" w:w="60"/>
              <w:left w:type="dxa" w:w="90"/>
              <w:bottom w:type="dxa" w:w="60"/>
              <w:right w:type="dxa" w:w="90"/>
            </w:tcMar>
          </w:tcPr>
          <w:p>
            <w:pPr>
              <w:spacing w:after="0"/>
            </w:pPr>
            <w:r>
              <w:rPr>
                <w:b w:val="false"/>
                <w:bCs w:val="false"/>
                <w:sz w:val="20"/>
                <w:szCs w:val="20"/>
              </w:rPr>
              <w:t xml:space="preserve">/ (homepage)</w:t>
            </w:r>
          </w:p>
        </w:tc>
        <w:tc>
          <w:tcPr>
            <w:tcW w:type="dxa" w:w="900"/>
            <w:tcMar>
              <w:top w:type="dxa" w:w="60"/>
              <w:left w:type="dxa" w:w="90"/>
              <w:bottom w:type="dxa" w:w="60"/>
              <w:right w:type="dxa" w:w="90"/>
            </w:tcMar>
          </w:tcPr>
          <w:p>
            <w:pPr>
              <w:spacing w:after="0"/>
            </w:pPr>
            <w:r>
              <w:rPr>
                <w:b w:val="false"/>
                <w:bCs w:val="false"/>
                <w:sz w:val="20"/>
                <w:szCs w:val="20"/>
              </w:rPr>
              <w:t xml:space="preserve">6/10</w:t>
            </w:r>
          </w:p>
        </w:tc>
        <w:tc>
          <w:tcPr>
            <w:tcW w:type="dxa" w:w="5060"/>
            <w:tcMar>
              <w:top w:type="dxa" w:w="60"/>
              <w:left w:type="dxa" w:w="90"/>
              <w:bottom w:type="dxa" w:w="60"/>
              <w:right w:type="dxa" w:w="90"/>
            </w:tcMar>
          </w:tcPr>
          <w:p>
            <w:pPr>
              <w:spacing w:after="0"/>
            </w:pPr>
            <w:r>
              <w:rPr>
                <w:b w:val="false"/>
                <w:bCs w:val="false"/>
                <w:sz w:val="20"/>
                <w:szCs w:val="20"/>
              </w:rPr>
              <w:t xml:space="preserve">Answer is a tagline; trust figures inconsistent with other pages</w:t>
            </w:r>
          </w:p>
        </w:tc>
      </w:tr>
      <w:tr>
        <w:tc>
          <w:tcPr>
            <w:tcW w:type="dxa" w:w="3400"/>
            <w:tcMar>
              <w:top w:type="dxa" w:w="60"/>
              <w:left w:type="dxa" w:w="90"/>
              <w:bottom w:type="dxa" w:w="60"/>
              <w:right w:type="dxa" w:w="90"/>
            </w:tcMar>
          </w:tcPr>
          <w:p>
            <w:pPr>
              <w:spacing w:after="0"/>
            </w:pPr>
            <w:r>
              <w:rPr>
                <w:b w:val="false"/>
                <w:bCs w:val="false"/>
                <w:sz w:val="20"/>
                <w:szCs w:val="20"/>
              </w:rPr>
              <w:t xml:space="preserve">/guides/web-design-cost/</w:t>
            </w:r>
          </w:p>
        </w:tc>
        <w:tc>
          <w:tcPr>
            <w:tcW w:type="dxa" w:w="900"/>
            <w:tcMar>
              <w:top w:type="dxa" w:w="60"/>
              <w:left w:type="dxa" w:w="90"/>
              <w:bottom w:type="dxa" w:w="60"/>
              <w:right w:type="dxa" w:w="90"/>
            </w:tcMar>
          </w:tcPr>
          <w:p>
            <w:pPr>
              <w:spacing w:after="0"/>
            </w:pPr>
            <w:r>
              <w:rPr>
                <w:b w:val="false"/>
                <w:bCs w:val="false"/>
                <w:sz w:val="20"/>
                <w:szCs w:val="20"/>
              </w:rPr>
              <w:t xml:space="preserve">5/10</w:t>
            </w:r>
          </w:p>
        </w:tc>
        <w:tc>
          <w:tcPr>
            <w:tcW w:type="dxa" w:w="5060"/>
            <w:tcMar>
              <w:top w:type="dxa" w:w="60"/>
              <w:left w:type="dxa" w:w="90"/>
              <w:bottom w:type="dxa" w:w="60"/>
              <w:right w:type="dxa" w:w="90"/>
            </w:tcMar>
          </w:tcPr>
          <w:p>
            <w:pPr>
              <w:spacing w:after="0"/>
            </w:pPr>
            <w:r>
              <w:rPr>
                <w:b w:val="false"/>
                <w:bCs w:val="false"/>
                <w:sz w:val="20"/>
                <w:szCs w:val="20"/>
              </w:rPr>
              <w:t xml:space="preserve">918-word hub with no number in it; H1 in capitals</w:t>
            </w:r>
          </w:p>
        </w:tc>
      </w:tr>
      <w:tr>
        <w:tc>
          <w:tcPr>
            <w:tcW w:type="dxa" w:w="3400"/>
            <w:tcMar>
              <w:top w:type="dxa" w:w="60"/>
              <w:left w:type="dxa" w:w="90"/>
              <w:bottom w:type="dxa" w:w="60"/>
              <w:right w:type="dxa" w:w="90"/>
            </w:tcMar>
          </w:tcPr>
          <w:p>
            <w:pPr>
              <w:spacing w:after="0"/>
            </w:pPr>
            <w:r>
              <w:rPr>
                <w:b w:val="false"/>
                <w:bCs w:val="false"/>
                <w:sz w:val="20"/>
                <w:szCs w:val="20"/>
              </w:rPr>
              <w:t xml:space="preserve">/case-studies/</w:t>
            </w:r>
          </w:p>
        </w:tc>
        <w:tc>
          <w:tcPr>
            <w:tcW w:type="dxa" w:w="900"/>
            <w:tcMar>
              <w:top w:type="dxa" w:w="60"/>
              <w:left w:type="dxa" w:w="90"/>
              <w:bottom w:type="dxa" w:w="60"/>
              <w:right w:type="dxa" w:w="90"/>
            </w:tcMar>
          </w:tcPr>
          <w:p>
            <w:pPr>
              <w:spacing w:after="0"/>
            </w:pPr>
            <w:r>
              <w:rPr>
                <w:b w:val="false"/>
                <w:bCs w:val="false"/>
                <w:sz w:val="20"/>
                <w:szCs w:val="20"/>
              </w:rPr>
              <w:t xml:space="preserve">4/10</w:t>
            </w:r>
          </w:p>
        </w:tc>
        <w:tc>
          <w:tcPr>
            <w:tcW w:type="dxa" w:w="5060"/>
            <w:tcMar>
              <w:top w:type="dxa" w:w="60"/>
              <w:left w:type="dxa" w:w="90"/>
              <w:bottom w:type="dxa" w:w="60"/>
              <w:right w:type="dxa" w:w="90"/>
            </w:tcMar>
          </w:tcPr>
          <w:p>
            <w:pPr>
              <w:spacing w:after="0"/>
            </w:pPr>
            <w:r>
              <w:rPr>
                <w:b w:val="false"/>
                <w:bCs w:val="false"/>
                <w:sz w:val="20"/>
                <w:szCs w:val="20"/>
              </w:rPr>
              <w:t xml:space="preserve">Every case is anonymised; no dates, client names or CreativeWork schema</w:t>
            </w:r>
          </w:p>
        </w:tc>
      </w:tr>
      <w:tr>
        <w:tc>
          <w:tcPr>
            <w:tcW w:type="dxa" w:w="3400"/>
            <w:tcMar>
              <w:top w:type="dxa" w:w="60"/>
              <w:left w:type="dxa" w:w="90"/>
              <w:bottom w:type="dxa" w:w="60"/>
              <w:right w:type="dxa" w:w="90"/>
            </w:tcMar>
          </w:tcPr>
          <w:p>
            <w:pPr>
              <w:spacing w:after="0"/>
            </w:pPr>
            <w:r>
              <w:rPr>
                <w:b w:val="false"/>
                <w:bCs w:val="false"/>
                <w:sz w:val="20"/>
                <w:szCs w:val="20"/>
              </w:rPr>
              <w:t xml:space="preserve">/blog/best-seo-agencies-pretoria-2026/</w:t>
            </w:r>
          </w:p>
        </w:tc>
        <w:tc>
          <w:tcPr>
            <w:tcW w:type="dxa" w:w="900"/>
            <w:tcMar>
              <w:top w:type="dxa" w:w="60"/>
              <w:left w:type="dxa" w:w="90"/>
              <w:bottom w:type="dxa" w:w="60"/>
              <w:right w:type="dxa" w:w="90"/>
            </w:tcMar>
          </w:tcPr>
          <w:p>
            <w:pPr>
              <w:spacing w:after="0"/>
            </w:pPr>
            <w:r>
              <w:rPr>
                <w:b w:val="false"/>
                <w:bCs w:val="false"/>
                <w:sz w:val="20"/>
                <w:szCs w:val="20"/>
              </w:rPr>
              <w:t xml:space="preserve">Capped</w:t>
            </w:r>
          </w:p>
        </w:tc>
        <w:tc>
          <w:tcPr>
            <w:tcW w:type="dxa" w:w="5060"/>
            <w:tcMar>
              <w:top w:type="dxa" w:w="60"/>
              <w:left w:type="dxa" w:w="90"/>
              <w:bottom w:type="dxa" w:w="60"/>
              <w:right w:type="dxa" w:w="90"/>
            </w:tcMar>
          </w:tcPr>
          <w:p>
            <w:pPr>
              <w:spacing w:after="0"/>
            </w:pPr>
            <w:r>
              <w:rPr>
                <w:b w:val="false"/>
                <w:bCs w:val="false"/>
                <w:sz w:val="20"/>
                <w:szCs w:val="20"/>
              </w:rPr>
              <w:t xml:space="preserve">Ranks its own publisher first: a trust violation caps the score (see R4)</w:t>
            </w:r>
          </w:p>
        </w:tc>
      </w:tr>
    </w:tbl>
    <w:p>
      <w:pPr>
        <w:pStyle w:val="Heading2"/>
        <w:spacing w:after="130" w:before="260"/>
      </w:pPr>
      <w:r>
        <w:t xml:space="preserve">Per-platform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5860"/>
      </w:tblGrid>
      <w:tr>
        <w:trPr>
          <w:tblHeader/>
        </w:trPr>
        <w:tc>
          <w:tcPr>
            <w:tcW w:type="dxa" w:w="2300"/>
            <w:shd w:fill="EEEEEE" w:val="clear"/>
            <w:tcMar>
              <w:top w:type="dxa" w:w="60"/>
              <w:left w:type="dxa" w:w="90"/>
              <w:bottom w:type="dxa" w:w="60"/>
              <w:right w:type="dxa" w:w="90"/>
            </w:tcMar>
          </w:tcPr>
          <w:p>
            <w:pPr>
              <w:spacing w:after="0"/>
            </w:pPr>
            <w:r>
              <w:rPr>
                <w:b/>
                <w:bCs/>
                <w:sz w:val="20"/>
                <w:szCs w:val="20"/>
              </w:rPr>
              <w:t xml:space="preserve">Platform</w:t>
            </w:r>
          </w:p>
        </w:tc>
        <w:tc>
          <w:tcPr>
            <w:tcW w:type="dxa" w:w="1200"/>
            <w:shd w:fill="EEEEEE" w:val="clear"/>
            <w:tcMar>
              <w:top w:type="dxa" w:w="60"/>
              <w:left w:type="dxa" w:w="90"/>
              <w:bottom w:type="dxa" w:w="60"/>
              <w:right w:type="dxa" w:w="90"/>
            </w:tcMar>
          </w:tcPr>
          <w:p>
            <w:pPr>
              <w:spacing w:after="0"/>
            </w:pPr>
            <w:r>
              <w:rPr>
                <w:b/>
                <w:bCs/>
                <w:sz w:val="20"/>
                <w:szCs w:val="20"/>
              </w:rPr>
              <w:t xml:space="preserve">Readiness</w:t>
            </w:r>
          </w:p>
        </w:tc>
        <w:tc>
          <w:tcPr>
            <w:tcW w:type="dxa" w:w="5860"/>
            <w:shd w:fill="EEEEEE" w:val="clear"/>
            <w:tcMar>
              <w:top w:type="dxa" w:w="60"/>
              <w:left w:type="dxa" w:w="90"/>
              <w:bottom w:type="dxa" w:w="60"/>
              <w:right w:type="dxa" w:w="90"/>
            </w:tcMar>
          </w:tcPr>
          <w:p>
            <w:pPr>
              <w:spacing w:after="0"/>
            </w:pPr>
            <w:r>
              <w:rPr>
                <w:b/>
                <w:bCs/>
                <w:sz w:val="20"/>
                <w:szCs w:val="20"/>
              </w:rPr>
              <w:t xml:space="preserve">The one finding that matters</w:t>
            </w:r>
          </w:p>
        </w:tc>
      </w:tr>
      <w:tr>
        <w:tc>
          <w:tcPr>
            <w:tcW w:type="dxa" w:w="2300"/>
            <w:tcMar>
              <w:top w:type="dxa" w:w="60"/>
              <w:left w:type="dxa" w:w="90"/>
              <w:bottom w:type="dxa" w:w="60"/>
              <w:right w:type="dxa" w:w="90"/>
            </w:tcMar>
          </w:tcPr>
          <w:p>
            <w:pPr>
              <w:spacing w:after="0"/>
            </w:pPr>
            <w:r>
              <w:rPr>
                <w:b w:val="false"/>
                <w:bCs w:val="false"/>
                <w:sz w:val="20"/>
                <w:szCs w:val="20"/>
              </w:rPr>
              <w:t xml:space="preserve">Google AI Overviews / AI Mode</w:t>
            </w:r>
          </w:p>
        </w:tc>
        <w:tc>
          <w:tcPr>
            <w:tcW w:type="dxa" w:w="1200"/>
            <w:tcMar>
              <w:top w:type="dxa" w:w="60"/>
              <w:left w:type="dxa" w:w="90"/>
              <w:bottom w:type="dxa" w:w="60"/>
              <w:right w:type="dxa" w:w="90"/>
            </w:tcMar>
          </w:tcPr>
          <w:p>
            <w:pPr>
              <w:spacing w:after="0"/>
            </w:pPr>
            <w:r>
              <w:rPr>
                <w:b w:val="false"/>
                <w:bCs w:val="false"/>
                <w:sz w:val="20"/>
                <w:szCs w:val="20"/>
              </w:rPr>
              <w:t xml:space="preserve">Partial</w:t>
            </w:r>
          </w:p>
        </w:tc>
        <w:tc>
          <w:tcPr>
            <w:tcW w:type="dxa" w:w="5860"/>
            <w:tcMar>
              <w:top w:type="dxa" w:w="60"/>
              <w:left w:type="dxa" w:w="90"/>
              <w:bottom w:type="dxa" w:w="60"/>
              <w:right w:type="dxa" w:w="90"/>
            </w:tcMar>
          </w:tcPr>
          <w:p>
            <w:pPr>
              <w:spacing w:after="0"/>
            </w:pPr>
            <w:r>
              <w:rPr>
                <w:b w:val="false"/>
                <w:bCs w:val="false"/>
                <w:sz w:val="20"/>
                <w:szCs w:val="20"/>
              </w:rPr>
              <w:t xml:space="preserve">Eligible and already cited once. Cost-query citations depend on one canonical cost page ranking (R5).</w:t>
            </w:r>
          </w:p>
        </w:tc>
      </w:tr>
      <w:tr>
        <w:tc>
          <w:tcPr>
            <w:tcW w:type="dxa" w:w="2300"/>
            <w:tcMar>
              <w:top w:type="dxa" w:w="60"/>
              <w:left w:type="dxa" w:w="90"/>
              <w:bottom w:type="dxa" w:w="60"/>
              <w:right w:type="dxa" w:w="90"/>
            </w:tcMar>
          </w:tcPr>
          <w:p>
            <w:pPr>
              <w:spacing w:after="0"/>
            </w:pPr>
            <w:r>
              <w:rPr>
                <w:b w:val="false"/>
                <w:bCs w:val="false"/>
                <w:sz w:val="20"/>
                <w:szCs w:val="20"/>
              </w:rPr>
              <w:t xml:space="preserve">ChatGPT Search</w:t>
            </w:r>
          </w:p>
        </w:tc>
        <w:tc>
          <w:tcPr>
            <w:tcW w:type="dxa" w:w="1200"/>
            <w:tcMar>
              <w:top w:type="dxa" w:w="60"/>
              <w:left w:type="dxa" w:w="90"/>
              <w:bottom w:type="dxa" w:w="60"/>
              <w:right w:type="dxa" w:w="90"/>
            </w:tcMar>
          </w:tcPr>
          <w:p>
            <w:pPr>
              <w:spacing w:after="0"/>
            </w:pPr>
            <w:r>
              <w:rPr>
                <w:b w:val="false"/>
                <w:bCs w:val="false"/>
                <w:sz w:val="20"/>
                <w:szCs w:val="20"/>
              </w:rPr>
              <w:t xml:space="preserve">Weak</w:t>
            </w:r>
          </w:p>
        </w:tc>
        <w:tc>
          <w:tcPr>
            <w:tcW w:type="dxa" w:w="5860"/>
            <w:tcMar>
              <w:top w:type="dxa" w:w="60"/>
              <w:left w:type="dxa" w:w="90"/>
              <w:bottom w:type="dxa" w:w="60"/>
              <w:right w:type="dxa" w:w="90"/>
            </w:tcMar>
          </w:tcPr>
          <w:p>
            <w:pPr>
              <w:spacing w:after="0"/>
            </w:pPr>
            <w:r>
              <w:rPr>
                <w:b w:val="false"/>
                <w:bCs w:val="false"/>
                <w:sz w:val="20"/>
                <w:szCs w:val="20"/>
              </w:rPr>
              <w:t xml:space="preserve">Leans on off-site authority. Juicy is missing from the directories and lists it cites (R6). Bing Webmaster Tools status unverified.</w:t>
            </w:r>
          </w:p>
        </w:tc>
      </w:tr>
      <w:tr>
        <w:tc>
          <w:tcPr>
            <w:tcW w:type="dxa" w:w="2300"/>
            <w:tcMar>
              <w:top w:type="dxa" w:w="60"/>
              <w:left w:type="dxa" w:w="90"/>
              <w:bottom w:type="dxa" w:w="60"/>
              <w:right w:type="dxa" w:w="90"/>
            </w:tcMar>
          </w:tcPr>
          <w:p>
            <w:pPr>
              <w:spacing w:after="0"/>
            </w:pPr>
            <w:r>
              <w:rPr>
                <w:b w:val="false"/>
                <w:bCs w:val="false"/>
                <w:sz w:val="20"/>
                <w:szCs w:val="20"/>
              </w:rPr>
              <w:t xml:space="preserve">Perplexity</w:t>
            </w:r>
          </w:p>
        </w:tc>
        <w:tc>
          <w:tcPr>
            <w:tcW w:type="dxa" w:w="1200"/>
            <w:tcMar>
              <w:top w:type="dxa" w:w="60"/>
              <w:left w:type="dxa" w:w="90"/>
              <w:bottom w:type="dxa" w:w="60"/>
              <w:right w:type="dxa" w:w="90"/>
            </w:tcMar>
          </w:tcPr>
          <w:p>
            <w:pPr>
              <w:spacing w:after="0"/>
            </w:pPr>
            <w:r>
              <w:rPr>
                <w:b w:val="false"/>
                <w:bCs w:val="false"/>
                <w:sz w:val="20"/>
                <w:szCs w:val="20"/>
              </w:rPr>
              <w:t xml:space="preserve">Weak</w:t>
            </w:r>
          </w:p>
        </w:tc>
        <w:tc>
          <w:tcPr>
            <w:tcW w:type="dxa" w:w="5860"/>
            <w:tcMar>
              <w:top w:type="dxa" w:w="60"/>
              <w:left w:type="dxa" w:w="90"/>
              <w:bottom w:type="dxa" w:w="60"/>
              <w:right w:type="dxa" w:w="90"/>
            </w:tcMar>
          </w:tcPr>
          <w:p>
            <w:pPr>
              <w:spacing w:after="0"/>
            </w:pPr>
            <w:r>
              <w:rPr>
                <w:b w:val="false"/>
                <w:bCs w:val="false"/>
                <w:sz w:val="20"/>
                <w:szCs w:val="20"/>
              </w:rPr>
              <w:t xml:space="preserve">Favours Reddit and reference material. No Reddit footprint; the benchmarks report is the right kind of asset but has no links.</w:t>
            </w:r>
          </w:p>
        </w:tc>
      </w:tr>
      <w:tr>
        <w:tc>
          <w:tcPr>
            <w:tcW w:type="dxa" w:w="2300"/>
            <w:tcMar>
              <w:top w:type="dxa" w:w="60"/>
              <w:left w:type="dxa" w:w="90"/>
              <w:bottom w:type="dxa" w:w="60"/>
              <w:right w:type="dxa" w:w="90"/>
            </w:tcMar>
          </w:tcPr>
          <w:p>
            <w:pPr>
              <w:spacing w:after="0"/>
            </w:pPr>
            <w:r>
              <w:rPr>
                <w:b w:val="false"/>
                <w:bCs w:val="false"/>
                <w:sz w:val="20"/>
                <w:szCs w:val="20"/>
              </w:rPr>
              <w:t xml:space="preserve">Gemini</w:t>
            </w:r>
          </w:p>
        </w:tc>
        <w:tc>
          <w:tcPr>
            <w:tcW w:type="dxa" w:w="1200"/>
            <w:tcMar>
              <w:top w:type="dxa" w:w="60"/>
              <w:left w:type="dxa" w:w="90"/>
              <w:bottom w:type="dxa" w:w="60"/>
              <w:right w:type="dxa" w:w="90"/>
            </w:tcMar>
          </w:tcPr>
          <w:p>
            <w:pPr>
              <w:spacing w:after="0"/>
            </w:pPr>
            <w:r>
              <w:rPr>
                <w:b w:val="false"/>
                <w:bCs w:val="false"/>
                <w:sz w:val="20"/>
                <w:szCs w:val="20"/>
              </w:rPr>
              <w:t xml:space="preserve">Weak</w:t>
            </w:r>
          </w:p>
        </w:tc>
        <w:tc>
          <w:tcPr>
            <w:tcW w:type="dxa" w:w="5860"/>
            <w:tcMar>
              <w:top w:type="dxa" w:w="60"/>
              <w:left w:type="dxa" w:w="90"/>
              <w:bottom w:type="dxa" w:w="60"/>
              <w:right w:type="dxa" w:w="90"/>
            </w:tcMar>
          </w:tcPr>
          <w:p>
            <w:pPr>
              <w:spacing w:after="0"/>
            </w:pPr>
            <w:r>
              <w:rPr>
                <w:b w:val="false"/>
                <w:bCs w:val="false"/>
                <w:sz w:val="20"/>
                <w:szCs w:val="20"/>
              </w:rPr>
              <w:t xml:space="preserve">Needs entity resolution. No Wikidata item; name collides with UK "Juicy Designs" and "Juice Design".</w:t>
            </w:r>
          </w:p>
        </w:tc>
      </w:tr>
      <w:tr>
        <w:tc>
          <w:tcPr>
            <w:tcW w:type="dxa" w:w="2300"/>
            <w:tcMar>
              <w:top w:type="dxa" w:w="60"/>
              <w:left w:type="dxa" w:w="90"/>
              <w:bottom w:type="dxa" w:w="60"/>
              <w:right w:type="dxa" w:w="90"/>
            </w:tcMar>
          </w:tcPr>
          <w:p>
            <w:pPr>
              <w:spacing w:after="0"/>
            </w:pPr>
            <w:r>
              <w:rPr>
                <w:b w:val="false"/>
                <w:bCs w:val="false"/>
                <w:sz w:val="20"/>
                <w:szCs w:val="20"/>
              </w:rPr>
              <w:t xml:space="preserve">Bing Copilot</w:t>
            </w:r>
          </w:p>
        </w:tc>
        <w:tc>
          <w:tcPr>
            <w:tcW w:type="dxa" w:w="1200"/>
            <w:tcMar>
              <w:top w:type="dxa" w:w="60"/>
              <w:left w:type="dxa" w:w="90"/>
              <w:bottom w:type="dxa" w:w="60"/>
              <w:right w:type="dxa" w:w="90"/>
            </w:tcMar>
          </w:tcPr>
          <w:p>
            <w:pPr>
              <w:spacing w:after="0"/>
            </w:pPr>
            <w:r>
              <w:rPr>
                <w:b w:val="false"/>
                <w:bCs w:val="false"/>
                <w:sz w:val="20"/>
                <w:szCs w:val="20"/>
              </w:rPr>
              <w:t xml:space="preserve">Partial</w:t>
            </w:r>
          </w:p>
        </w:tc>
        <w:tc>
          <w:tcPr>
            <w:tcW w:type="dxa" w:w="5860"/>
            <w:tcMar>
              <w:top w:type="dxa" w:w="60"/>
              <w:left w:type="dxa" w:w="90"/>
              <w:bottom w:type="dxa" w:w="60"/>
              <w:right w:type="dxa" w:w="90"/>
            </w:tcMar>
          </w:tcPr>
          <w:p>
            <w:pPr>
              <w:spacing w:after="0"/>
            </w:pPr>
            <w:r>
              <w:rPr>
                <w:b w:val="false"/>
                <w:bCs w:val="false"/>
                <w:sz w:val="20"/>
                <w:szCs w:val="20"/>
              </w:rPr>
              <w:t xml:space="preserve">IndexNow key is live and LinkedIn page exists. Confirm Bing Webmaster Tools registration and submit the sitemap index.</w:t>
            </w:r>
          </w:p>
        </w:tc>
      </w:tr>
      <w:tr>
        <w:tc>
          <w:tcPr>
            <w:tcW w:type="dxa" w:w="2300"/>
            <w:tcMar>
              <w:top w:type="dxa" w:w="60"/>
              <w:left w:type="dxa" w:w="90"/>
              <w:bottom w:type="dxa" w:w="60"/>
              <w:right w:type="dxa" w:w="90"/>
            </w:tcMar>
          </w:tcPr>
          <w:p>
            <w:pPr>
              <w:spacing w:after="0"/>
            </w:pPr>
            <w:r>
              <w:rPr>
                <w:b w:val="false"/>
                <w:bCs w:val="false"/>
                <w:sz w:val="20"/>
                <w:szCs w:val="20"/>
              </w:rPr>
              <w:t xml:space="preserve">Claude (Brave Search)</w:t>
            </w:r>
          </w:p>
        </w:tc>
        <w:tc>
          <w:tcPr>
            <w:tcW w:type="dxa" w:w="1200"/>
            <w:tcMar>
              <w:top w:type="dxa" w:w="60"/>
              <w:left w:type="dxa" w:w="90"/>
              <w:bottom w:type="dxa" w:w="60"/>
              <w:right w:type="dxa" w:w="90"/>
            </w:tcMar>
          </w:tcPr>
          <w:p>
            <w:pPr>
              <w:spacing w:after="0"/>
            </w:pPr>
            <w:r>
              <w:rPr>
                <w:b w:val="false"/>
                <w:bCs w:val="false"/>
                <w:sz w:val="20"/>
                <w:szCs w:val="20"/>
              </w:rPr>
              <w:t xml:space="preserve">Partial</w:t>
            </w:r>
          </w:p>
        </w:tc>
        <w:tc>
          <w:tcPr>
            <w:tcW w:type="dxa" w:w="5860"/>
            <w:tcMar>
              <w:top w:type="dxa" w:w="60"/>
              <w:left w:type="dxa" w:w="90"/>
              <w:bottom w:type="dxa" w:w="60"/>
              <w:right w:type="dxa" w:w="90"/>
            </w:tcMar>
          </w:tcPr>
          <w:p>
            <w:pPr>
              <w:spacing w:after="0"/>
            </w:pPr>
            <w:r>
              <w:rPr>
                <w:b w:val="false"/>
                <w:bCs w:val="false"/>
                <w:sz w:val="20"/>
                <w:szCs w:val="20"/>
              </w:rPr>
              <w:t xml:space="preserve">ClaudeBot allowed and pages are fact-dense, but the R1 challenge page would be fetched instead of content on affected URLs.</w:t>
            </w:r>
          </w:p>
        </w:tc>
      </w:tr>
    </w:tbl>
    <w:p>
      <w:pPr>
        <w:pStyle w:val="Heading2"/>
        <w:spacing w:after="130" w:before="260"/>
      </w:pPr>
      <w:r>
        <w:t xml:space="preserve">Scores</w:t>
      </w:r>
    </w:p>
    <w:p>
      <w:pPr>
        <w:spacing w:after="120"/>
      </w:pPr>
      <w:r>
        <w:t xml:space="preserve">Health score = 100 - (1 critical x 15 + 5 high x 8 + 6 medium x 3 + 4 low x 1) = 23 (band F).</w:t>
      </w:r>
    </w:p>
    <w:p>
      <w:pPr>
        <w:spacing w:after="120"/>
      </w:pPr>
      <w:r>
        <w:t xml:space="preserve">Composite GEO score = citability 66 x 0.25 + brand 25 x 0.20 + E-E-A-T 60 x 0.20 + technical 70 x 0.15 + schema 60 x 0.10 + platform 40 x 0.10 = 54 (poor). Citability is the mean of the scored pages above. The other five inputs are auditor judgements from this audit's evidence, not tool outputs. Record both scores and re-run them at the next audit to track movement.</w:t>
      </w:r>
    </w:p>
    <w:p>
      <w:pPr>
        <w:pStyle w:val="Heading1"/>
        <w:spacing w:after="130" w:before="260"/>
      </w:pPr>
      <w:r>
        <w:t xml:space="preserve">Validation scorecard</w:t>
      </w:r>
    </w:p>
    <w:p>
      <w:pPr>
        <w:spacing w:after="120"/>
      </w:pPr>
      <w:r>
        <w:t xml:space="preserve">Sitewide, from the 23-point checklist. Technical checks were run on a 261-URL sample (40 blog, 25 location, 25 glossary, and all 171 core and service pages) and a status sweep of all 2,041 sitemap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900"/>
        <w:gridCol w:w="4160"/>
        <w:gridCol w:w="2200"/>
      </w:tblGrid>
      <w:tr>
        <w:trPr>
          <w:tblHeader/>
        </w:trPr>
        <w:tc>
          <w:tcPr>
            <w:tcW w:type="dxa" w:w="2100"/>
            <w:shd w:fill="EEEEEE" w:val="clear"/>
            <w:tcMar>
              <w:top w:type="dxa" w:w="60"/>
              <w:left w:type="dxa" w:w="90"/>
              <w:bottom w:type="dxa" w:w="60"/>
              <w:right w:type="dxa" w:w="90"/>
            </w:tcMar>
          </w:tcPr>
          <w:p>
            <w:pPr>
              <w:spacing w:after="0"/>
            </w:pPr>
            <w:r>
              <w:rPr>
                <w:b/>
                <w:bCs/>
                <w:sz w:val="20"/>
                <w:szCs w:val="20"/>
              </w:rPr>
              <w:t xml:space="preserve">Check</w:t>
            </w:r>
          </w:p>
        </w:tc>
        <w:tc>
          <w:tcPr>
            <w:tcW w:type="dxa" w:w="900"/>
            <w:shd w:fill="EEEEEE" w:val="clear"/>
            <w:tcMar>
              <w:top w:type="dxa" w:w="60"/>
              <w:left w:type="dxa" w:w="90"/>
              <w:bottom w:type="dxa" w:w="60"/>
              <w:right w:type="dxa" w:w="90"/>
            </w:tcMar>
          </w:tcPr>
          <w:p>
            <w:pPr>
              <w:spacing w:after="0"/>
            </w:pPr>
            <w:r>
              <w:rPr>
                <w:b/>
                <w:bCs/>
                <w:sz w:val="20"/>
                <w:szCs w:val="20"/>
              </w:rPr>
              <w:t xml:space="preserve">Status</w:t>
            </w:r>
          </w:p>
        </w:tc>
        <w:tc>
          <w:tcPr>
            <w:tcW w:type="dxa" w:w="4160"/>
            <w:shd w:fill="EEEEEE" w:val="clear"/>
            <w:tcMar>
              <w:top w:type="dxa" w:w="60"/>
              <w:left w:type="dxa" w:w="90"/>
              <w:bottom w:type="dxa" w:w="60"/>
              <w:right w:type="dxa" w:w="90"/>
            </w:tcMar>
          </w:tcPr>
          <w:p>
            <w:pPr>
              <w:spacing w:after="0"/>
            </w:pPr>
            <w:r>
              <w:rPr>
                <w:b/>
                <w:bCs/>
                <w:sz w:val="20"/>
                <w:szCs w:val="20"/>
              </w:rPr>
              <w:t xml:space="preserve">Finding</w:t>
            </w:r>
          </w:p>
        </w:tc>
        <w:tc>
          <w:tcPr>
            <w:tcW w:type="dxa" w:w="2200"/>
            <w:shd w:fill="EEEEEE" w:val="clear"/>
            <w:tcMar>
              <w:top w:type="dxa" w:w="60"/>
              <w:left w:type="dxa" w:w="90"/>
              <w:bottom w:type="dxa" w:w="60"/>
              <w:right w:type="dxa" w:w="90"/>
            </w:tcMar>
          </w:tcPr>
          <w:p>
            <w:pPr>
              <w:spacing w:after="0"/>
            </w:pPr>
            <w:r>
              <w:rPr>
                <w:b/>
                <w:bCs/>
                <w:sz w:val="20"/>
                <w:szCs w:val="20"/>
              </w:rPr>
              <w:t xml:space="preserve">Fix</w:t>
            </w:r>
          </w:p>
        </w:tc>
      </w:tr>
      <w:tr>
        <w:tc>
          <w:tcPr>
            <w:tcW w:type="dxa" w:w="2100"/>
            <w:tcMar>
              <w:top w:type="dxa" w:w="60"/>
              <w:left w:type="dxa" w:w="90"/>
              <w:bottom w:type="dxa" w:w="60"/>
              <w:right w:type="dxa" w:w="90"/>
            </w:tcMar>
          </w:tcPr>
          <w:p>
            <w:pPr>
              <w:spacing w:after="0"/>
            </w:pPr>
            <w:r>
              <w:rPr>
                <w:b w:val="false"/>
                <w:bCs w:val="false"/>
                <w:sz w:val="20"/>
                <w:szCs w:val="20"/>
              </w:rPr>
              <w:t xml:space="preserve">1 Title tag</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4160"/>
            <w:tcMar>
              <w:top w:type="dxa" w:w="60"/>
              <w:left w:type="dxa" w:w="90"/>
              <w:bottom w:type="dxa" w:w="60"/>
              <w:right w:type="dxa" w:w="90"/>
            </w:tcMar>
          </w:tcPr>
          <w:p>
            <w:pPr>
              <w:spacing w:after="0"/>
            </w:pPr>
            <w:r>
              <w:rPr>
                <w:b w:val="false"/>
                <w:bCs w:val="false"/>
                <w:sz w:val="20"/>
                <w:szCs w:val="20"/>
              </w:rPr>
              <w:t xml:space="preserve">Unique, 46-64 chars on pages inspected</w:t>
            </w:r>
          </w:p>
        </w:tc>
        <w:tc>
          <w:tcPr>
            <w:tcW w:type="dxa" w:w="2200"/>
            <w:tcMar>
              <w:top w:type="dxa" w:w="60"/>
              <w:left w:type="dxa" w:w="90"/>
              <w:bottom w:type="dxa" w:w="60"/>
              <w:right w:type="dxa" w:w="90"/>
            </w:tcMar>
          </w:tcPr>
          <w:p>
            <w:pPr>
              <w:spacing w:after="0"/>
            </w:pPr>
            <w:r>
              <w:rPr>
                <w:b w:val="false"/>
                <w:bCs w:val="false"/>
                <w:sz w:val="20"/>
                <w:szCs w:val="20"/>
              </w:rPr>
              <w:t xml:space="preserve">-</w:t>
            </w:r>
          </w:p>
        </w:tc>
      </w:tr>
      <w:tr>
        <w:tc>
          <w:tcPr>
            <w:tcW w:type="dxa" w:w="2100"/>
            <w:tcMar>
              <w:top w:type="dxa" w:w="60"/>
              <w:left w:type="dxa" w:w="90"/>
              <w:bottom w:type="dxa" w:w="60"/>
              <w:right w:type="dxa" w:w="90"/>
            </w:tcMar>
          </w:tcPr>
          <w:p>
            <w:pPr>
              <w:spacing w:after="0"/>
            </w:pPr>
            <w:r>
              <w:rPr>
                <w:b w:val="false"/>
                <w:bCs w:val="false"/>
                <w:sz w:val="20"/>
                <w:szCs w:val="20"/>
              </w:rPr>
              <w:t xml:space="preserve">2 Meta description</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4160"/>
            <w:tcMar>
              <w:top w:type="dxa" w:w="60"/>
              <w:left w:type="dxa" w:w="90"/>
              <w:bottom w:type="dxa" w:w="60"/>
              <w:right w:type="dxa" w:w="90"/>
            </w:tcMar>
          </w:tcPr>
          <w:p>
            <w:pPr>
              <w:spacing w:after="0"/>
            </w:pPr>
            <w:r>
              <w:rPr>
                <w:b w:val="false"/>
                <w:bCs w:val="false"/>
                <w:sz w:val="20"/>
                <w:szCs w:val="20"/>
              </w:rPr>
              <w:t xml:space="preserve">120-160 chars</w:t>
            </w:r>
          </w:p>
        </w:tc>
        <w:tc>
          <w:tcPr>
            <w:tcW w:type="dxa" w:w="2200"/>
            <w:tcMar>
              <w:top w:type="dxa" w:w="60"/>
              <w:left w:type="dxa" w:w="90"/>
              <w:bottom w:type="dxa" w:w="60"/>
              <w:right w:type="dxa" w:w="90"/>
            </w:tcMar>
          </w:tcPr>
          <w:p>
            <w:pPr>
              <w:spacing w:after="0"/>
            </w:pPr>
            <w:r>
              <w:rPr>
                <w:b w:val="false"/>
                <w:bCs w:val="false"/>
                <w:sz w:val="20"/>
                <w:szCs w:val="20"/>
              </w:rPr>
              <w:t xml:space="preserve">-</w:t>
            </w:r>
          </w:p>
        </w:tc>
      </w:tr>
      <w:tr>
        <w:tc>
          <w:tcPr>
            <w:tcW w:type="dxa" w:w="2100"/>
            <w:tcMar>
              <w:top w:type="dxa" w:w="60"/>
              <w:left w:type="dxa" w:w="90"/>
              <w:bottom w:type="dxa" w:w="60"/>
              <w:right w:type="dxa" w:w="90"/>
            </w:tcMar>
          </w:tcPr>
          <w:p>
            <w:pPr>
              <w:spacing w:after="0"/>
            </w:pPr>
            <w:r>
              <w:rPr>
                <w:b w:val="false"/>
                <w:bCs w:val="false"/>
                <w:sz w:val="20"/>
                <w:szCs w:val="20"/>
              </w:rPr>
              <w:t xml:space="preserve">3 Heading hierarchy</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4160"/>
            <w:tcMar>
              <w:top w:type="dxa" w:w="60"/>
              <w:left w:type="dxa" w:w="90"/>
              <w:bottom w:type="dxa" w:w="60"/>
              <w:right w:type="dxa" w:w="90"/>
            </w:tcMar>
          </w:tcPr>
          <w:p>
            <w:pPr>
              <w:spacing w:after="0"/>
            </w:pPr>
            <w:r>
              <w:rPr>
                <w:b w:val="false"/>
                <w:bCs w:val="false"/>
                <w:sz w:val="20"/>
                <w:szCs w:val="20"/>
              </w:rPr>
              <w:t xml:space="preserve">One H1 on 259/259 rendered pages; 208/261 have question-led H2/H3s</w:t>
            </w:r>
          </w:p>
        </w:tc>
        <w:tc>
          <w:tcPr>
            <w:tcW w:type="dxa" w:w="2200"/>
            <w:tcMar>
              <w:top w:type="dxa" w:w="60"/>
              <w:left w:type="dxa" w:w="90"/>
              <w:bottom w:type="dxa" w:w="60"/>
              <w:right w:type="dxa" w:w="90"/>
            </w:tcMar>
          </w:tcPr>
          <w:p>
            <w:pPr>
              <w:spacing w:after="0"/>
            </w:pPr>
            <w:r>
              <w:rPr>
                <w:b w:val="false"/>
                <w:bCs w:val="false"/>
                <w:sz w:val="20"/>
                <w:szCs w:val="20"/>
              </w:rPr>
              <w:t xml:space="preserve">Capitalised H1s on guides and team pages are cosmetic</w:t>
            </w:r>
          </w:p>
        </w:tc>
      </w:tr>
      <w:tr>
        <w:tc>
          <w:tcPr>
            <w:tcW w:type="dxa" w:w="2100"/>
            <w:tcMar>
              <w:top w:type="dxa" w:w="60"/>
              <w:left w:type="dxa" w:w="90"/>
              <w:bottom w:type="dxa" w:w="60"/>
              <w:right w:type="dxa" w:w="90"/>
            </w:tcMar>
          </w:tcPr>
          <w:p>
            <w:pPr>
              <w:spacing w:after="0"/>
            </w:pPr>
            <w:r>
              <w:rPr>
                <w:b w:val="false"/>
                <w:bCs w:val="false"/>
                <w:sz w:val="20"/>
                <w:szCs w:val="20"/>
              </w:rPr>
              <w:t xml:space="preserve">4 Canonical</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4160"/>
            <w:tcMar>
              <w:top w:type="dxa" w:w="60"/>
              <w:left w:type="dxa" w:w="90"/>
              <w:bottom w:type="dxa" w:w="60"/>
              <w:right w:type="dxa" w:w="90"/>
            </w:tcMar>
          </w:tcPr>
          <w:p>
            <w:pPr>
              <w:spacing w:after="0"/>
            </w:pPr>
            <w:r>
              <w:rPr>
                <w:b w:val="false"/>
                <w:bCs w:val="false"/>
                <w:sz w:val="20"/>
                <w:szCs w:val="20"/>
              </w:rPr>
              <w:t xml:space="preserve">Self-referencing on 259/259 rendered pages</w:t>
            </w:r>
          </w:p>
        </w:tc>
        <w:tc>
          <w:tcPr>
            <w:tcW w:type="dxa" w:w="2200"/>
            <w:tcMar>
              <w:top w:type="dxa" w:w="60"/>
              <w:left w:type="dxa" w:w="90"/>
              <w:bottom w:type="dxa" w:w="60"/>
              <w:right w:type="dxa" w:w="90"/>
            </w:tcMar>
          </w:tcPr>
          <w:p>
            <w:pPr>
              <w:spacing w:after="0"/>
            </w:pPr>
            <w:r>
              <w:rPr>
                <w:b w:val="false"/>
                <w:bCs w:val="false"/>
                <w:sz w:val="20"/>
                <w:szCs w:val="20"/>
              </w:rPr>
              <w:t xml:space="preserve">-</w:t>
            </w:r>
          </w:p>
        </w:tc>
      </w:tr>
      <w:tr>
        <w:tc>
          <w:tcPr>
            <w:tcW w:type="dxa" w:w="2100"/>
            <w:tcMar>
              <w:top w:type="dxa" w:w="60"/>
              <w:left w:type="dxa" w:w="90"/>
              <w:bottom w:type="dxa" w:w="60"/>
              <w:right w:type="dxa" w:w="90"/>
            </w:tcMar>
          </w:tcPr>
          <w:p>
            <w:pPr>
              <w:spacing w:after="0"/>
            </w:pPr>
            <w:r>
              <w:rPr>
                <w:b w:val="false"/>
                <w:bCs w:val="false"/>
                <w:sz w:val="20"/>
                <w:szCs w:val="20"/>
              </w:rPr>
              <w:t xml:space="preserve">5 Open Graph</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4160"/>
            <w:tcMar>
              <w:top w:type="dxa" w:w="60"/>
              <w:left w:type="dxa" w:w="90"/>
              <w:bottom w:type="dxa" w:w="60"/>
              <w:right w:type="dxa" w:w="90"/>
            </w:tcMar>
          </w:tcPr>
          <w:p>
            <w:pPr>
              <w:spacing w:after="0"/>
            </w:pPr>
            <w:r>
              <w:rPr>
                <w:b w:val="false"/>
                <w:bCs w:val="false"/>
                <w:sz w:val="20"/>
                <w:szCs w:val="20"/>
              </w:rPr>
              <w:t xml:space="preserve">Title, image, type present</w:t>
            </w:r>
          </w:p>
        </w:tc>
        <w:tc>
          <w:tcPr>
            <w:tcW w:type="dxa" w:w="2200"/>
            <w:tcMar>
              <w:top w:type="dxa" w:w="60"/>
              <w:left w:type="dxa" w:w="90"/>
              <w:bottom w:type="dxa" w:w="60"/>
              <w:right w:type="dxa" w:w="90"/>
            </w:tcMar>
          </w:tcPr>
          <w:p>
            <w:pPr>
              <w:spacing w:after="0"/>
            </w:pPr>
            <w:r>
              <w:rPr>
                <w:b w:val="false"/>
                <w:bCs w:val="false"/>
                <w:sz w:val="20"/>
                <w:szCs w:val="20"/>
              </w:rPr>
              <w:t xml:space="preserve">-</w:t>
            </w:r>
          </w:p>
        </w:tc>
      </w:tr>
      <w:tr>
        <w:tc>
          <w:tcPr>
            <w:tcW w:type="dxa" w:w="2100"/>
            <w:tcMar>
              <w:top w:type="dxa" w:w="60"/>
              <w:left w:type="dxa" w:w="90"/>
              <w:bottom w:type="dxa" w:w="60"/>
              <w:right w:type="dxa" w:w="90"/>
            </w:tcMar>
          </w:tcPr>
          <w:p>
            <w:pPr>
              <w:spacing w:after="0"/>
            </w:pPr>
            <w:r>
              <w:rPr>
                <w:b w:val="false"/>
                <w:bCs w:val="false"/>
                <w:sz w:val="20"/>
                <w:szCs w:val="20"/>
              </w:rPr>
              <w:t xml:space="preserve">6 Twitter Card</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4160"/>
            <w:tcMar>
              <w:top w:type="dxa" w:w="60"/>
              <w:left w:type="dxa" w:w="90"/>
              <w:bottom w:type="dxa" w:w="60"/>
              <w:right w:type="dxa" w:w="90"/>
            </w:tcMar>
          </w:tcPr>
          <w:p>
            <w:pPr>
              <w:spacing w:after="0"/>
            </w:pPr>
            <w:r>
              <w:rPr>
                <w:b w:val="false"/>
                <w:bCs w:val="false"/>
                <w:sz w:val="20"/>
                <w:szCs w:val="20"/>
              </w:rPr>
              <w:t xml:space="preserve">summary_large_image</w:t>
            </w:r>
          </w:p>
        </w:tc>
        <w:tc>
          <w:tcPr>
            <w:tcW w:type="dxa" w:w="2200"/>
            <w:tcMar>
              <w:top w:type="dxa" w:w="60"/>
              <w:left w:type="dxa" w:w="90"/>
              <w:bottom w:type="dxa" w:w="60"/>
              <w:right w:type="dxa" w:w="90"/>
            </w:tcMar>
          </w:tcPr>
          <w:p>
            <w:pPr>
              <w:spacing w:after="0"/>
            </w:pPr>
            <w:r>
              <w:rPr>
                <w:b w:val="false"/>
                <w:bCs w:val="false"/>
                <w:sz w:val="20"/>
                <w:szCs w:val="20"/>
              </w:rPr>
              <w:t xml:space="preserve">-</w:t>
            </w:r>
          </w:p>
        </w:tc>
      </w:tr>
      <w:tr>
        <w:tc>
          <w:tcPr>
            <w:tcW w:type="dxa" w:w="2100"/>
            <w:tcMar>
              <w:top w:type="dxa" w:w="60"/>
              <w:left w:type="dxa" w:w="90"/>
              <w:bottom w:type="dxa" w:w="60"/>
              <w:right w:type="dxa" w:w="90"/>
            </w:tcMar>
          </w:tcPr>
          <w:p>
            <w:pPr>
              <w:spacing w:after="0"/>
            </w:pPr>
            <w:r>
              <w:rPr>
                <w:b w:val="false"/>
                <w:bCs w:val="false"/>
                <w:sz w:val="20"/>
                <w:szCs w:val="20"/>
              </w:rPr>
              <w:t xml:space="preserve">7 URL structure</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4160"/>
            <w:tcMar>
              <w:top w:type="dxa" w:w="60"/>
              <w:left w:type="dxa" w:w="90"/>
              <w:bottom w:type="dxa" w:w="60"/>
              <w:right w:type="dxa" w:w="90"/>
            </w:tcMar>
          </w:tcPr>
          <w:p>
            <w:pPr>
              <w:spacing w:after="0"/>
            </w:pPr>
            <w:r>
              <w:rPr>
                <w:b w:val="false"/>
                <w:bCs w:val="false"/>
                <w:sz w:val="20"/>
                <w:szCs w:val="20"/>
              </w:rPr>
              <w:t xml:space="preserve">Clean, lowercase</w:t>
            </w:r>
          </w:p>
        </w:tc>
        <w:tc>
          <w:tcPr>
            <w:tcW w:type="dxa" w:w="2200"/>
            <w:tcMar>
              <w:top w:type="dxa" w:w="60"/>
              <w:left w:type="dxa" w:w="90"/>
              <w:bottom w:type="dxa" w:w="60"/>
              <w:right w:type="dxa" w:w="90"/>
            </w:tcMar>
          </w:tcPr>
          <w:p>
            <w:pPr>
              <w:spacing w:after="0"/>
            </w:pPr>
            <w:r>
              <w:rPr>
                <w:b w:val="false"/>
                <w:bCs w:val="false"/>
                <w:sz w:val="20"/>
                <w:szCs w:val="20"/>
              </w:rPr>
              <w:t xml:space="preserve">Some listicle URLs carry "2026" (see R4)</w:t>
            </w:r>
          </w:p>
        </w:tc>
      </w:tr>
      <w:tr>
        <w:tc>
          <w:tcPr>
            <w:tcW w:type="dxa" w:w="2100"/>
            <w:tcMar>
              <w:top w:type="dxa" w:w="60"/>
              <w:left w:type="dxa" w:w="90"/>
              <w:bottom w:type="dxa" w:w="60"/>
              <w:right w:type="dxa" w:w="90"/>
            </w:tcMar>
          </w:tcPr>
          <w:p>
            <w:pPr>
              <w:spacing w:after="0"/>
            </w:pPr>
            <w:r>
              <w:rPr>
                <w:b w:val="false"/>
                <w:bCs w:val="false"/>
                <w:sz w:val="20"/>
                <w:szCs w:val="20"/>
              </w:rPr>
              <w:t xml:space="preserve">8 Internal links</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4160"/>
            <w:tcMar>
              <w:top w:type="dxa" w:w="60"/>
              <w:left w:type="dxa" w:w="90"/>
              <w:bottom w:type="dxa" w:w="60"/>
              <w:right w:type="dxa" w:w="90"/>
            </w:tcMar>
          </w:tcPr>
          <w:p>
            <w:pPr>
              <w:spacing w:after="0"/>
            </w:pPr>
            <w:r>
              <w:rPr>
                <w:b w:val="false"/>
                <w:bCs w:val="false"/>
                <w:sz w:val="20"/>
                <w:szCs w:val="20"/>
              </w:rPr>
              <w:t xml:space="preserve">130-180 links per page; contextual links present</w:t>
            </w:r>
          </w:p>
        </w:tc>
        <w:tc>
          <w:tcPr>
            <w:tcW w:type="dxa" w:w="2200"/>
            <w:tcMar>
              <w:top w:type="dxa" w:w="60"/>
              <w:left w:type="dxa" w:w="90"/>
              <w:bottom w:type="dxa" w:w="60"/>
              <w:right w:type="dxa" w:w="90"/>
            </w:tcMar>
          </w:tcPr>
          <w:p>
            <w:pPr>
              <w:spacing w:after="0"/>
            </w:pPr>
            <w:r>
              <w:rPr>
                <w:b w:val="false"/>
                <w:bCs w:val="false"/>
                <w:sz w:val="20"/>
                <w:szCs w:val="20"/>
              </w:rPr>
              <w:t xml:space="preserve">-</w:t>
            </w:r>
          </w:p>
        </w:tc>
      </w:tr>
      <w:tr>
        <w:tc>
          <w:tcPr>
            <w:tcW w:type="dxa" w:w="2100"/>
            <w:tcMar>
              <w:top w:type="dxa" w:w="60"/>
              <w:left w:type="dxa" w:w="90"/>
              <w:bottom w:type="dxa" w:w="60"/>
              <w:right w:type="dxa" w:w="90"/>
            </w:tcMar>
          </w:tcPr>
          <w:p>
            <w:pPr>
              <w:spacing w:after="0"/>
            </w:pPr>
            <w:r>
              <w:rPr>
                <w:b w:val="false"/>
                <w:bCs w:val="false"/>
                <w:sz w:val="20"/>
                <w:szCs w:val="20"/>
              </w:rPr>
              <w:t xml:space="preserve">9 Images</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4160"/>
            <w:tcMar>
              <w:top w:type="dxa" w:w="60"/>
              <w:left w:type="dxa" w:w="90"/>
              <w:bottom w:type="dxa" w:w="60"/>
              <w:right w:type="dxa" w:w="90"/>
            </w:tcMar>
          </w:tcPr>
          <w:p>
            <w:pPr>
              <w:spacing w:after="0"/>
            </w:pPr>
            <w:r>
              <w:rPr>
                <w:b w:val="false"/>
                <w:bCs w:val="false"/>
                <w:sz w:val="20"/>
                <w:szCs w:val="20"/>
              </w:rPr>
              <w:t xml:space="preserve">No missing alt text on pages inspected</w:t>
            </w:r>
          </w:p>
        </w:tc>
        <w:tc>
          <w:tcPr>
            <w:tcW w:type="dxa" w:w="2200"/>
            <w:tcMar>
              <w:top w:type="dxa" w:w="60"/>
              <w:left w:type="dxa" w:w="90"/>
              <w:bottom w:type="dxa" w:w="60"/>
              <w:right w:type="dxa" w:w="90"/>
            </w:tcMar>
          </w:tcPr>
          <w:p>
            <w:pPr>
              <w:spacing w:after="0"/>
            </w:pPr>
            <w:r>
              <w:rPr>
                <w:b w:val="false"/>
                <w:bCs w:val="false"/>
                <w:sz w:val="20"/>
                <w:szCs w:val="20"/>
              </w:rPr>
              <w:t xml:space="preserve">-</w:t>
            </w:r>
          </w:p>
        </w:tc>
      </w:tr>
      <w:tr>
        <w:tc>
          <w:tcPr>
            <w:tcW w:type="dxa" w:w="2100"/>
            <w:tcMar>
              <w:top w:type="dxa" w:w="60"/>
              <w:left w:type="dxa" w:w="90"/>
              <w:bottom w:type="dxa" w:w="60"/>
              <w:right w:type="dxa" w:w="90"/>
            </w:tcMar>
          </w:tcPr>
          <w:p>
            <w:pPr>
              <w:spacing w:after="0"/>
            </w:pPr>
            <w:r>
              <w:rPr>
                <w:b w:val="false"/>
                <w:bCs w:val="false"/>
                <w:sz w:val="20"/>
                <w:szCs w:val="20"/>
              </w:rPr>
              <w:t xml:space="preserve">10 Structured data</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4160"/>
            <w:tcMar>
              <w:top w:type="dxa" w:w="60"/>
              <w:left w:type="dxa" w:w="90"/>
              <w:bottom w:type="dxa" w:w="60"/>
              <w:right w:type="dxa" w:w="90"/>
            </w:tcMar>
          </w:tcPr>
          <w:p>
            <w:pPr>
              <w:spacing w:after="0"/>
            </w:pPr>
            <w:r>
              <w:rPr>
                <w:b w:val="false"/>
                <w:bCs w:val="false"/>
                <w:sz w:val="20"/>
                <w:szCs w:val="20"/>
              </w:rPr>
              <w:t xml:space="preserve">Valid JSON-LD on 261/261, but self-serving Review and AggregateRating</w:t>
            </w:r>
          </w:p>
        </w:tc>
        <w:tc>
          <w:tcPr>
            <w:tcW w:type="dxa" w:w="2200"/>
            <w:tcMar>
              <w:top w:type="dxa" w:w="60"/>
              <w:left w:type="dxa" w:w="90"/>
              <w:bottom w:type="dxa" w:w="60"/>
              <w:right w:type="dxa" w:w="90"/>
            </w:tcMar>
          </w:tcPr>
          <w:p>
            <w:pPr>
              <w:spacing w:after="0"/>
            </w:pPr>
            <w:r>
              <w:rPr>
                <w:b w:val="false"/>
                <w:bCs w:val="false"/>
                <w:sz w:val="20"/>
                <w:szCs w:val="20"/>
              </w:rPr>
              <w:t xml:space="preserve">R2</w:t>
            </w:r>
          </w:p>
        </w:tc>
      </w:tr>
      <w:tr>
        <w:tc>
          <w:tcPr>
            <w:tcW w:type="dxa" w:w="2100"/>
            <w:tcMar>
              <w:top w:type="dxa" w:w="60"/>
              <w:left w:type="dxa" w:w="90"/>
              <w:bottom w:type="dxa" w:w="60"/>
              <w:right w:type="dxa" w:w="90"/>
            </w:tcMar>
          </w:tcPr>
          <w:p>
            <w:pPr>
              <w:spacing w:after="0"/>
            </w:pPr>
            <w:r>
              <w:rPr>
                <w:b w:val="false"/>
                <w:bCs w:val="false"/>
                <w:sz w:val="20"/>
                <w:szCs w:val="20"/>
              </w:rPr>
              <w:t xml:space="preserve">11 Crawl and index</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4160"/>
            <w:tcMar>
              <w:top w:type="dxa" w:w="60"/>
              <w:left w:type="dxa" w:w="90"/>
              <w:bottom w:type="dxa" w:w="60"/>
              <w:right w:type="dxa" w:w="90"/>
            </w:tcMar>
          </w:tcPr>
          <w:p>
            <w:pPr>
              <w:spacing w:after="0"/>
            </w:pPr>
            <w:r>
              <w:rPr>
                <w:b w:val="false"/>
                <w:bCs w:val="false"/>
                <w:sz w:val="20"/>
                <w:szCs w:val="20"/>
              </w:rPr>
              <w:t xml:space="preserve">Two URLs serve a cached bot-check page; 1,033 programmatic pages still indexable</w:t>
            </w:r>
          </w:p>
        </w:tc>
        <w:tc>
          <w:tcPr>
            <w:tcW w:type="dxa" w:w="2200"/>
            <w:tcMar>
              <w:top w:type="dxa" w:w="60"/>
              <w:left w:type="dxa" w:w="90"/>
              <w:bottom w:type="dxa" w:w="60"/>
              <w:right w:type="dxa" w:w="90"/>
            </w:tcMar>
          </w:tcPr>
          <w:p>
            <w:pPr>
              <w:spacing w:after="0"/>
            </w:pPr>
            <w:r>
              <w:rPr>
                <w:b w:val="false"/>
                <w:bCs w:val="false"/>
                <w:sz w:val="20"/>
                <w:szCs w:val="20"/>
              </w:rPr>
              <w:t xml:space="preserve">R1, R3</w:t>
            </w:r>
          </w:p>
        </w:tc>
      </w:tr>
      <w:tr>
        <w:tc>
          <w:tcPr>
            <w:tcW w:type="dxa" w:w="2100"/>
            <w:tcMar>
              <w:top w:type="dxa" w:w="60"/>
              <w:left w:type="dxa" w:w="90"/>
              <w:bottom w:type="dxa" w:w="60"/>
              <w:right w:type="dxa" w:w="90"/>
            </w:tcMar>
          </w:tcPr>
          <w:p>
            <w:pPr>
              <w:spacing w:after="0"/>
            </w:pPr>
            <w:r>
              <w:rPr>
                <w:b w:val="false"/>
                <w:bCs w:val="false"/>
                <w:sz w:val="20"/>
                <w:szCs w:val="20"/>
              </w:rPr>
              <w:t xml:space="preserve">12 Core Web Vitals</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4160"/>
            <w:tcMar>
              <w:top w:type="dxa" w:w="60"/>
              <w:left w:type="dxa" w:w="90"/>
              <w:bottom w:type="dxa" w:w="60"/>
              <w:right w:type="dxa" w:w="90"/>
            </w:tcMar>
          </w:tcPr>
          <w:p>
            <w:pPr>
              <w:spacing w:after="0"/>
            </w:pPr>
            <w:r>
              <w:rPr>
                <w:b w:val="false"/>
                <w:bCs w:val="false"/>
                <w:sz w:val="20"/>
                <w:szCs w:val="20"/>
              </w:rPr>
              <w:t xml:space="preserve">LCP 1.5 s, CLS 0, INP 80 ms (last)</w:t>
            </w:r>
          </w:p>
        </w:tc>
        <w:tc>
          <w:tcPr>
            <w:tcW w:type="dxa" w:w="2200"/>
            <w:tcMar>
              <w:top w:type="dxa" w:w="60"/>
              <w:left w:type="dxa" w:w="90"/>
              <w:bottom w:type="dxa" w:w="60"/>
              <w:right w:type="dxa" w:w="90"/>
            </w:tcMar>
          </w:tcPr>
          <w:p>
            <w:pPr>
              <w:spacing w:after="0"/>
            </w:pPr>
            <w:r>
              <w:rPr>
                <w:b w:val="false"/>
                <w:bCs w:val="false"/>
                <w:sz w:val="20"/>
                <w:szCs w:val="20"/>
              </w:rPr>
              <w:t xml:space="preserve">-</w:t>
            </w:r>
          </w:p>
        </w:tc>
      </w:tr>
      <w:tr>
        <w:tc>
          <w:tcPr>
            <w:tcW w:type="dxa" w:w="2100"/>
            <w:tcMar>
              <w:top w:type="dxa" w:w="60"/>
              <w:left w:type="dxa" w:w="90"/>
              <w:bottom w:type="dxa" w:w="60"/>
              <w:right w:type="dxa" w:w="90"/>
            </w:tcMar>
          </w:tcPr>
          <w:p>
            <w:pPr>
              <w:spacing w:after="0"/>
            </w:pPr>
            <w:r>
              <w:rPr>
                <w:b w:val="false"/>
                <w:bCs w:val="false"/>
                <w:sz w:val="20"/>
                <w:szCs w:val="20"/>
              </w:rPr>
              <w:t xml:space="preserve">13 Mobile</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4160"/>
            <w:tcMar>
              <w:top w:type="dxa" w:w="60"/>
              <w:left w:type="dxa" w:w="90"/>
              <w:bottom w:type="dxa" w:w="60"/>
              <w:right w:type="dxa" w:w="90"/>
            </w:tcMar>
          </w:tcPr>
          <w:p>
            <w:pPr>
              <w:spacing w:after="0"/>
            </w:pPr>
            <w:r>
              <w:rPr>
                <w:b w:val="false"/>
                <w:bCs w:val="false"/>
                <w:sz w:val="20"/>
                <w:szCs w:val="20"/>
              </w:rPr>
              <w:t xml:space="preserve">Viewport set; crawled mobile-first</w:t>
            </w:r>
          </w:p>
        </w:tc>
        <w:tc>
          <w:tcPr>
            <w:tcW w:type="dxa" w:w="2200"/>
            <w:tcMar>
              <w:top w:type="dxa" w:w="60"/>
              <w:left w:type="dxa" w:w="90"/>
              <w:bottom w:type="dxa" w:w="60"/>
              <w:right w:type="dxa" w:w="90"/>
            </w:tcMar>
          </w:tcPr>
          <w:p>
            <w:pPr>
              <w:spacing w:after="0"/>
            </w:pPr>
            <w:r>
              <w:rPr>
                <w:b w:val="false"/>
                <w:bCs w:val="false"/>
                <w:sz w:val="20"/>
                <w:szCs w:val="20"/>
              </w:rPr>
              <w:t xml:space="preserve">-</w:t>
            </w:r>
          </w:p>
        </w:tc>
      </w:tr>
      <w:tr>
        <w:tc>
          <w:tcPr>
            <w:tcW w:type="dxa" w:w="2100"/>
            <w:tcMar>
              <w:top w:type="dxa" w:w="60"/>
              <w:left w:type="dxa" w:w="90"/>
              <w:bottom w:type="dxa" w:w="60"/>
              <w:right w:type="dxa" w:w="90"/>
            </w:tcMar>
          </w:tcPr>
          <w:p>
            <w:pPr>
              <w:spacing w:after="0"/>
            </w:pPr>
            <w:r>
              <w:rPr>
                <w:b w:val="false"/>
                <w:bCs w:val="false"/>
                <w:sz w:val="20"/>
                <w:szCs w:val="20"/>
              </w:rPr>
              <w:t xml:space="preserve">14 HTTPS</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4160"/>
            <w:tcMar>
              <w:top w:type="dxa" w:w="60"/>
              <w:left w:type="dxa" w:w="90"/>
              <w:bottom w:type="dxa" w:w="60"/>
              <w:right w:type="dxa" w:w="90"/>
            </w:tcMar>
          </w:tcPr>
          <w:p>
            <w:pPr>
              <w:spacing w:after="0"/>
            </w:pPr>
            <w:r>
              <w:rPr>
                <w:b w:val="false"/>
                <w:bCs w:val="false"/>
                <w:sz w:val="20"/>
                <w:szCs w:val="20"/>
              </w:rPr>
              <w:t xml:space="preserve">HTTPS via Cloudflare</w:t>
            </w:r>
          </w:p>
        </w:tc>
        <w:tc>
          <w:tcPr>
            <w:tcW w:type="dxa" w:w="2200"/>
            <w:tcMar>
              <w:top w:type="dxa" w:w="60"/>
              <w:left w:type="dxa" w:w="90"/>
              <w:bottom w:type="dxa" w:w="60"/>
              <w:right w:type="dxa" w:w="90"/>
            </w:tcMar>
          </w:tcPr>
          <w:p>
            <w:pPr>
              <w:spacing w:after="0"/>
            </w:pPr>
            <w:r>
              <w:rPr>
                <w:b w:val="false"/>
                <w:bCs w:val="false"/>
                <w:sz w:val="20"/>
                <w:szCs w:val="20"/>
              </w:rPr>
              <w:t xml:space="preserve">-</w:t>
            </w:r>
          </w:p>
        </w:tc>
      </w:tr>
      <w:tr>
        <w:tc>
          <w:tcPr>
            <w:tcW w:type="dxa" w:w="2100"/>
            <w:tcMar>
              <w:top w:type="dxa" w:w="60"/>
              <w:left w:type="dxa" w:w="90"/>
              <w:bottom w:type="dxa" w:w="60"/>
              <w:right w:type="dxa" w:w="90"/>
            </w:tcMar>
          </w:tcPr>
          <w:p>
            <w:pPr>
              <w:spacing w:after="0"/>
            </w:pPr>
            <w:r>
              <w:rPr>
                <w:b w:val="false"/>
                <w:bCs w:val="false"/>
                <w:sz w:val="20"/>
                <w:szCs w:val="20"/>
              </w:rPr>
              <w:t xml:space="preserve">15 E-E-A-T and trust</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4160"/>
            <w:tcMar>
              <w:top w:type="dxa" w:w="60"/>
              <w:left w:type="dxa" w:w="90"/>
              <w:bottom w:type="dxa" w:w="60"/>
              <w:right w:type="dxa" w:w="90"/>
            </w:tcMar>
          </w:tcPr>
          <w:p>
            <w:pPr>
              <w:spacing w:after="0"/>
            </w:pPr>
            <w:r>
              <w:rPr>
                <w:b w:val="false"/>
                <w:bCs w:val="false"/>
                <w:sz w:val="20"/>
                <w:szCs w:val="20"/>
              </w:rPr>
              <w:t xml:space="preserve">Anonymised case studies; self-ranking lists</w:t>
            </w:r>
          </w:p>
        </w:tc>
        <w:tc>
          <w:tcPr>
            <w:tcW w:type="dxa" w:w="2200"/>
            <w:tcMar>
              <w:top w:type="dxa" w:w="60"/>
              <w:left w:type="dxa" w:w="90"/>
              <w:bottom w:type="dxa" w:w="60"/>
              <w:right w:type="dxa" w:w="90"/>
            </w:tcMar>
          </w:tcPr>
          <w:p>
            <w:pPr>
              <w:spacing w:after="0"/>
            </w:pPr>
            <w:r>
              <w:rPr>
                <w:b w:val="false"/>
                <w:bCs w:val="false"/>
                <w:sz w:val="20"/>
                <w:szCs w:val="20"/>
              </w:rPr>
              <w:t xml:space="preserve">R4, Y1</w:t>
            </w:r>
          </w:p>
        </w:tc>
      </w:tr>
      <w:tr>
        <w:tc>
          <w:tcPr>
            <w:tcW w:type="dxa" w:w="2100"/>
            <w:tcMar>
              <w:top w:type="dxa" w:w="60"/>
              <w:left w:type="dxa" w:w="90"/>
              <w:bottom w:type="dxa" w:w="60"/>
              <w:right w:type="dxa" w:w="90"/>
            </w:tcMar>
          </w:tcPr>
          <w:p>
            <w:pPr>
              <w:spacing w:after="0"/>
            </w:pPr>
            <w:r>
              <w:rPr>
                <w:b w:val="false"/>
                <w:bCs w:val="false"/>
                <w:sz w:val="20"/>
                <w:szCs w:val="20"/>
              </w:rPr>
              <w:t xml:space="preserve">16 Content quality</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4160"/>
            <w:tcMar>
              <w:top w:type="dxa" w:w="60"/>
              <w:left w:type="dxa" w:w="90"/>
              <w:bottom w:type="dxa" w:w="60"/>
              <w:right w:type="dxa" w:w="90"/>
            </w:tcMar>
          </w:tcPr>
          <w:p>
            <w:pPr>
              <w:spacing w:after="0"/>
            </w:pPr>
            <w:r>
              <w:rPr>
                <w:b w:val="false"/>
                <w:bCs w:val="false"/>
                <w:sz w:val="20"/>
                <w:szCs w:val="20"/>
              </w:rPr>
              <w:t xml:space="preserve">Answer-first openings on blog, guide and service pages</w:t>
            </w:r>
          </w:p>
        </w:tc>
        <w:tc>
          <w:tcPr>
            <w:tcW w:type="dxa" w:w="2200"/>
            <w:tcMar>
              <w:top w:type="dxa" w:w="60"/>
              <w:left w:type="dxa" w:w="90"/>
              <w:bottom w:type="dxa" w:w="60"/>
              <w:right w:type="dxa" w:w="90"/>
            </w:tcMar>
          </w:tcPr>
          <w:p>
            <w:pPr>
              <w:spacing w:after="0"/>
            </w:pPr>
            <w:r>
              <w:rPr>
                <w:b w:val="false"/>
                <w:bCs w:val="false"/>
                <w:sz w:val="20"/>
                <w:szCs w:val="20"/>
              </w:rPr>
              <w:t xml:space="preserve">Y3 for cost pages</w:t>
            </w:r>
          </w:p>
        </w:tc>
      </w:tr>
      <w:tr>
        <w:tc>
          <w:tcPr>
            <w:tcW w:type="dxa" w:w="2100"/>
            <w:tcMar>
              <w:top w:type="dxa" w:w="60"/>
              <w:left w:type="dxa" w:w="90"/>
              <w:bottom w:type="dxa" w:w="60"/>
              <w:right w:type="dxa" w:w="90"/>
            </w:tcMar>
          </w:tcPr>
          <w:p>
            <w:pPr>
              <w:spacing w:after="0"/>
            </w:pPr>
            <w:r>
              <w:rPr>
                <w:b w:val="false"/>
                <w:bCs w:val="false"/>
                <w:sz w:val="20"/>
                <w:szCs w:val="20"/>
              </w:rPr>
              <w:t xml:space="preserve">17 Author and byline</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4160"/>
            <w:tcMar>
              <w:top w:type="dxa" w:w="60"/>
              <w:left w:type="dxa" w:w="90"/>
              <w:bottom w:type="dxa" w:w="60"/>
              <w:right w:type="dxa" w:w="90"/>
            </w:tcMar>
          </w:tcPr>
          <w:p>
            <w:pPr>
              <w:spacing w:after="0"/>
            </w:pPr>
            <w:r>
              <w:rPr>
                <w:b w:val="false"/>
                <w:bCs w:val="false"/>
                <w:sz w:val="20"/>
                <w:szCs w:val="20"/>
              </w:rPr>
              <w:t xml:space="preserve">Named bylines, Person schema, team profile pages</w:t>
            </w:r>
          </w:p>
        </w:tc>
        <w:tc>
          <w:tcPr>
            <w:tcW w:type="dxa" w:w="2200"/>
            <w:tcMar>
              <w:top w:type="dxa" w:w="60"/>
              <w:left w:type="dxa" w:w="90"/>
              <w:bottom w:type="dxa" w:w="60"/>
              <w:right w:type="dxa" w:w="90"/>
            </w:tcMar>
          </w:tcPr>
          <w:p>
            <w:pPr>
              <w:spacing w:after="0"/>
            </w:pPr>
            <w:r>
              <w:rPr>
                <w:b w:val="false"/>
                <w:bCs w:val="false"/>
                <w:sz w:val="20"/>
                <w:szCs w:val="20"/>
              </w:rPr>
              <w:t xml:space="preserve">-</w:t>
            </w:r>
          </w:p>
        </w:tc>
      </w:tr>
      <w:tr>
        <w:tc>
          <w:tcPr>
            <w:tcW w:type="dxa" w:w="2100"/>
            <w:tcMar>
              <w:top w:type="dxa" w:w="60"/>
              <w:left w:type="dxa" w:w="90"/>
              <w:bottom w:type="dxa" w:w="60"/>
              <w:right w:type="dxa" w:w="90"/>
            </w:tcMar>
          </w:tcPr>
          <w:p>
            <w:pPr>
              <w:spacing w:after="0"/>
            </w:pPr>
            <w:r>
              <w:rPr>
                <w:b w:val="false"/>
                <w:bCs w:val="false"/>
                <w:sz w:val="20"/>
                <w:szCs w:val="20"/>
              </w:rPr>
              <w:t xml:space="preserve">18 Entity and NAP</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4160"/>
            <w:tcMar>
              <w:top w:type="dxa" w:w="60"/>
              <w:left w:type="dxa" w:w="90"/>
              <w:bottom w:type="dxa" w:w="60"/>
              <w:right w:type="dxa" w:w="90"/>
            </w:tcMar>
          </w:tcPr>
          <w:p>
            <w:pPr>
              <w:spacing w:after="0"/>
            </w:pPr>
            <w:r>
              <w:rPr>
                <w:b w:val="false"/>
                <w:bCs w:val="false"/>
                <w:sz w:val="20"/>
                <w:szCs w:val="20"/>
              </w:rPr>
              <w:t xml:space="preserve">Review and client counts differ across pages; some sameAs profiles unverified</w:t>
            </w:r>
          </w:p>
        </w:tc>
        <w:tc>
          <w:tcPr>
            <w:tcW w:type="dxa" w:w="2200"/>
            <w:tcMar>
              <w:top w:type="dxa" w:w="60"/>
              <w:left w:type="dxa" w:w="90"/>
              <w:bottom w:type="dxa" w:w="60"/>
              <w:right w:type="dxa" w:w="90"/>
            </w:tcMar>
          </w:tcPr>
          <w:p>
            <w:pPr>
              <w:spacing w:after="0"/>
            </w:pPr>
            <w:r>
              <w:rPr>
                <w:b w:val="false"/>
                <w:bCs w:val="false"/>
                <w:sz w:val="20"/>
                <w:szCs w:val="20"/>
              </w:rPr>
              <w:t xml:space="preserve">Y2, R6</w:t>
            </w:r>
          </w:p>
        </w:tc>
      </w:tr>
      <w:tr>
        <w:tc>
          <w:tcPr>
            <w:tcW w:type="dxa" w:w="2100"/>
            <w:tcMar>
              <w:top w:type="dxa" w:w="60"/>
              <w:left w:type="dxa" w:w="90"/>
              <w:bottom w:type="dxa" w:w="60"/>
              <w:right w:type="dxa" w:w="90"/>
            </w:tcMar>
          </w:tcPr>
          <w:p>
            <w:pPr>
              <w:spacing w:after="0"/>
            </w:pPr>
            <w:r>
              <w:rPr>
                <w:b w:val="false"/>
                <w:bCs w:val="false"/>
                <w:sz w:val="20"/>
                <w:szCs w:val="20"/>
              </w:rPr>
              <w:t xml:space="preserve">19 Citability</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4160"/>
            <w:tcMar>
              <w:top w:type="dxa" w:w="60"/>
              <w:left w:type="dxa" w:w="90"/>
              <w:bottom w:type="dxa" w:w="60"/>
              <w:right w:type="dxa" w:w="90"/>
            </w:tcMar>
          </w:tcPr>
          <w:p>
            <w:pPr>
              <w:spacing w:after="0"/>
            </w:pPr>
            <w:r>
              <w:rPr>
                <w:b w:val="false"/>
                <w:bCs w:val="false"/>
                <w:sz w:val="20"/>
                <w:szCs w:val="20"/>
              </w:rPr>
              <w:t xml:space="preserve">Mean 6.6/10; case studies 4/10</w:t>
            </w:r>
          </w:p>
        </w:tc>
        <w:tc>
          <w:tcPr>
            <w:tcW w:type="dxa" w:w="2200"/>
            <w:tcMar>
              <w:top w:type="dxa" w:w="60"/>
              <w:left w:type="dxa" w:w="90"/>
              <w:bottom w:type="dxa" w:w="60"/>
              <w:right w:type="dxa" w:w="90"/>
            </w:tcMar>
          </w:tcPr>
          <w:p>
            <w:pPr>
              <w:spacing w:after="0"/>
            </w:pPr>
            <w:r>
              <w:rPr>
                <w:b w:val="false"/>
                <w:bCs w:val="false"/>
                <w:sz w:val="20"/>
                <w:szCs w:val="20"/>
              </w:rPr>
              <w:t xml:space="preserve">Y1</w:t>
            </w:r>
          </w:p>
        </w:tc>
      </w:tr>
      <w:tr>
        <w:tc>
          <w:tcPr>
            <w:tcW w:type="dxa" w:w="2100"/>
            <w:tcMar>
              <w:top w:type="dxa" w:w="60"/>
              <w:left w:type="dxa" w:w="90"/>
              <w:bottom w:type="dxa" w:w="60"/>
              <w:right w:type="dxa" w:w="90"/>
            </w:tcMar>
          </w:tcPr>
          <w:p>
            <w:pPr>
              <w:spacing w:after="0"/>
            </w:pPr>
            <w:r>
              <w:rPr>
                <w:b w:val="false"/>
                <w:bCs w:val="false"/>
                <w:sz w:val="20"/>
                <w:szCs w:val="20"/>
              </w:rPr>
              <w:t xml:space="preserve">20 Brand-mention presence</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4160"/>
            <w:tcMar>
              <w:top w:type="dxa" w:w="60"/>
              <w:left w:type="dxa" w:w="90"/>
              <w:bottom w:type="dxa" w:w="60"/>
              <w:right w:type="dxa" w:w="90"/>
            </w:tcMar>
          </w:tcPr>
          <w:p>
            <w:pPr>
              <w:spacing w:after="0"/>
            </w:pPr>
            <w:r>
              <w:rPr>
                <w:b w:val="false"/>
                <w:bCs w:val="false"/>
                <w:sz w:val="20"/>
                <w:szCs w:val="20"/>
              </w:rPr>
              <w:t xml:space="preserve">Absent for every supplier-choice query checked</w:t>
            </w:r>
          </w:p>
        </w:tc>
        <w:tc>
          <w:tcPr>
            <w:tcW w:type="dxa" w:w="2200"/>
            <w:tcMar>
              <w:top w:type="dxa" w:w="60"/>
              <w:left w:type="dxa" w:w="90"/>
              <w:bottom w:type="dxa" w:w="60"/>
              <w:right w:type="dxa" w:w="90"/>
            </w:tcMar>
          </w:tcPr>
          <w:p>
            <w:pPr>
              <w:spacing w:after="0"/>
            </w:pPr>
            <w:r>
              <w:rPr>
                <w:b w:val="false"/>
                <w:bCs w:val="false"/>
                <w:sz w:val="20"/>
                <w:szCs w:val="20"/>
              </w:rPr>
              <w:t xml:space="preserve">R6</w:t>
            </w:r>
          </w:p>
        </w:tc>
      </w:tr>
      <w:tr>
        <w:tc>
          <w:tcPr>
            <w:tcW w:type="dxa" w:w="2100"/>
            <w:tcMar>
              <w:top w:type="dxa" w:w="60"/>
              <w:left w:type="dxa" w:w="90"/>
              <w:bottom w:type="dxa" w:w="60"/>
              <w:right w:type="dxa" w:w="90"/>
            </w:tcMar>
          </w:tcPr>
          <w:p>
            <w:pPr>
              <w:spacing w:after="0"/>
            </w:pPr>
            <w:r>
              <w:rPr>
                <w:b w:val="false"/>
                <w:bCs w:val="false"/>
                <w:sz w:val="20"/>
                <w:szCs w:val="20"/>
              </w:rPr>
              <w:t xml:space="preserve">21 AI-crawler policy</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4160"/>
            <w:tcMar>
              <w:top w:type="dxa" w:w="60"/>
              <w:left w:type="dxa" w:w="90"/>
              <w:bottom w:type="dxa" w:w="60"/>
              <w:right w:type="dxa" w:w="90"/>
            </w:tcMar>
          </w:tcPr>
          <w:p>
            <w:pPr>
              <w:spacing w:after="0"/>
            </w:pPr>
            <w:r>
              <w:rPr>
                <w:b w:val="false"/>
                <w:bCs w:val="false"/>
                <w:sz w:val="20"/>
                <w:szCs w:val="20"/>
              </w:rPr>
              <w:t xml:space="preserve">All AI crawlers allowed; Content-Signal declared</w:t>
            </w:r>
          </w:p>
        </w:tc>
        <w:tc>
          <w:tcPr>
            <w:tcW w:type="dxa" w:w="2200"/>
            <w:tcMar>
              <w:top w:type="dxa" w:w="60"/>
              <w:left w:type="dxa" w:w="90"/>
              <w:bottom w:type="dxa" w:w="60"/>
              <w:right w:type="dxa" w:w="90"/>
            </w:tcMar>
          </w:tcPr>
          <w:p>
            <w:pPr>
              <w:spacing w:after="0"/>
            </w:pPr>
            <w:r>
              <w:rPr>
                <w:b w:val="false"/>
                <w:bCs w:val="false"/>
                <w:sz w:val="20"/>
                <w:szCs w:val="20"/>
              </w:rPr>
              <w:t xml:space="preserve">-</w:t>
            </w:r>
          </w:p>
        </w:tc>
      </w:tr>
      <w:tr>
        <w:tc>
          <w:tcPr>
            <w:tcW w:type="dxa" w:w="2100"/>
            <w:tcMar>
              <w:top w:type="dxa" w:w="60"/>
              <w:left w:type="dxa" w:w="90"/>
              <w:bottom w:type="dxa" w:w="60"/>
              <w:right w:type="dxa" w:w="90"/>
            </w:tcMar>
          </w:tcPr>
          <w:p>
            <w:pPr>
              <w:spacing w:after="0"/>
            </w:pPr>
            <w:r>
              <w:rPr>
                <w:b w:val="false"/>
                <w:bCs w:val="false"/>
                <w:sz w:val="20"/>
                <w:szCs w:val="20"/>
              </w:rPr>
              <w:t xml:space="preserve">22 Accessibility basics</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4160"/>
            <w:tcMar>
              <w:top w:type="dxa" w:w="60"/>
              <w:left w:type="dxa" w:w="90"/>
              <w:bottom w:type="dxa" w:w="60"/>
              <w:right w:type="dxa" w:w="90"/>
            </w:tcMar>
          </w:tcPr>
          <w:p>
            <w:pPr>
              <w:spacing w:after="0"/>
            </w:pPr>
            <w:r>
              <w:rPr>
                <w:b w:val="false"/>
                <w:bCs w:val="false"/>
                <w:sz w:val="20"/>
                <w:szCs w:val="20"/>
              </w:rPr>
              <w:t xml:space="preserve">Not spot-checked in this audit</w:t>
            </w:r>
          </w:p>
        </w:tc>
        <w:tc>
          <w:tcPr>
            <w:tcW w:type="dxa" w:w="2200"/>
            <w:tcMar>
              <w:top w:type="dxa" w:w="60"/>
              <w:left w:type="dxa" w:w="90"/>
              <w:bottom w:type="dxa" w:w="60"/>
              <w:right w:type="dxa" w:w="90"/>
            </w:tcMar>
          </w:tcPr>
          <w:p>
            <w:pPr>
              <w:spacing w:after="0"/>
            </w:pPr>
            <w:r>
              <w:rPr>
                <w:b w:val="false"/>
                <w:bCs w:val="false"/>
                <w:sz w:val="20"/>
                <w:szCs w:val="20"/>
              </w:rPr>
              <w:t xml:space="preserve">-</w:t>
            </w:r>
          </w:p>
        </w:tc>
      </w:tr>
      <w:tr>
        <w:tc>
          <w:tcPr>
            <w:tcW w:type="dxa" w:w="2100"/>
            <w:tcMar>
              <w:top w:type="dxa" w:w="60"/>
              <w:left w:type="dxa" w:w="90"/>
              <w:bottom w:type="dxa" w:w="60"/>
              <w:right w:type="dxa" w:w="90"/>
            </w:tcMar>
          </w:tcPr>
          <w:p>
            <w:pPr>
              <w:spacing w:after="0"/>
            </w:pPr>
            <w:r>
              <w:rPr>
                <w:b w:val="false"/>
                <w:bCs w:val="false"/>
                <w:sz w:val="20"/>
                <w:szCs w:val="20"/>
              </w:rPr>
              <w:t xml:space="preserve">23 JS-render parity</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4160"/>
            <w:tcMar>
              <w:top w:type="dxa" w:w="60"/>
              <w:left w:type="dxa" w:w="90"/>
              <w:bottom w:type="dxa" w:w="60"/>
              <w:right w:type="dxa" w:w="90"/>
            </w:tcMar>
          </w:tcPr>
          <w:p>
            <w:pPr>
              <w:spacing w:after="0"/>
            </w:pPr>
            <w:r>
              <w:rPr>
                <w:b w:val="false"/>
                <w:bCs w:val="false"/>
                <w:sz w:val="20"/>
                <w:szCs w:val="20"/>
              </w:rPr>
              <w:t xml:space="preserve">Content and schema are in the initial HTML</w:t>
            </w:r>
          </w:p>
        </w:tc>
        <w:tc>
          <w:tcPr>
            <w:tcW w:type="dxa" w:w="2200"/>
            <w:tcMar>
              <w:top w:type="dxa" w:w="60"/>
              <w:left w:type="dxa" w:w="90"/>
              <w:bottom w:type="dxa" w:w="60"/>
              <w:right w:type="dxa" w:w="90"/>
            </w:tcMar>
          </w:tcPr>
          <w:p>
            <w:pPr>
              <w:spacing w:after="0"/>
            </w:pPr>
            <w:r>
              <w:rPr>
                <w:b w:val="false"/>
                <w:bCs w:val="false"/>
                <w:sz w:val="20"/>
                <w:szCs w:val="20"/>
              </w:rPr>
              <w:t xml:space="preserve">-</w:t>
            </w:r>
          </w:p>
        </w:tc>
      </w:tr>
    </w:tbl>
    <w:p>
      <w:pPr>
        <w:spacing w:after="120"/>
      </w:pPr>
      <w:r>
        <w:rPr>
          <w:b/>
          <w:bCs/>
        </w:rPr>
        <w:t xml:space="preserve">Score: 17 passed of 22 applicable (77%).</w:t>
      </w:r>
    </w:p>
    <w:p>
      <w:pPr>
        <w:pStyle w:val="Heading1"/>
        <w:spacing w:after="130" w:before="260"/>
      </w:pPr>
      <w:r>
        <w:t xml:space="preserve">Green flags</w:t>
      </w:r>
    </w:p>
    <w:p>
      <w:pPr>
        <w:pStyle w:val="ListParagraph"/>
        <w:numPr>
          <w:ilvl w:val="0"/>
          <w:numId w:val="2"/>
        </w:numPr>
        <w:spacing w:after="70"/>
      </w:pPr>
      <w:r>
        <w:t xml:space="preserve">Search eligibility is solid. All 10 inspected key URLs are indexed with self-referencing canonicals, and every page is server-rendered, so crawlers that do not run JavaScript still see the full content and schema.</w:t>
      </w:r>
    </w:p>
    <w:p>
      <w:pPr>
        <w:pStyle w:val="ListParagraph"/>
        <w:numPr>
          <w:ilvl w:val="0"/>
          <w:numId w:val="2"/>
        </w:numPr>
        <w:spacing w:after="70"/>
      </w:pPr>
      <w:r>
        <w:t xml:space="preserve">Crawler policy is deliberate and consistent. robots.txt allows GPTBot, OAI-SearchBot, ClaudeBot, PerplexityBot, Google-Extended and the rest, and it declares a Content-Signal line.</w:t>
      </w:r>
    </w:p>
    <w:p>
      <w:pPr>
        <w:pStyle w:val="ListParagraph"/>
        <w:numPr>
          <w:ilvl w:val="0"/>
          <w:numId w:val="2"/>
        </w:numPr>
        <w:spacing w:after="70"/>
      </w:pPr>
      <w:r>
        <w:t xml:space="preserve">Core Web Vitals pass: LCP 1,535 ms and CLS 0 at origin level, and INP 80 ms at its last reading.</w:t>
      </w:r>
    </w:p>
    <w:p>
      <w:pPr>
        <w:pStyle w:val="ListParagraph"/>
        <w:numPr>
          <w:ilvl w:val="0"/>
          <w:numId w:val="2"/>
        </w:numPr>
        <w:spacing w:after="70"/>
      </w:pPr>
      <w:r>
        <w:t xml:space="preserve">Several problems from the August audit are now fixed. /sitemap.xml is a proper sitemap index again (2,041 URLs, previously collapsed to 38), the homepage has an H1, 11 of the 12 AI discovery files return 200 (3 did in August), and the IndexNow key is live.</w:t>
      </w:r>
    </w:p>
    <w:p>
      <w:pPr>
        <w:pStyle w:val="ListParagraph"/>
        <w:numPr>
          <w:ilvl w:val="0"/>
          <w:numId w:val="2"/>
        </w:numPr>
        <w:spacing w:after="70"/>
      </w:pPr>
      <w:r>
        <w:t xml:space="preserve">Pricing pages are citation-grade. /services/seo/pricing/ and /services/web-design/pricing/ have bylines, five comparison tables each, cost-driver sections and FAQs. The SEO pricing page is already cited in Google's AI Overview.</w:t>
      </w:r>
    </w:p>
    <w:p>
      <w:pPr>
        <w:pStyle w:val="ListParagraph"/>
        <w:numPr>
          <w:ilvl w:val="0"/>
          <w:numId w:val="2"/>
        </w:numPr>
        <w:spacing w:after="70"/>
      </w:pPr>
      <w:r>
        <w:t xml:space="preserve">There is an original-data asset: /research/south-african-search-advertising-benchmarks-2026/ publishes first-party CPC, CTR, CVR and CPL benchmarks across 24 industries with Dataset schema. This is the strongest citation magnet on the site.</w:t>
      </w:r>
    </w:p>
    <w:p>
      <w:pPr>
        <w:pStyle w:val="ListParagraph"/>
        <w:numPr>
          <w:ilvl w:val="0"/>
          <w:numId w:val="2"/>
        </w:numPr>
        <w:spacing w:after="70"/>
      </w:pPr>
      <w:r>
        <w:t xml:space="preserve">AI assistants are already searching for answers the site holds. GSC shows long, prompt-style queries (for example "how do i get my business cited in chatgpt in south africa", position 3.6) landing on Juicy pages.</w:t>
      </w:r>
    </w:p>
    <w:p>
      <w:pPr>
        <w:pStyle w:val="Heading1"/>
        <w:spacing w:after="130" w:before="260"/>
      </w:pPr>
      <w:r>
        <w:t xml:space="preserve">Red flags</w:t>
      </w:r>
    </w:p>
    <w:p>
      <w:pPr>
        <w:pStyle w:val="Heading2"/>
        <w:spacing w:after="130" w:before="260"/>
      </w:pPr>
      <w:r>
        <w:t xml:space="preserve">R1. Cloudflare is serving a cached bot-check page instead of content (critical)</w:t>
      </w:r>
    </w:p>
    <w:p>
      <w:pPr>
        <w:spacing w:after="110"/>
      </w:pPr>
      <w:r>
        <w:rPr>
          <w:b/>
          <w:bCs/>
        </w:rPr>
        <w:t xml:space="preserve">Finding.  </w:t>
      </w:r>
      <w:r>
        <w:t xml:space="preserve">/contact/ and /services/social-media-marketing/ return the origin's anti-bot interstitial ("One moment, please... Please wait while your request is being verified") with HTTP 200, to every user agent tested: Chrome, Googlebot, GPTBot, OAI-SearchBot, ClaudeBot, PerplexityBot, bingbot and curl.</w:t>
      </w:r>
    </w:p>
    <w:p>
      <w:pPr>
        <w:spacing w:after="110"/>
      </w:pPr>
      <w:r>
        <w:rPr>
          <w:b/>
          <w:bCs/>
        </w:rPr>
        <w:t xml:space="preserve">Evidence.  </w:t>
      </w:r>
      <w:r>
        <w:t xml:space="preserve">Response headers show cf-cache-status: HIT with age climbing from 187 s to over 420 s, which is past the origin's own cache-control: private, max-age=360. So Cloudflare is caching a response the origin marked private, under an edge TTL override. The other 2,039 URLs were served normally in a full sweep at 12:07 UTC on 29 October. /contact/ was still serving the challenge more than 30 minutes later. Ubersuggest's site-audit crawler was separately served the same page on the homepage, which is why its audit scores 43/100 from a single page.</w:t>
      </w:r>
    </w:p>
    <w:p>
      <w:pPr>
        <w:spacing w:after="110"/>
      </w:pPr>
      <w:r>
        <w:rPr>
          <w:b/>
          <w:bCs/>
        </w:rPr>
        <w:t xml:space="preserve">Impact.  </w:t>
      </w:r>
      <w:r>
        <w:t xml:space="preserve">The contact page is the conversion page. Any crawler that fetches these URLs while the bad copy is cached indexes an 8-word placeholder, and AI assistants fetching live (ChatGPT-User, Claude-User, Perplexity-User) get nothing to cite. Because the server answers 200, not 503, nothing flags the problem. Which URLs are affected will change over time, depending on what the origin challenges next.</w:t>
      </w:r>
    </w:p>
    <w:p>
      <w:pPr>
        <w:spacing w:after="110"/>
      </w:pPr>
      <w:r>
        <w:rPr>
          <w:b/>
          <w:bCs/>
        </w:rPr>
        <w:t xml:space="preserve">Fix.  </w:t>
      </w:r>
      <w:r>
        <w:t xml:space="preserve">1. Purge both URLs in Cloudflare now. 2. In the Cloudflare cache rule, respect origin cache-control so that private responses are never cached; or bypass the cache when the response title is "One moment, please...", or when the origin sends no x-turbo-charged-by header (cached good pages carry it, challenged pages do not). 3. In the origin's bot protection (LiteSpeed or Imunify360), allowlist Cloudflare's verified-bot IP ranges and make the challenge answer 503 with Retry-After instead of 200. 4. Add a monitor that alerts when any key URL's &lt;title&gt; is "One moment, please..." or "Loader". This changes caching and crawl behaviour, so stage it and confirm. Rollback: disable the new cache rule.</w:t>
      </w:r>
    </w:p>
    <w:p>
      <w:pPr>
        <w:spacing w:after="110"/>
      </w:pPr>
      <w:r>
        <w:rPr>
          <w:b/>
          <w:bCs/>
        </w:rPr>
        <w:t xml:space="preserve">Confidence.  </w:t>
      </w:r>
      <w:r>
        <w:t xml:space="preserve">Confirmed for the two URLs. The origin-side trigger is likely, not proven.</w:t>
      </w:r>
    </w:p>
    <w:p>
      <w:pPr>
        <w:pStyle w:val="Heading2"/>
        <w:spacing w:after="130" w:before="260"/>
      </w:pPr>
      <w:r>
        <w:t xml:space="preserve">R2. Self-serving review markup is still live (high)</w:t>
      </w:r>
    </w:p>
    <w:p>
      <w:pPr>
        <w:spacing w:after="110"/>
      </w:pPr>
      <w:r>
        <w:rPr>
          <w:b/>
          <w:bCs/>
        </w:rPr>
        <w:t xml:space="preserve">Finding.  </w:t>
      </w:r>
      <w:r>
        <w:t xml:space="preserve">The homepage carries three Review objects whose itemReviewed is Juicy Designs' own #organization. The research page's LocalBusiness node carries AggregateRating 4.9 from 214 reviews.</w:t>
      </w:r>
    </w:p>
    <w:p>
      <w:pPr>
        <w:spacing w:after="110"/>
      </w:pPr>
      <w:r>
        <w:rPr>
          <w:b/>
          <w:bCs/>
        </w:rPr>
        <w:t xml:space="preserve">Evidence.  </w:t>
      </w:r>
      <w:r>
        <w:t xml:space="preserve">Seen in the live JSON-LD. GSC URL Inspection still reports "Review snippets x3 (Juicy Designs)" on the homepage, crawled 28 October.</w:t>
      </w:r>
    </w:p>
    <w:p>
      <w:pPr>
        <w:spacing w:after="110"/>
      </w:pPr>
      <w:r>
        <w:rPr>
          <w:b/>
          <w:bCs/>
        </w:rPr>
        <w:t xml:space="preserve">Impact.  </w:t>
      </w:r>
      <w:r>
        <w:t xml:space="preserve">Google does not show review stars for a business's reviews of itself on its own site, and the 4 August recovery pack named this markup as a likely contributor to the 17 July suppression. AI engines also cross-check claimed ratings against Google Business Profile.</w:t>
      </w:r>
    </w:p>
    <w:p>
      <w:pPr>
        <w:spacing w:after="110"/>
      </w:pPr>
      <w:r>
        <w:rPr>
          <w:b/>
          <w:bCs/>
        </w:rPr>
        <w:t xml:space="preserve">Fix.  </w:t>
      </w:r>
      <w:r>
        <w:t xml:space="preserve">Delete the three Review nodes from the homepage graph and the aggregateRating block from every Organization or LocalBusiness node, sitewide. Keep the testimonials as visible text. Link to the Google Business Profile reviews instead of marking them up.</w:t>
      </w:r>
    </w:p>
    <w:p>
      <w:pPr>
        <w:spacing w:after="110"/>
      </w:pPr>
      <w:r>
        <w:rPr>
          <w:b/>
          <w:bCs/>
        </w:rPr>
        <w:t xml:space="preserve">Confidence.  </w:t>
      </w:r>
      <w:r>
        <w:t xml:space="preserve">Confirmed.</w:t>
      </w:r>
    </w:p>
    <w:p>
      <w:pPr>
        <w:pStyle w:val="Heading2"/>
        <w:spacing w:after="130" w:before="260"/>
      </w:pPr>
      <w:r>
        <w:t xml:space="preserve">R3. The programmatic glossary and location pages are still indexable (high)</w:t>
      </w:r>
    </w:p>
    <w:p>
      <w:pPr>
        <w:spacing w:after="110"/>
      </w:pPr>
      <w:r>
        <w:rPr>
          <w:b/>
          <w:bCs/>
        </w:rPr>
        <w:t xml:space="preserve">Finding.  </w:t>
      </w:r>
      <w:r>
        <w:t xml:space="preserve">The 721 /glossary/ pages and 312 location pages (such as /services/web-design-paarl/) return index,follow and remain in sitemap-glossary.xml and sitemap-locations.xml. The noindex step in the July and August packs (fixes/wp-noindex-mu-plugin.php, fixes/noindex-glossary.txt, fixes/noindex-locations.txt) has not been applied.</w:t>
      </w:r>
    </w:p>
    <w:p>
      <w:pPr>
        <w:spacing w:after="110"/>
      </w:pPr>
      <w:r>
        <w:rPr>
          <w:b/>
          <w:bCs/>
        </w:rPr>
        <w:t xml:space="preserve">Evidence.  </w:t>
      </w:r>
      <w:r>
        <w:t xml:space="preserve">Live robots meta on every sampled page; GSC list_sitemaps shows both sitemaps submitted and downloaded in the last week. The Paarl page promises "Gauteng-calibre web design... built remote-first for Paarl businesses", which is a template filled in per town. The GSC Coverage export shows Google has already crawled and declined to index 19 city service pages and 23 glossary pages.</w:t>
      </w:r>
    </w:p>
    <w:p>
      <w:pPr>
        <w:spacing w:after="110"/>
      </w:pPr>
      <w:r>
        <w:rPr>
          <w:b/>
          <w:bCs/>
        </w:rPr>
        <w:t xml:space="preserve">Impact.  </w:t>
      </w:r>
      <w:r>
        <w:t xml:space="preserve">These 1,033 pages are half the site's indexable URLs, and they match the scaled-content pattern Google's spam policy describes. The 26 September recovery came during the September spam update, so another update could reverse it while they remain.</w:t>
      </w:r>
    </w:p>
    <w:p>
      <w:pPr>
        <w:spacing w:after="110"/>
      </w:pPr>
      <w:r>
        <w:rPr>
          <w:b/>
          <w:bCs/>
        </w:rPr>
        <w:t xml:space="preserve">Fix.  </w:t>
      </w:r>
      <w:r>
        <w:t xml:space="preserve">Apply the prepared noindex lists, keeping the pages that earn impressions (fixes/keep-and-improve.csv), then remove the two sitemaps from the index file and from GSC. Adding noindex is a high-risk change, so stage and confirm it. Rollback: remove the mu-plugin.</w:t>
      </w:r>
    </w:p>
    <w:p>
      <w:pPr>
        <w:spacing w:after="110"/>
      </w:pPr>
      <w:r>
        <w:rPr>
          <w:b/>
          <w:bCs/>
        </w:rPr>
        <w:t xml:space="preserve">Confidence.  </w:t>
      </w:r>
      <w:r>
        <w:t xml:space="preserve">Confirmed.</w:t>
      </w:r>
    </w:p>
    <w:p>
      <w:pPr>
        <w:pStyle w:val="Heading2"/>
        <w:spacing w:after="130" w:before="260"/>
      </w:pPr>
      <w:r>
        <w:t xml:space="preserve">R4. More than 70 "best agencies" lists rank Juicy Designs first (high)</w:t>
      </w:r>
    </w:p>
    <w:p>
      <w:pPr>
        <w:spacing w:after="110"/>
      </w:pPr>
      <w:r>
        <w:rPr>
          <w:b/>
          <w:bCs/>
        </w:rPr>
        <w:t xml:space="preserve">Finding.  </w:t>
      </w:r>
      <w:r>
        <w:t xml:space="preserve">The blog has 73 URLs starting "best-", most of them city or industry templates (for example best-seo-agencies-pretoria-2026, best-paid-media-agencies-cape-town-2026, best-social-media-agency-dental-practices-sa). The one inspected opens: "Juicy Designs is the strongest overall SEO agency in Pretoria for 2026".</w:t>
      </w:r>
    </w:p>
    <w:p>
      <w:pPr>
        <w:spacing w:after="110"/>
      </w:pPr>
      <w:r>
        <w:rPr>
          <w:b/>
          <w:bCs/>
        </w:rPr>
        <w:t xml:space="preserve">Evidence.  </w:t>
      </w:r>
      <w:r>
        <w:t xml:space="preserve">Sitemap crawl and page text. Five of these lists are among the site's 11 highest-impression pages, at positions 10-19, with almost no real clicks.</w:t>
      </w:r>
    </w:p>
    <w:p>
      <w:pPr>
        <w:spacing w:after="110"/>
      </w:pPr>
      <w:r>
        <w:rPr>
          <w:b/>
          <w:bCs/>
        </w:rPr>
        <w:t xml:space="preserve">Impact.  </w:t>
      </w:r>
      <w:r>
        <w:t xml:space="preserve">These lists win impressions, but AI engines choosing a supplier cite independent comparisons, and a publisher ranking itself first is the clearest example of a non-independent one. At this volume they also add to the scaled-content footprint in R3, and they undermine the trust that the pricing and research pages earn.</w:t>
      </w:r>
    </w:p>
    <w:p>
      <w:pPr>
        <w:spacing w:after="110"/>
      </w:pPr>
      <w:r>
        <w:rPr>
          <w:b/>
          <w:bCs/>
        </w:rPr>
        <w:t xml:space="preserve">Fix.  </w:t>
      </w:r>
      <w:r>
        <w:t xml:space="preserve">Keep at most 3-5 lists where Juicy can compare honestly, for example "how to choose an SEO agency in Pretoria". In those, state plainly that Juicy wrote the list and is included, score every agency on published criteria, and drop the year from the URL. Consolidate the rest into those pages with 301 redirects. Redirects are high-risk, so stage them.</w:t>
      </w:r>
    </w:p>
    <w:p>
      <w:pPr>
        <w:spacing w:after="110"/>
      </w:pPr>
      <w:r>
        <w:rPr>
          <w:b/>
          <w:bCs/>
        </w:rPr>
        <w:t xml:space="preserve">Confidence.  </w:t>
      </w:r>
      <w:r>
        <w:t xml:space="preserve">Confirmed for the pattern. Its effect on rankings is likely, not proven.</w:t>
      </w:r>
    </w:p>
    <w:p>
      <w:pPr>
        <w:pStyle w:val="Heading2"/>
        <w:spacing w:after="130" w:before="260"/>
      </w:pPr>
      <w:r>
        <w:t xml:space="preserve">R5. Overlapping pages compete for the same answers (high)</w:t>
      </w:r>
    </w:p>
    <w:p>
      <w:pPr>
        <w:spacing w:after="110"/>
      </w:pPr>
      <w:r>
        <w:rPr>
          <w:b/>
          <w:bCs/>
        </w:rPr>
        <w:t xml:space="preserve">Finding.  </w:t>
      </w:r>
      <w:r>
        <w:t xml:space="preserve">13 indexable URLs answer "what does a website cost in South Africa": 10 blog posts, /guides/web-design-cost/, /services/web-design/pricing/ and the calculator. 13 service pages target AI search (ai-seo, ai-seo-south-africa, ai-search-optimisation, ai-search-services, answer-engine-optimisation, aeo-optimisation-south-africa, generative-engine-optimisation, geo-optimisation-south-africa and others), and 69 URLs cover AEO, GEO or AI SEO in total. There are exact duplicates too, such as retail-digital-marketing-best-practices-2026 and -for-2026, and utm-tagging-best-practices and utm-tracking-best-practices. Sitemap lastmod dates show 108-174 blog posts published or updated each month from May to August.</w:t>
      </w:r>
    </w:p>
    <w:p>
      <w:pPr>
        <w:spacing w:after="110"/>
      </w:pPr>
      <w:r>
        <w:rPr>
          <w:b/>
          <w:bCs/>
        </w:rPr>
        <w:t xml:space="preserve">Evidence.  </w:t>
      </w:r>
      <w:r>
        <w:t xml:space="preserve">Sitemap crawl. The AI Overview for "how much does a website cost in south africa" cites five other SA sites and none of Juicy's 13 pages; the best of them ranks about #38-40.</w:t>
      </w:r>
    </w:p>
    <w:p>
      <w:pPr>
        <w:spacing w:after="110"/>
      </w:pPr>
      <w:r>
        <w:rPr>
          <w:b/>
          <w:bCs/>
        </w:rPr>
        <w:t xml:space="preserve">Impact.  </w:t>
      </w:r>
      <w:r>
        <w:t xml:space="preserve">An AI Overview can only cite one of these pages, and Google has to pick it from 13 that look alike. Splitting the signals across them is why none ranks well enough to be cited, while the single SEO pricing page is cited.</w:t>
      </w:r>
    </w:p>
    <w:p>
      <w:pPr>
        <w:spacing w:after="110"/>
      </w:pPr>
      <w:r>
        <w:rPr>
          <w:b/>
          <w:bCs/>
        </w:rPr>
        <w:t xml:space="preserve">Fix.  </w:t>
      </w:r>
      <w:r>
        <w:t xml:space="preserve">Make /services/web-design/pricing/ the one website-cost answer and fold the 10 blog posts into it, keeping ecommerce and maintenance cost as distinct sections or pages. Merge the AI-search service pages into two: a service page and a pricing page. 301 the merged URLs (high-risk; stage it) and update internal links. Cap new posts at a rate where each one is reviewed and adds something the site does not already have.</w:t>
      </w:r>
    </w:p>
    <w:p>
      <w:pPr>
        <w:spacing w:after="110"/>
      </w:pPr>
      <w:r>
        <w:rPr>
          <w:b/>
          <w:bCs/>
        </w:rPr>
        <w:t xml:space="preserve">Confidence.  </w:t>
      </w:r>
      <w:r>
        <w:t xml:space="preserve">Confirmed.</w:t>
      </w:r>
    </w:p>
    <w:p>
      <w:pPr>
        <w:pStyle w:val="Heading2"/>
        <w:spacing w:after="130" w:before="260"/>
      </w:pPr>
      <w:r>
        <w:t xml:space="preserve">R6. Juicy is missing from the sources AI engines cite for agency choice (high)</w:t>
      </w:r>
    </w:p>
    <w:p>
      <w:pPr>
        <w:spacing w:after="110"/>
      </w:pPr>
      <w:r>
        <w:rPr>
          <w:b/>
          <w:bCs/>
        </w:rPr>
        <w:t xml:space="preserve">Finding.  </w:t>
      </w:r>
      <w:r>
        <w:t xml:space="preserve">On every supplier-choice query checked, the top results and AI sources are Clutch, DesignRush, GoodFirms, TechBehemoths, ProCompare, Bark, Reddit and third-party "top 10" lists. Juicy appears in none of them and not in the local pack. It has a Sortlist profile (1 review), a Manifest profile (1 review), a Bizcommunity listing and a LinkedIn page. There is no Wikidata item and no Reddit mention.</w:t>
      </w:r>
    </w:p>
    <w:p>
      <w:pPr>
        <w:spacing w:after="110"/>
      </w:pPr>
      <w:r>
        <w:rPr>
          <w:b/>
          <w:bCs/>
        </w:rPr>
        <w:t xml:space="preserve">Evidence.  </w:t>
      </w:r>
      <w:r>
        <w:t xml:space="preserve">Live SERP checks on 29 October, Ubersuggest SERP analysis, and web searches. The Organization sameAs lists Clutch, DesignRush and GoodFirms profile URLs. Those sites block automated checks, and searches did not surface them, so whether they are live is unverified.</w:t>
      </w:r>
    </w:p>
    <w:p>
      <w:pPr>
        <w:spacing w:after="110"/>
      </w:pPr>
      <w:r>
        <w:rPr>
          <w:b/>
          <w:bCs/>
        </w:rPr>
        <w:t xml:space="preserve">Impact.  </w:t>
      </w:r>
      <w:r>
        <w:t xml:space="preserve">ChatGPT and Perplexity weight off-site authority heavily, and Gemini relies on entity resolution. The site has 472 referring domains, more than any competitor checked, but 92% point at the homepage. Authority is not the gap; independent third-party validation is.</w:t>
      </w:r>
    </w:p>
    <w:p>
      <w:pPr>
        <w:spacing w:after="110"/>
      </w:pPr>
      <w:r>
        <w:rPr>
          <w:b/>
          <w:bCs/>
        </w:rPr>
        <w:t xml:space="preserve">Fix.  </w:t>
      </w:r>
      <w:r>
        <w:t xml:space="preserve">1. Open each sameAs URL by hand and remove any that 404 or belong to another firm. 2. Claim and complete Clutch, DesignRush and GoodFirms profiles, and ask five real clients a month to review on Clutch and Google. 3. Create the Wikidata item (founding date, founders, address, website, sameAs). 4. Pitch the benchmarks report to Bizcommunity, MarkLives and the SA trade press as a citable source. 5. Check the Google Business Profile category and primary location, since it is absent from the Pretoria local pack.</w:t>
      </w:r>
    </w:p>
    <w:p>
      <w:pPr>
        <w:spacing w:after="110"/>
      </w:pPr>
      <w:r>
        <w:rPr>
          <w:b/>
          <w:bCs/>
        </w:rPr>
        <w:t xml:space="preserve">Confidence.  </w:t>
      </w:r>
      <w:r>
        <w:t xml:space="preserve">Confirmed for the absences. sameAs validity is a hypothesis.</w:t>
      </w:r>
    </w:p>
    <w:p>
      <w:pPr>
        <w:pStyle w:val="Heading1"/>
        <w:spacing w:after="130" w:before="260"/>
      </w:pPr>
      <w:r>
        <w:t xml:space="preserve">Yellow flags</w:t>
      </w:r>
    </w:p>
    <w:p>
      <w:pPr>
        <w:pStyle w:val="Heading2"/>
        <w:spacing w:after="130" w:before="260"/>
      </w:pPr>
      <w:r>
        <w:t xml:space="preserve">Y1. Case studies are anonymised (medium)</w:t>
      </w:r>
    </w:p>
    <w:p>
      <w:pPr>
        <w:spacing w:after="110"/>
      </w:pPr>
      <w:r>
        <w:rPr>
          <w:b/>
          <w:bCs/>
        </w:rPr>
        <w:t xml:space="preserve">Finding.  </w:t>
      </w:r>
      <w:r>
        <w:t xml:space="preserve">/case-studies/ describes six unnamed clients ("Automotive dealer group", "Insurance brokerage") with no dates, figures or links. Named proof exists elsewhere but is scattered: Adios Automotive on /services/web-design/, and Steelworx, Lazarus Motor Company and Musiekfabriek in homepage testimonials.</w:t>
      </w:r>
    </w:p>
    <w:p>
      <w:pPr>
        <w:spacing w:after="110"/>
      </w:pPr>
      <w:r>
        <w:rPr>
          <w:b/>
          <w:bCs/>
        </w:rPr>
        <w:t xml:space="preserve">Impact.  </w:t>
      </w:r>
      <w:r>
        <w:t xml:space="preserve">Case studies are an agency's main first-hand-experience signal and the content AI engines most readily quote. This page scores 4/10 for citability.</w:t>
      </w:r>
    </w:p>
    <w:p>
      <w:pPr>
        <w:spacing w:after="110"/>
      </w:pPr>
      <w:r>
        <w:rPr>
          <w:b/>
          <w:bCs/>
        </w:rPr>
        <w:t xml:space="preserve">Fix.  </w:t>
      </w:r>
      <w:r>
        <w:t xml:space="preserve">Publish 4-6 named case studies, with permission, at /case-studies/[client]/. Each needs the challenge, the work done, dated before and after figures, a screenshot, a client quote and CreativeWork schema. Start with Adios Automotive, whose rankings data is already public on the web-design page.</w:t>
      </w:r>
    </w:p>
    <w:p>
      <w:pPr>
        <w:spacing w:after="110"/>
      </w:pPr>
      <w:r>
        <w:rPr>
          <w:b/>
          <w:bCs/>
        </w:rPr>
        <w:t xml:space="preserve">Confidence.  </w:t>
      </w:r>
      <w:r>
        <w:t xml:space="preserve">Confirmed.</w:t>
      </w:r>
    </w:p>
    <w:p>
      <w:pPr>
        <w:pStyle w:val="Heading2"/>
        <w:spacing w:after="130" w:before="260"/>
      </w:pPr>
      <w:r>
        <w:t xml:space="preserve">Y2. Trust figures contradict each other (medium)</w:t>
      </w:r>
    </w:p>
    <w:p>
      <w:pPr>
        <w:spacing w:after="110"/>
      </w:pPr>
      <w:r>
        <w:rPr>
          <w:b/>
          <w:bCs/>
        </w:rPr>
        <w:t xml:space="preserve">Finding.  </w:t>
      </w:r>
      <w:r>
        <w:t xml:space="preserve">Across 12 core pages, the review count is given as "214 reviews" (17 times), "200+ reviews" (14) and "200 reviews" (2), and scale as "64+ clients" (36) and "150+ projects" (3).</w:t>
      </w:r>
    </w:p>
    <w:p>
      <w:pPr>
        <w:spacing w:after="110"/>
      </w:pPr>
      <w:r>
        <w:rPr>
          <w:b/>
          <w:bCs/>
        </w:rPr>
        <w:t xml:space="preserve">Impact.  </w:t>
      </w:r>
      <w:r>
        <w:t xml:space="preserve">Contradictory facts make AI engines less confident about which figure to repeat, and they undercut the site's "no invented metrics" message. Under the content-quality cap rules, internally inconsistent data limits a page's score.</w:t>
      </w:r>
    </w:p>
    <w:p>
      <w:pPr>
        <w:spacing w:after="110"/>
      </w:pPr>
      <w:r>
        <w:rPr>
          <w:b/>
          <w:bCs/>
        </w:rPr>
        <w:t xml:space="preserve">Fix.  </w:t>
      </w:r>
      <w:r>
        <w:t xml:space="preserve">Treat facts.json as the single source of truth, render every figure from it, and match the review count to the live Google Business Profile total.</w:t>
      </w:r>
    </w:p>
    <w:p>
      <w:pPr>
        <w:spacing w:after="110"/>
      </w:pPr>
      <w:r>
        <w:rPr>
          <w:b/>
          <w:bCs/>
        </w:rPr>
        <w:t xml:space="preserve">Confidence.  </w:t>
      </w:r>
      <w:r>
        <w:t xml:space="preserve">Confirmed.</w:t>
      </w:r>
    </w:p>
    <w:p>
      <w:pPr>
        <w:pStyle w:val="Heading2"/>
        <w:spacing w:after="130" w:before="260"/>
      </w:pPr>
      <w:r>
        <w:t xml:space="preserve">Y3. Cost pages do not open with the number (medium)</w:t>
      </w:r>
    </w:p>
    <w:p>
      <w:pPr>
        <w:spacing w:after="110"/>
      </w:pPr>
      <w:r>
        <w:rPr>
          <w:b/>
          <w:bCs/>
        </w:rPr>
        <w:t xml:space="preserve">Finding.  </w:t>
      </w:r>
      <w:r>
        <w:t xml:space="preserve">/services/web-design/pricing/ opens with "Every Juicy Designs build starts with a short discovery call", and /guides/web-design-cost/ (H1 "WEB DESIGN AND WEBSITE COST IN SA") contains no figure at all. The AI Overview for this query leads with a rand range and a tier table.</w:t>
      </w:r>
    </w:p>
    <w:p>
      <w:pPr>
        <w:spacing w:after="110"/>
      </w:pPr>
      <w:r>
        <w:rPr>
          <w:b/>
          <w:bCs/>
        </w:rPr>
        <w:t xml:space="preserve">Fix.  </w:t>
      </w:r>
      <w:r>
        <w:t xml:space="preserve">Open the canonical cost page with a single quotable sentence, then the tier table, for example:</w:t>
      </w:r>
    </w:p>
    <w:p>
      <w:pPr>
        <w:shd w:fill="F5F5F5" w:val="clear"/>
        <w:spacing w:after="0"/>
      </w:pPr>
      <w:r>
        <w:rPr>
          <w:rFonts w:ascii="Consolas" w:cs="Consolas" w:eastAsia="Consolas" w:hAnsi="Consolas"/>
          <w:sz w:val="18"/>
          <w:szCs w:val="18"/>
        </w:rPr>
        <w:t xml:space="preserve">&lt;h1&gt;How much does a website cost in South Africa?&lt;/h1&gt;</w:t>
      </w:r>
    </w:p>
    <w:p>
      <w:pPr>
        <w:shd w:fill="F5F5F5" w:val="clear"/>
        <w:spacing w:after="0"/>
      </w:pPr>
      <w:r>
        <w:rPr>
          <w:rFonts w:ascii="Consolas" w:cs="Consolas" w:eastAsia="Consolas" w:hAnsi="Consolas"/>
          <w:sz w:val="18"/>
          <w:szCs w:val="18"/>
        </w:rPr>
        <w:t xml:space="preserve">&lt;p&gt;A professionally built business website in South Africa costs</w:t>
      </w:r>
    </w:p>
    <w:p>
      <w:pPr>
        <w:shd w:fill="F5F5F5" w:val="clear"/>
        <w:spacing w:after="0"/>
      </w:pPr>
      <w:r>
        <w:rPr>
          <w:rFonts w:ascii="Consolas" w:cs="Consolas" w:eastAsia="Consolas" w:hAnsi="Consolas"/>
          <w:sz w:val="18"/>
          <w:szCs w:val="18"/>
        </w:rPr>
        <w:t xml:space="preserve">R15,000 to R45,000 once-off for 5-15 pages, R45,000 to R120,000+</w:t>
      </w:r>
    </w:p>
    <w:p>
      <w:pPr>
        <w:shd w:fill="F5F5F5" w:val="clear"/>
        <w:spacing w:after="140"/>
      </w:pPr>
      <w:r>
        <w:rPr>
          <w:rFonts w:ascii="Consolas" w:cs="Consolas" w:eastAsia="Consolas" w:hAnsi="Consolas"/>
          <w:sz w:val="18"/>
          <w:szCs w:val="18"/>
        </w:rPr>
        <w:t xml:space="preserve">for ecommerce, plus R350 to R1,500 a month for hosting and care.&lt;/p&gt;</w:t>
      </w:r>
    </w:p>
    <w:p>
      <w:pPr>
        <w:spacing w:after="120"/>
      </w:pPr>
      <w:r>
        <w:t xml:space="preserve">Use the real figures from the packages table. The ones above are placeholders, apart from the R15,000 starting price already published. Confidence: Confirmed.</w:t>
      </w:r>
    </w:p>
    <w:p>
      <w:pPr>
        <w:pStyle w:val="Heading2"/>
        <w:spacing w:after="130" w:before="260"/>
      </w:pPr>
      <w:r>
        <w:t xml:space="preserve">Y4. AI visibility is not being measured (medium)</w:t>
      </w:r>
    </w:p>
    <w:p>
      <w:pPr>
        <w:spacing w:after="110"/>
      </w:pPr>
      <w:r>
        <w:rPr>
          <w:b/>
          <w:bCs/>
        </w:rPr>
        <w:t xml:space="preserve">Finding.  </w:t>
      </w:r>
      <w:r>
        <w:t xml:space="preserve">There is no tracking of ChatGPT, Perplexity, Gemini or Copilot mentions. The Ahrefs key has no API access ("Insufficient plan"), there is no Ubersuggest brand project, and the GA4 connector lacks Analytics permission, so AI referral sessions cannot be read.</w:t>
      </w:r>
    </w:p>
    <w:p>
      <w:pPr>
        <w:spacing w:after="110"/>
      </w:pPr>
      <w:r>
        <w:rPr>
          <w:b/>
          <w:bCs/>
        </w:rPr>
        <w:t xml:space="preserve">Fix.  </w:t>
      </w:r>
      <w:r>
        <w:t xml:space="preserve">Re-authorise GA4 for the Advanced GSC connector and build an "AI assistants" channel group (chatgpt.com, perplexity.ai, gemini.google.com, copilot.microsoft.com, claude.ai). Create a Ubersuggest brand project with the 20 tracked prompts (around 10 supplier-choice and 10 cost or how-to prompts). Re-run this sweep monthly.</w:t>
      </w:r>
    </w:p>
    <w:p>
      <w:pPr>
        <w:spacing w:after="110"/>
      </w:pPr>
      <w:r>
        <w:rPr>
          <w:b/>
          <w:bCs/>
        </w:rPr>
        <w:t xml:space="preserve">Confidence.  </w:t>
      </w:r>
      <w:r>
        <w:t xml:space="preserve">Confirmed.</w:t>
      </w:r>
    </w:p>
    <w:p>
      <w:pPr>
        <w:pStyle w:val="Heading2"/>
        <w:spacing w:after="130" w:before="260"/>
      </w:pPr>
      <w:r>
        <w:t xml:space="preserve">Y5. Inner pages have no links pointing at them (medium)</w:t>
      </w:r>
    </w:p>
    <w:p>
      <w:pPr>
        <w:spacing w:after="110"/>
      </w:pPr>
      <w:r>
        <w:rPr>
          <w:b/>
          <w:bCs/>
        </w:rPr>
        <w:t xml:space="preserve">Finding.  </w:t>
      </w:r>
      <w:r>
        <w:t xml:space="preserve">435 of 472 referring domains point to the homepage. The inner pages Ubersuggest reports (guides, blog posts, service pages) have between 0 and 4 linking domains each, and the benchmarks report does not appear among them.</w:t>
      </w:r>
    </w:p>
    <w:p>
      <w:pPr>
        <w:spacing w:after="110"/>
      </w:pPr>
      <w:r>
        <w:rPr>
          <w:b/>
          <w:bCs/>
        </w:rPr>
        <w:t xml:space="preserve">Fix.  </w:t>
      </w:r>
      <w:r>
        <w:t xml:space="preserve">Earn links to the pages that should be cited: outreach for the benchmarks report, client partner pages linking to named case studies, and directory profiles that link to service pages. This complements the disavow work already prepared in fixes/.</w:t>
      </w:r>
    </w:p>
    <w:p>
      <w:pPr>
        <w:spacing w:after="110"/>
      </w:pPr>
      <w:r>
        <w:rPr>
          <w:b/>
          <w:bCs/>
        </w:rPr>
        <w:t xml:space="preserve">Confidence.  </w:t>
      </w:r>
      <w:r>
        <w:t xml:space="preserve">Confirmed (Ubersuggest).</w:t>
      </w:r>
    </w:p>
    <w:p>
      <w:pPr>
        <w:pStyle w:val="Heading2"/>
        <w:spacing w:after="130" w:before="260"/>
      </w:pPr>
      <w:r>
        <w:t xml:space="preserve">Y6. Absent from the Pretoria local pack (medium)</w:t>
      </w:r>
    </w:p>
    <w:p>
      <w:pPr>
        <w:spacing w:after="110"/>
      </w:pPr>
      <w:r>
        <w:rPr>
          <w:b/>
          <w:bCs/>
        </w:rPr>
        <w:t xml:space="preserve">Finding.  </w:t>
      </w:r>
      <w:r>
        <w:t xml:space="preserve">The local pack for "web design pretoria" and "digital marketing agency pretoria" shows sawebsitedesigner, symaxx and others, not Juicy, despite the 4.9-star rating claimed on the site.</w:t>
      </w:r>
    </w:p>
    <w:p>
      <w:pPr>
        <w:spacing w:after="110"/>
      </w:pPr>
      <w:r>
        <w:rPr>
          <w:b/>
          <w:bCs/>
        </w:rPr>
        <w:t xml:space="preserve">Fix.  </w:t>
      </w:r>
      <w:r>
        <w:t xml:space="preserve">Audit the Google Business Profile: primary category ("Website designer" or "Marketing agency"), services, the Die Wilgers address, photos and posts. Make sure the name, address and phone match the site's schema exactly.</w:t>
      </w:r>
    </w:p>
    <w:p>
      <w:pPr>
        <w:spacing w:after="110"/>
      </w:pPr>
      <w:r>
        <w:rPr>
          <w:b/>
          <w:bCs/>
        </w:rPr>
        <w:t xml:space="preserve">Confidence.  </w:t>
      </w:r>
      <w:r>
        <w:t xml:space="preserve">Likely. The profile itself was not inspected.</w:t>
      </w:r>
    </w:p>
    <w:p>
      <w:pPr>
        <w:pStyle w:val="Heading2"/>
        <w:spacing w:after="130" w:before="260"/>
      </w:pPr>
      <w:r>
        <w:t xml:space="preserve">Y7. The AI discovery file set is a maintenance cost with no proven return (low)</w:t>
      </w:r>
    </w:p>
    <w:p>
      <w:pPr>
        <w:spacing w:after="120"/>
      </w:pPr>
      <w:r>
        <w:t xml:space="preserve">The site maintains 12 discovery files, including a 45 KB llms.txt, ai.txt, identity.json and brand.txt. Google has said llms.txt and similar files do not help its AI features, and no major engine has confirmed any benefit. Their facts have already drifted from the pages (Y2), and the RSL licence in llms.txt (150 quoted words per page) sits awkwardly with the Content-Signal ai-input=yes line. Keep llms.txt and facts.json, generate both from the same source as the pages, and stop expanding the set. /llm.txt returns 404; either redirect it to /llms.txt or remove it from .cpanel.yml.</w:t>
      </w:r>
    </w:p>
    <w:p>
      <w:pPr>
        <w:pStyle w:val="Heading2"/>
        <w:spacing w:after="130" w:before="260"/>
      </w:pPr>
      <w:r>
        <w:t xml:space="preserve">Y8. No video on key pages (low)</w:t>
      </w:r>
    </w:p>
    <w:p>
      <w:pPr>
        <w:spacing w:after="120"/>
      </w:pPr>
      <w:r>
        <w:t xml:space="preserve">None of the pages inspected embed video. Pages that combine text, images and video are cited more often, and YouTube presence correlates strongly with AI citation. Add a 60-90 second walkthrough to each named case study and to the benchmarks report, each with VideoObject schema and a transcript.</w:t>
      </w:r>
    </w:p>
    <w:p>
      <w:pPr>
        <w:pStyle w:val="Heading2"/>
        <w:spacing w:after="130" w:before="260"/>
      </w:pPr>
      <w:r>
        <w:t xml:space="preserve">Y9. Redirect chains and irrelevant redirect targets (low)</w:t>
      </w:r>
    </w:p>
    <w:p>
      <w:pPr>
        <w:spacing w:after="120"/>
      </w:pPr>
      <w:r>
        <w:t xml:space="preserve">28 of the 118 redirecting URLs in GSC take more than one hop. For example, juicydesigns.co.za/glossary/kpi goes to www, then adds the trailing slash. Make the non-www rule redirect straight to the final https://www URL with the trailing slash. /downloads/ and /downloads/TikTok Advertising South Africa.pdf redirect to /blog/, which Google treats as a soft 404. Restore the PDF, or point both at /services/tiktok-advertising-south-africa/, or return 410. The URL ?domain={search_term_string} that GSC reported as a 5xx came from an old SearchAction template. This branch removes the remaining SearchAction from facts.json; Google retired sitelinks search box markup in October 2024. Redirect changes are high-risk: stage them.</w:t>
      </w:r>
    </w:p>
    <w:p>
      <w:pPr>
        <w:pStyle w:val="Heading2"/>
        <w:spacing w:after="130" w:before="260"/>
      </w:pPr>
      <w:r>
        <w:t xml:space="preserve">Y10. Sitemap housekeeping in Search Console (low)</w:t>
      </w:r>
    </w:p>
    <w:p>
      <w:pPr>
        <w:spacing w:after="120"/>
      </w:pPr>
      <w:r>
        <w:t xml:space="preserve">GSC still holds an http:// copy of the sitemap index, submitted on 3 June, and sitemap-resources.xml shows 2 warnings. Remove the http:// entry and resolve the warnings. Note that the GSC "Unnamed item" label on breadcrumbs is not a markup fault: every ListItem checked has a name.</w:t>
      </w:r>
    </w:p>
    <w:p>
      <w:pPr>
        <w:pStyle w:val="Heading1"/>
        <w:spacing w:after="130" w:before="260"/>
      </w:pPr>
      <w:r>
        <w:t xml:space="preserve">Prioritised roadmap</w:t>
      </w:r>
    </w:p>
    <w:p>
      <w:pPr>
        <w:spacing w:after="120"/>
      </w:pPr>
      <w:r>
        <w:t xml:space="preserve">Sorted by impact (high first), then effort (low first). Items marked * are high-risk changes: stage them and confirm before they go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960"/>
        <w:gridCol w:w="900"/>
        <w:gridCol w:w="900"/>
        <w:gridCol w:w="1600"/>
      </w:tblGrid>
      <w:tr>
        <w:trPr>
          <w:tblHeader/>
        </w:trPr>
        <w:tc>
          <w:tcPr>
            <w:tcW w:type="dxa" w:w="5960"/>
            <w:shd w:fill="EEEEEE" w:val="clear"/>
            <w:tcMar>
              <w:top w:type="dxa" w:w="60"/>
              <w:left w:type="dxa" w:w="90"/>
              <w:bottom w:type="dxa" w:w="60"/>
              <w:right w:type="dxa" w:w="90"/>
            </w:tcMar>
          </w:tcPr>
          <w:p>
            <w:pPr>
              <w:spacing w:after="0"/>
            </w:pPr>
            <w:r>
              <w:rPr>
                <w:b/>
                <w:bCs/>
                <w:sz w:val="20"/>
                <w:szCs w:val="20"/>
              </w:rPr>
              <w:t xml:space="preserve">Action</w:t>
            </w:r>
          </w:p>
        </w:tc>
        <w:tc>
          <w:tcPr>
            <w:tcW w:type="dxa" w:w="900"/>
            <w:shd w:fill="EEEEEE" w:val="clear"/>
            <w:tcMar>
              <w:top w:type="dxa" w:w="60"/>
              <w:left w:type="dxa" w:w="90"/>
              <w:bottom w:type="dxa" w:w="60"/>
              <w:right w:type="dxa" w:w="90"/>
            </w:tcMar>
          </w:tcPr>
          <w:p>
            <w:pPr>
              <w:spacing w:after="0"/>
            </w:pPr>
            <w:r>
              <w:rPr>
                <w:b/>
                <w:bCs/>
                <w:sz w:val="20"/>
                <w:szCs w:val="20"/>
              </w:rPr>
              <w:t xml:space="preserve">Effort</w:t>
            </w:r>
          </w:p>
        </w:tc>
        <w:tc>
          <w:tcPr>
            <w:tcW w:type="dxa" w:w="900"/>
            <w:shd w:fill="EEEEEE" w:val="clear"/>
            <w:tcMar>
              <w:top w:type="dxa" w:w="60"/>
              <w:left w:type="dxa" w:w="90"/>
              <w:bottom w:type="dxa" w:w="60"/>
              <w:right w:type="dxa" w:w="90"/>
            </w:tcMar>
          </w:tcPr>
          <w:p>
            <w:pPr>
              <w:spacing w:after="0"/>
            </w:pPr>
            <w:r>
              <w:rPr>
                <w:b/>
                <w:bCs/>
                <w:sz w:val="20"/>
                <w:szCs w:val="20"/>
              </w:rPr>
              <w:t xml:space="preserve">Impact</w:t>
            </w:r>
          </w:p>
        </w:tc>
        <w:tc>
          <w:tcPr>
            <w:tcW w:type="dxa" w:w="1600"/>
            <w:shd w:fill="EEEEEE" w:val="clear"/>
            <w:tcMar>
              <w:top w:type="dxa" w:w="60"/>
              <w:left w:type="dxa" w:w="90"/>
              <w:bottom w:type="dxa" w:w="60"/>
              <w:right w:type="dxa" w:w="90"/>
            </w:tcMar>
          </w:tcPr>
          <w:p>
            <w:pPr>
              <w:spacing w:after="0"/>
            </w:pPr>
            <w:r>
              <w:rPr>
                <w:b/>
                <w:bCs/>
                <w:sz w:val="20"/>
                <w:szCs w:val="20"/>
              </w:rPr>
              <w:t xml:space="preserve">Owner</w:t>
            </w:r>
          </w:p>
        </w:tc>
      </w:tr>
      <w:tr>
        <w:tc>
          <w:tcPr>
            <w:tcW w:type="dxa" w:w="5960"/>
            <w:tcMar>
              <w:top w:type="dxa" w:w="60"/>
              <w:left w:type="dxa" w:w="90"/>
              <w:bottom w:type="dxa" w:w="60"/>
              <w:right w:type="dxa" w:w="90"/>
            </w:tcMar>
          </w:tcPr>
          <w:p>
            <w:pPr>
              <w:spacing w:after="0"/>
            </w:pPr>
            <w:r>
              <w:rPr>
                <w:b w:val="false"/>
                <w:bCs w:val="false"/>
                <w:sz w:val="20"/>
                <w:szCs w:val="20"/>
              </w:rPr>
              <w:t xml:space="preserve">1. Purge /contact/ and /services/social-media-marketing/ in Cloudflare; stop caching private responses and challenge pages* (R1)</w:t>
            </w:r>
          </w:p>
        </w:tc>
        <w:tc>
          <w:tcPr>
            <w:tcW w:type="dxa" w:w="900"/>
            <w:tcMar>
              <w:top w:type="dxa" w:w="60"/>
              <w:left w:type="dxa" w:w="90"/>
              <w:bottom w:type="dxa" w:w="60"/>
              <w:right w:type="dxa" w:w="90"/>
            </w:tcMar>
          </w:tcPr>
          <w:p>
            <w:pPr>
              <w:spacing w:after="0"/>
            </w:pPr>
            <w:r>
              <w:rPr>
                <w:b w:val="false"/>
                <w:bCs w:val="false"/>
                <w:sz w:val="20"/>
                <w:szCs w:val="20"/>
              </w:rPr>
              <w:t xml:space="preserve">S</w:t>
            </w:r>
          </w:p>
        </w:tc>
        <w:tc>
          <w:tcPr>
            <w:tcW w:type="dxa" w:w="9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Dev / hosting</w:t>
            </w:r>
          </w:p>
        </w:tc>
      </w:tr>
      <w:tr>
        <w:tc>
          <w:tcPr>
            <w:tcW w:type="dxa" w:w="5960"/>
            <w:tcMar>
              <w:top w:type="dxa" w:w="60"/>
              <w:left w:type="dxa" w:w="90"/>
              <w:bottom w:type="dxa" w:w="60"/>
              <w:right w:type="dxa" w:w="90"/>
            </w:tcMar>
          </w:tcPr>
          <w:p>
            <w:pPr>
              <w:spacing w:after="0"/>
            </w:pPr>
            <w:r>
              <w:rPr>
                <w:b w:val="false"/>
                <w:bCs w:val="false"/>
                <w:sz w:val="20"/>
                <w:szCs w:val="20"/>
              </w:rPr>
              <w:t xml:space="preserve">2. Remove the Review and AggregateRating markup about Juicy itself, sitewide (R2)</w:t>
            </w:r>
          </w:p>
        </w:tc>
        <w:tc>
          <w:tcPr>
            <w:tcW w:type="dxa" w:w="900"/>
            <w:tcMar>
              <w:top w:type="dxa" w:w="60"/>
              <w:left w:type="dxa" w:w="90"/>
              <w:bottom w:type="dxa" w:w="60"/>
              <w:right w:type="dxa" w:w="90"/>
            </w:tcMar>
          </w:tcPr>
          <w:p>
            <w:pPr>
              <w:spacing w:after="0"/>
            </w:pPr>
            <w:r>
              <w:rPr>
                <w:b w:val="false"/>
                <w:bCs w:val="false"/>
                <w:sz w:val="20"/>
                <w:szCs w:val="20"/>
              </w:rPr>
              <w:t xml:space="preserve">S</w:t>
            </w:r>
          </w:p>
        </w:tc>
        <w:tc>
          <w:tcPr>
            <w:tcW w:type="dxa" w:w="9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Dev</w:t>
            </w:r>
          </w:p>
        </w:tc>
      </w:tr>
      <w:tr>
        <w:tc>
          <w:tcPr>
            <w:tcW w:type="dxa" w:w="5960"/>
            <w:tcMar>
              <w:top w:type="dxa" w:w="60"/>
              <w:left w:type="dxa" w:w="90"/>
              <w:bottom w:type="dxa" w:w="60"/>
              <w:right w:type="dxa" w:w="90"/>
            </w:tcMar>
          </w:tcPr>
          <w:p>
            <w:pPr>
              <w:spacing w:after="0"/>
            </w:pPr>
            <w:r>
              <w:rPr>
                <w:b w:val="false"/>
                <w:bCs w:val="false"/>
                <w:sz w:val="20"/>
                <w:szCs w:val="20"/>
              </w:rPr>
              <w:t xml:space="preserve">3. Apply the prepared noindex lists to glossary and location pages; drop the two sitemaps* (R3)</w:t>
            </w:r>
          </w:p>
        </w:tc>
        <w:tc>
          <w:tcPr>
            <w:tcW w:type="dxa" w:w="900"/>
            <w:tcMar>
              <w:top w:type="dxa" w:w="60"/>
              <w:left w:type="dxa" w:w="90"/>
              <w:bottom w:type="dxa" w:w="60"/>
              <w:right w:type="dxa" w:w="90"/>
            </w:tcMar>
          </w:tcPr>
          <w:p>
            <w:pPr>
              <w:spacing w:after="0"/>
            </w:pPr>
            <w:r>
              <w:rPr>
                <w:b w:val="false"/>
                <w:bCs w:val="false"/>
                <w:sz w:val="20"/>
                <w:szCs w:val="20"/>
              </w:rPr>
              <w:t xml:space="preserve">S</w:t>
            </w:r>
          </w:p>
        </w:tc>
        <w:tc>
          <w:tcPr>
            <w:tcW w:type="dxa" w:w="9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Dev + Cobus</w:t>
            </w:r>
          </w:p>
        </w:tc>
      </w:tr>
      <w:tr>
        <w:tc>
          <w:tcPr>
            <w:tcW w:type="dxa" w:w="5960"/>
            <w:tcMar>
              <w:top w:type="dxa" w:w="60"/>
              <w:left w:type="dxa" w:w="90"/>
              <w:bottom w:type="dxa" w:w="60"/>
              <w:right w:type="dxa" w:w="90"/>
            </w:tcMar>
          </w:tcPr>
          <w:p>
            <w:pPr>
              <w:spacing w:after="0"/>
            </w:pPr>
            <w:r>
              <w:rPr>
                <w:b w:val="false"/>
                <w:bCs w:val="false"/>
                <w:sz w:val="20"/>
                <w:szCs w:val="20"/>
              </w:rPr>
              <w:t xml:space="preserve">4. Verify every sameAs URL; claim Clutch, DesignRush and GoodFirms; create the Wikidata item (R6)</w:t>
            </w:r>
          </w:p>
        </w:tc>
        <w:tc>
          <w:tcPr>
            <w:tcW w:type="dxa" w:w="900"/>
            <w:tcMar>
              <w:top w:type="dxa" w:w="60"/>
              <w:left w:type="dxa" w:w="90"/>
              <w:bottom w:type="dxa" w:w="60"/>
              <w:right w:type="dxa" w:w="90"/>
            </w:tcMar>
          </w:tcPr>
          <w:p>
            <w:pPr>
              <w:spacing w:after="0"/>
            </w:pPr>
            <w:r>
              <w:rPr>
                <w:b w:val="false"/>
                <w:bCs w:val="false"/>
                <w:sz w:val="20"/>
                <w:szCs w:val="20"/>
              </w:rPr>
              <w:t xml:space="preserve">M</w:t>
            </w:r>
          </w:p>
        </w:tc>
        <w:tc>
          <w:tcPr>
            <w:tcW w:type="dxa" w:w="9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Marketing</w:t>
            </w:r>
          </w:p>
        </w:tc>
      </w:tr>
      <w:tr>
        <w:tc>
          <w:tcPr>
            <w:tcW w:type="dxa" w:w="5960"/>
            <w:tcMar>
              <w:top w:type="dxa" w:w="60"/>
              <w:left w:type="dxa" w:w="90"/>
              <w:bottom w:type="dxa" w:w="60"/>
              <w:right w:type="dxa" w:w="90"/>
            </w:tcMar>
          </w:tcPr>
          <w:p>
            <w:pPr>
              <w:spacing w:after="0"/>
            </w:pPr>
            <w:r>
              <w:rPr>
                <w:b w:val="false"/>
                <w:bCs w:val="false"/>
                <w:sz w:val="20"/>
                <w:szCs w:val="20"/>
              </w:rPr>
              <w:t xml:space="preserve">5. Consolidate the 13 website-cost pages and 13 AI-search service pages into canonical pages with 301s* (R5)</w:t>
            </w:r>
          </w:p>
        </w:tc>
        <w:tc>
          <w:tcPr>
            <w:tcW w:type="dxa" w:w="900"/>
            <w:tcMar>
              <w:top w:type="dxa" w:w="60"/>
              <w:left w:type="dxa" w:w="90"/>
              <w:bottom w:type="dxa" w:w="60"/>
              <w:right w:type="dxa" w:w="90"/>
            </w:tcMar>
          </w:tcPr>
          <w:p>
            <w:pPr>
              <w:spacing w:after="0"/>
            </w:pPr>
            <w:r>
              <w:rPr>
                <w:b w:val="false"/>
                <w:bCs w:val="false"/>
                <w:sz w:val="20"/>
                <w:szCs w:val="20"/>
              </w:rPr>
              <w:t xml:space="preserve">M</w:t>
            </w:r>
          </w:p>
        </w:tc>
        <w:tc>
          <w:tcPr>
            <w:tcW w:type="dxa" w:w="9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Content + Dev</w:t>
            </w:r>
          </w:p>
        </w:tc>
      </w:tr>
      <w:tr>
        <w:tc>
          <w:tcPr>
            <w:tcW w:type="dxa" w:w="5960"/>
            <w:tcMar>
              <w:top w:type="dxa" w:w="60"/>
              <w:left w:type="dxa" w:w="90"/>
              <w:bottom w:type="dxa" w:w="60"/>
              <w:right w:type="dxa" w:w="90"/>
            </w:tcMar>
          </w:tcPr>
          <w:p>
            <w:pPr>
              <w:spacing w:after="0"/>
            </w:pPr>
            <w:r>
              <w:rPr>
                <w:b w:val="false"/>
                <w:bCs w:val="false"/>
                <w:sz w:val="20"/>
                <w:szCs w:val="20"/>
              </w:rPr>
              <w:t xml:space="preserve">6. Cut the "best agencies" lists to 3-5 honest, disclosed comparisons; redirect the rest* (R4)</w:t>
            </w:r>
          </w:p>
        </w:tc>
        <w:tc>
          <w:tcPr>
            <w:tcW w:type="dxa" w:w="900"/>
            <w:tcMar>
              <w:top w:type="dxa" w:w="60"/>
              <w:left w:type="dxa" w:w="90"/>
              <w:bottom w:type="dxa" w:w="60"/>
              <w:right w:type="dxa" w:w="90"/>
            </w:tcMar>
          </w:tcPr>
          <w:p>
            <w:pPr>
              <w:spacing w:after="0"/>
            </w:pPr>
            <w:r>
              <w:rPr>
                <w:b w:val="false"/>
                <w:bCs w:val="false"/>
                <w:sz w:val="20"/>
                <w:szCs w:val="20"/>
              </w:rPr>
              <w:t xml:space="preserve">M</w:t>
            </w:r>
          </w:p>
        </w:tc>
        <w:tc>
          <w:tcPr>
            <w:tcW w:type="dxa" w:w="9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Content</w:t>
            </w:r>
          </w:p>
        </w:tc>
      </w:tr>
      <w:tr>
        <w:tc>
          <w:tcPr>
            <w:tcW w:type="dxa" w:w="5960"/>
            <w:tcMar>
              <w:top w:type="dxa" w:w="60"/>
              <w:left w:type="dxa" w:w="90"/>
              <w:bottom w:type="dxa" w:w="60"/>
              <w:right w:type="dxa" w:w="90"/>
            </w:tcMar>
          </w:tcPr>
          <w:p>
            <w:pPr>
              <w:spacing w:after="0"/>
            </w:pPr>
            <w:r>
              <w:rPr>
                <w:b w:val="false"/>
                <w:bCs w:val="false"/>
                <w:sz w:val="20"/>
                <w:szCs w:val="20"/>
              </w:rPr>
              <w:t xml:space="preserve">7. Publish 4-6 named case studies with dated results and CreativeWork schema (Y1)</w:t>
            </w:r>
          </w:p>
        </w:tc>
        <w:tc>
          <w:tcPr>
            <w:tcW w:type="dxa" w:w="900"/>
            <w:tcMar>
              <w:top w:type="dxa" w:w="60"/>
              <w:left w:type="dxa" w:w="90"/>
              <w:bottom w:type="dxa" w:w="60"/>
              <w:right w:type="dxa" w:w="90"/>
            </w:tcMar>
          </w:tcPr>
          <w:p>
            <w:pPr>
              <w:spacing w:after="0"/>
            </w:pPr>
            <w:r>
              <w:rPr>
                <w:b w:val="false"/>
                <w:bCs w:val="false"/>
                <w:sz w:val="20"/>
                <w:szCs w:val="20"/>
              </w:rPr>
              <w:t xml:space="preserve">L</w:t>
            </w:r>
          </w:p>
        </w:tc>
        <w:tc>
          <w:tcPr>
            <w:tcW w:type="dxa" w:w="9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Founders</w:t>
            </w:r>
          </w:p>
        </w:tc>
      </w:tr>
      <w:tr>
        <w:tc>
          <w:tcPr>
            <w:tcW w:type="dxa" w:w="5960"/>
            <w:tcMar>
              <w:top w:type="dxa" w:w="60"/>
              <w:left w:type="dxa" w:w="90"/>
              <w:bottom w:type="dxa" w:w="60"/>
              <w:right w:type="dxa" w:w="90"/>
            </w:tcMar>
          </w:tcPr>
          <w:p>
            <w:pPr>
              <w:spacing w:after="0"/>
            </w:pPr>
            <w:r>
              <w:rPr>
                <w:b w:val="false"/>
                <w:bCs w:val="false"/>
                <w:sz w:val="20"/>
                <w:szCs w:val="20"/>
              </w:rPr>
              <w:t xml:space="preserve">8. Rewrite the canonical cost page to open with a quotable rand range and tier table (Y3)</w:t>
            </w:r>
          </w:p>
        </w:tc>
        <w:tc>
          <w:tcPr>
            <w:tcW w:type="dxa" w:w="900"/>
            <w:tcMar>
              <w:top w:type="dxa" w:w="60"/>
              <w:left w:type="dxa" w:w="90"/>
              <w:bottom w:type="dxa" w:w="60"/>
              <w:right w:type="dxa" w:w="90"/>
            </w:tcMar>
          </w:tcPr>
          <w:p>
            <w:pPr>
              <w:spacing w:after="0"/>
            </w:pPr>
            <w:r>
              <w:rPr>
                <w:b w:val="false"/>
                <w:bCs w:val="false"/>
                <w:sz w:val="20"/>
                <w:szCs w:val="20"/>
              </w:rPr>
              <w:t xml:space="preserve">S</w:t>
            </w:r>
          </w:p>
        </w:tc>
        <w:tc>
          <w:tcPr>
            <w:tcW w:type="dxa" w:w="9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Content</w:t>
            </w:r>
          </w:p>
        </w:tc>
      </w:tr>
      <w:tr>
        <w:tc>
          <w:tcPr>
            <w:tcW w:type="dxa" w:w="5960"/>
            <w:tcMar>
              <w:top w:type="dxa" w:w="60"/>
              <w:left w:type="dxa" w:w="90"/>
              <w:bottom w:type="dxa" w:w="60"/>
              <w:right w:type="dxa" w:w="90"/>
            </w:tcMar>
          </w:tcPr>
          <w:p>
            <w:pPr>
              <w:spacing w:after="0"/>
            </w:pPr>
            <w:r>
              <w:rPr>
                <w:b w:val="false"/>
                <w:bCs w:val="false"/>
                <w:sz w:val="20"/>
                <w:szCs w:val="20"/>
              </w:rPr>
              <w:t xml:space="preserve">9. Make facts.json the single source for review, client and project counts (Y2)</w:t>
            </w:r>
          </w:p>
        </w:tc>
        <w:tc>
          <w:tcPr>
            <w:tcW w:type="dxa" w:w="900"/>
            <w:tcMar>
              <w:top w:type="dxa" w:w="60"/>
              <w:left w:type="dxa" w:w="90"/>
              <w:bottom w:type="dxa" w:w="60"/>
              <w:right w:type="dxa" w:w="90"/>
            </w:tcMar>
          </w:tcPr>
          <w:p>
            <w:pPr>
              <w:spacing w:after="0"/>
            </w:pPr>
            <w:r>
              <w:rPr>
                <w:b w:val="false"/>
                <w:bCs w:val="false"/>
                <w:sz w:val="20"/>
                <w:szCs w:val="20"/>
              </w:rPr>
              <w:t xml:space="preserve">S</w:t>
            </w:r>
          </w:p>
        </w:tc>
        <w:tc>
          <w:tcPr>
            <w:tcW w:type="dxa" w:w="9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Dev</w:t>
            </w:r>
          </w:p>
        </w:tc>
      </w:tr>
      <w:tr>
        <w:tc>
          <w:tcPr>
            <w:tcW w:type="dxa" w:w="5960"/>
            <w:tcMar>
              <w:top w:type="dxa" w:w="60"/>
              <w:left w:type="dxa" w:w="90"/>
              <w:bottom w:type="dxa" w:w="60"/>
              <w:right w:type="dxa" w:w="90"/>
            </w:tcMar>
          </w:tcPr>
          <w:p>
            <w:pPr>
              <w:spacing w:after="0"/>
            </w:pPr>
            <w:r>
              <w:rPr>
                <w:b w:val="false"/>
                <w:bCs w:val="false"/>
                <w:sz w:val="20"/>
                <w:szCs w:val="20"/>
              </w:rPr>
              <w:t xml:space="preserve">10. Audit the Google Business Profile category, address and services (Y6)</w:t>
            </w:r>
          </w:p>
        </w:tc>
        <w:tc>
          <w:tcPr>
            <w:tcW w:type="dxa" w:w="900"/>
            <w:tcMar>
              <w:top w:type="dxa" w:w="60"/>
              <w:left w:type="dxa" w:w="90"/>
              <w:bottom w:type="dxa" w:w="60"/>
              <w:right w:type="dxa" w:w="90"/>
            </w:tcMar>
          </w:tcPr>
          <w:p>
            <w:pPr>
              <w:spacing w:after="0"/>
            </w:pPr>
            <w:r>
              <w:rPr>
                <w:b w:val="false"/>
                <w:bCs w:val="false"/>
                <w:sz w:val="20"/>
                <w:szCs w:val="20"/>
              </w:rPr>
              <w:t xml:space="preserve">S</w:t>
            </w:r>
          </w:p>
        </w:tc>
        <w:tc>
          <w:tcPr>
            <w:tcW w:type="dxa" w:w="9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Marketing</w:t>
            </w:r>
          </w:p>
        </w:tc>
      </w:tr>
      <w:tr>
        <w:tc>
          <w:tcPr>
            <w:tcW w:type="dxa" w:w="5960"/>
            <w:tcMar>
              <w:top w:type="dxa" w:w="60"/>
              <w:left w:type="dxa" w:w="90"/>
              <w:bottom w:type="dxa" w:w="60"/>
              <w:right w:type="dxa" w:w="90"/>
            </w:tcMar>
          </w:tcPr>
          <w:p>
            <w:pPr>
              <w:spacing w:after="0"/>
            </w:pPr>
            <w:r>
              <w:rPr>
                <w:b w:val="false"/>
                <w:bCs w:val="false"/>
                <w:sz w:val="20"/>
                <w:szCs w:val="20"/>
              </w:rPr>
              <w:t xml:space="preserve">11. Re-authorise GA4; set up AI-referral channel group and a 20-prompt AI visibility tracker (Y4)</w:t>
            </w:r>
          </w:p>
        </w:tc>
        <w:tc>
          <w:tcPr>
            <w:tcW w:type="dxa" w:w="900"/>
            <w:tcMar>
              <w:top w:type="dxa" w:w="60"/>
              <w:left w:type="dxa" w:w="90"/>
              <w:bottom w:type="dxa" w:w="60"/>
              <w:right w:type="dxa" w:w="90"/>
            </w:tcMar>
          </w:tcPr>
          <w:p>
            <w:pPr>
              <w:spacing w:after="0"/>
            </w:pPr>
            <w:r>
              <w:rPr>
                <w:b w:val="false"/>
                <w:bCs w:val="false"/>
                <w:sz w:val="20"/>
                <w:szCs w:val="20"/>
              </w:rPr>
              <w:t xml:space="preserve">S</w:t>
            </w:r>
          </w:p>
        </w:tc>
        <w:tc>
          <w:tcPr>
            <w:tcW w:type="dxa" w:w="9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Marketing</w:t>
            </w:r>
          </w:p>
        </w:tc>
      </w:tr>
      <w:tr>
        <w:tc>
          <w:tcPr>
            <w:tcW w:type="dxa" w:w="5960"/>
            <w:tcMar>
              <w:top w:type="dxa" w:w="60"/>
              <w:left w:type="dxa" w:w="90"/>
              <w:bottom w:type="dxa" w:w="60"/>
              <w:right w:type="dxa" w:w="90"/>
            </w:tcMar>
          </w:tcPr>
          <w:p>
            <w:pPr>
              <w:spacing w:after="0"/>
            </w:pPr>
            <w:r>
              <w:rPr>
                <w:b w:val="false"/>
                <w:bCs w:val="false"/>
                <w:sz w:val="20"/>
                <w:szCs w:val="20"/>
              </w:rPr>
              <w:t xml:space="preserve">12. Promote the benchmarks report to SA trade press for links and citations (Y5, R6)</w:t>
            </w:r>
          </w:p>
        </w:tc>
        <w:tc>
          <w:tcPr>
            <w:tcW w:type="dxa" w:w="900"/>
            <w:tcMar>
              <w:top w:type="dxa" w:w="60"/>
              <w:left w:type="dxa" w:w="90"/>
              <w:bottom w:type="dxa" w:w="60"/>
              <w:right w:type="dxa" w:w="90"/>
            </w:tcMar>
          </w:tcPr>
          <w:p>
            <w:pPr>
              <w:spacing w:after="0"/>
            </w:pPr>
            <w:r>
              <w:rPr>
                <w:b w:val="false"/>
                <w:bCs w:val="false"/>
                <w:sz w:val="20"/>
                <w:szCs w:val="20"/>
              </w:rPr>
              <w:t xml:space="preserve">M</w:t>
            </w:r>
          </w:p>
        </w:tc>
        <w:tc>
          <w:tcPr>
            <w:tcW w:type="dxa" w:w="9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Marketing</w:t>
            </w:r>
          </w:p>
        </w:tc>
      </w:tr>
      <w:tr>
        <w:tc>
          <w:tcPr>
            <w:tcW w:type="dxa" w:w="5960"/>
            <w:tcMar>
              <w:top w:type="dxa" w:w="60"/>
              <w:left w:type="dxa" w:w="90"/>
              <w:bottom w:type="dxa" w:w="60"/>
              <w:right w:type="dxa" w:w="90"/>
            </w:tcMar>
          </w:tcPr>
          <w:p>
            <w:pPr>
              <w:spacing w:after="0"/>
            </w:pPr>
            <w:r>
              <w:rPr>
                <w:b w:val="false"/>
                <w:bCs w:val="false"/>
                <w:sz w:val="20"/>
                <w:szCs w:val="20"/>
              </w:rPr>
              <w:t xml:space="preserve">13. Add a monitor that alerts on the "One moment, please..." title (R1)</w:t>
            </w:r>
          </w:p>
        </w:tc>
        <w:tc>
          <w:tcPr>
            <w:tcW w:type="dxa" w:w="900"/>
            <w:tcMar>
              <w:top w:type="dxa" w:w="60"/>
              <w:left w:type="dxa" w:w="90"/>
              <w:bottom w:type="dxa" w:w="60"/>
              <w:right w:type="dxa" w:w="90"/>
            </w:tcMar>
          </w:tcPr>
          <w:p>
            <w:pPr>
              <w:spacing w:after="0"/>
            </w:pPr>
            <w:r>
              <w:rPr>
                <w:b w:val="false"/>
                <w:bCs w:val="false"/>
                <w:sz w:val="20"/>
                <w:szCs w:val="20"/>
              </w:rPr>
              <w:t xml:space="preserve">S</w:t>
            </w:r>
          </w:p>
        </w:tc>
        <w:tc>
          <w:tcPr>
            <w:tcW w:type="dxa" w:w="9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Dev</w:t>
            </w:r>
          </w:p>
        </w:tc>
      </w:tr>
      <w:tr>
        <w:tc>
          <w:tcPr>
            <w:tcW w:type="dxa" w:w="5960"/>
            <w:tcMar>
              <w:top w:type="dxa" w:w="60"/>
              <w:left w:type="dxa" w:w="90"/>
              <w:bottom w:type="dxa" w:w="60"/>
              <w:right w:type="dxa" w:w="90"/>
            </w:tcMar>
          </w:tcPr>
          <w:p>
            <w:pPr>
              <w:spacing w:after="0"/>
            </w:pPr>
            <w:r>
              <w:rPr>
                <w:b w:val="false"/>
                <w:bCs w:val="false"/>
                <w:sz w:val="20"/>
                <w:szCs w:val="20"/>
              </w:rPr>
              <w:t xml:space="preserve">14. Add short walkthrough videos to case studies and the benchmarks report (Y8)</w:t>
            </w:r>
          </w:p>
        </w:tc>
        <w:tc>
          <w:tcPr>
            <w:tcW w:type="dxa" w:w="900"/>
            <w:tcMar>
              <w:top w:type="dxa" w:w="60"/>
              <w:left w:type="dxa" w:w="90"/>
              <w:bottom w:type="dxa" w:w="60"/>
              <w:right w:type="dxa" w:w="90"/>
            </w:tcMar>
          </w:tcPr>
          <w:p>
            <w:pPr>
              <w:spacing w:after="0"/>
            </w:pPr>
            <w:r>
              <w:rPr>
                <w:b w:val="false"/>
                <w:bCs w:val="false"/>
                <w:sz w:val="20"/>
                <w:szCs w:val="20"/>
              </w:rPr>
              <w:t xml:space="preserve">M</w:t>
            </w:r>
          </w:p>
        </w:tc>
        <w:tc>
          <w:tcPr>
            <w:tcW w:type="dxa" w:w="900"/>
            <w:tcMar>
              <w:top w:type="dxa" w:w="60"/>
              <w:left w:type="dxa" w:w="90"/>
              <w:bottom w:type="dxa" w:w="60"/>
              <w:right w:type="dxa" w:w="90"/>
            </w:tcMar>
          </w:tcPr>
          <w:p>
            <w:pPr>
              <w:spacing w:after="0"/>
            </w:pPr>
            <w:r>
              <w:rPr>
                <w:b w:val="false"/>
                <w:bCs w:val="false"/>
                <w:sz w:val="20"/>
                <w:szCs w:val="20"/>
              </w:rPr>
              <w:t xml:space="preserve">S</w:t>
            </w:r>
          </w:p>
        </w:tc>
        <w:tc>
          <w:tcPr>
            <w:tcW w:type="dxa" w:w="1600"/>
            <w:tcMar>
              <w:top w:type="dxa" w:w="60"/>
              <w:left w:type="dxa" w:w="90"/>
              <w:bottom w:type="dxa" w:w="60"/>
              <w:right w:type="dxa" w:w="90"/>
            </w:tcMar>
          </w:tcPr>
          <w:p>
            <w:pPr>
              <w:spacing w:after="0"/>
            </w:pPr>
            <w:r>
              <w:rPr>
                <w:b w:val="false"/>
                <w:bCs w:val="false"/>
                <w:sz w:val="20"/>
                <w:szCs w:val="20"/>
              </w:rPr>
              <w:t xml:space="preserve">Founders</w:t>
            </w:r>
          </w:p>
        </w:tc>
      </w:tr>
      <w:tr>
        <w:tc>
          <w:tcPr>
            <w:tcW w:type="dxa" w:w="5960"/>
            <w:tcMar>
              <w:top w:type="dxa" w:w="60"/>
              <w:left w:type="dxa" w:w="90"/>
              <w:bottom w:type="dxa" w:w="60"/>
              <w:right w:type="dxa" w:w="90"/>
            </w:tcMar>
          </w:tcPr>
          <w:p>
            <w:pPr>
              <w:spacing w:after="0"/>
            </w:pPr>
            <w:r>
              <w:rPr>
                <w:b w:val="false"/>
                <w:bCs w:val="false"/>
                <w:sz w:val="20"/>
                <w:szCs w:val="20"/>
              </w:rPr>
              <w:t xml:space="preserve">15. Stop expanding the discovery file set; generate llms.txt from facts.json; fix /llm.txt (Y7)</w:t>
            </w:r>
          </w:p>
        </w:tc>
        <w:tc>
          <w:tcPr>
            <w:tcW w:type="dxa" w:w="900"/>
            <w:tcMar>
              <w:top w:type="dxa" w:w="60"/>
              <w:left w:type="dxa" w:w="90"/>
              <w:bottom w:type="dxa" w:w="60"/>
              <w:right w:type="dxa" w:w="90"/>
            </w:tcMar>
          </w:tcPr>
          <w:p>
            <w:pPr>
              <w:spacing w:after="0"/>
            </w:pPr>
            <w:r>
              <w:rPr>
                <w:b w:val="false"/>
                <w:bCs w:val="false"/>
                <w:sz w:val="20"/>
                <w:szCs w:val="20"/>
              </w:rPr>
              <w:t xml:space="preserve">S</w:t>
            </w:r>
          </w:p>
        </w:tc>
        <w:tc>
          <w:tcPr>
            <w:tcW w:type="dxa" w:w="900"/>
            <w:tcMar>
              <w:top w:type="dxa" w:w="60"/>
              <w:left w:type="dxa" w:w="90"/>
              <w:bottom w:type="dxa" w:w="60"/>
              <w:right w:type="dxa" w:w="90"/>
            </w:tcMar>
          </w:tcPr>
          <w:p>
            <w:pPr>
              <w:spacing w:after="0"/>
            </w:pPr>
            <w:r>
              <w:rPr>
                <w:b w:val="false"/>
                <w:bCs w:val="false"/>
                <w:sz w:val="20"/>
                <w:szCs w:val="20"/>
              </w:rPr>
              <w:t xml:space="preserve">S</w:t>
            </w:r>
          </w:p>
        </w:tc>
        <w:tc>
          <w:tcPr>
            <w:tcW w:type="dxa" w:w="1600"/>
            <w:tcMar>
              <w:top w:type="dxa" w:w="60"/>
              <w:left w:type="dxa" w:w="90"/>
              <w:bottom w:type="dxa" w:w="60"/>
              <w:right w:type="dxa" w:w="90"/>
            </w:tcMar>
          </w:tcPr>
          <w:p>
            <w:pPr>
              <w:spacing w:after="0"/>
            </w:pPr>
            <w:r>
              <w:rPr>
                <w:b w:val="false"/>
                <w:bCs w:val="false"/>
                <w:sz w:val="20"/>
                <w:szCs w:val="20"/>
              </w:rPr>
              <w:t xml:space="preserve">Dev</w:t>
            </w:r>
          </w:p>
        </w:tc>
      </w:tr>
      <w:tr>
        <w:tc>
          <w:tcPr>
            <w:tcW w:type="dxa" w:w="5960"/>
            <w:tcMar>
              <w:top w:type="dxa" w:w="60"/>
              <w:left w:type="dxa" w:w="90"/>
              <w:bottom w:type="dxa" w:w="60"/>
              <w:right w:type="dxa" w:w="90"/>
            </w:tcMar>
          </w:tcPr>
          <w:p>
            <w:pPr>
              <w:spacing w:after="0"/>
            </w:pPr>
            <w:r>
              <w:rPr>
                <w:b w:val="false"/>
                <w:bCs w:val="false"/>
                <w:sz w:val="20"/>
                <w:szCs w:val="20"/>
              </w:rPr>
              <w:t xml:space="preserve">16. Remove the http:// sitemap from GSC; fix the sitemap-resources warnings (Y10)</w:t>
            </w:r>
          </w:p>
        </w:tc>
        <w:tc>
          <w:tcPr>
            <w:tcW w:type="dxa" w:w="900"/>
            <w:tcMar>
              <w:top w:type="dxa" w:w="60"/>
              <w:left w:type="dxa" w:w="90"/>
              <w:bottom w:type="dxa" w:w="60"/>
              <w:right w:type="dxa" w:w="90"/>
            </w:tcMar>
          </w:tcPr>
          <w:p>
            <w:pPr>
              <w:spacing w:after="0"/>
            </w:pPr>
            <w:r>
              <w:rPr>
                <w:b w:val="false"/>
                <w:bCs w:val="false"/>
                <w:sz w:val="20"/>
                <w:szCs w:val="20"/>
              </w:rPr>
              <w:t xml:space="preserve">S</w:t>
            </w:r>
          </w:p>
        </w:tc>
        <w:tc>
          <w:tcPr>
            <w:tcW w:type="dxa" w:w="900"/>
            <w:tcMar>
              <w:top w:type="dxa" w:w="60"/>
              <w:left w:type="dxa" w:w="90"/>
              <w:bottom w:type="dxa" w:w="60"/>
              <w:right w:type="dxa" w:w="90"/>
            </w:tcMar>
          </w:tcPr>
          <w:p>
            <w:pPr>
              <w:spacing w:after="0"/>
            </w:pPr>
            <w:r>
              <w:rPr>
                <w:b w:val="false"/>
                <w:bCs w:val="false"/>
                <w:sz w:val="20"/>
                <w:szCs w:val="20"/>
              </w:rPr>
              <w:t xml:space="preserve">S</w:t>
            </w:r>
          </w:p>
        </w:tc>
        <w:tc>
          <w:tcPr>
            <w:tcW w:type="dxa" w:w="1600"/>
            <w:tcMar>
              <w:top w:type="dxa" w:w="60"/>
              <w:left w:type="dxa" w:w="90"/>
              <w:bottom w:type="dxa" w:w="60"/>
              <w:right w:type="dxa" w:w="90"/>
            </w:tcMar>
          </w:tcPr>
          <w:p>
            <w:pPr>
              <w:spacing w:after="0"/>
            </w:pPr>
            <w:r>
              <w:rPr>
                <w:b w:val="false"/>
                <w:bCs w:val="false"/>
                <w:sz w:val="20"/>
                <w:szCs w:val="20"/>
              </w:rPr>
              <w:t xml:space="preserve">Dev</w:t>
            </w:r>
          </w:p>
        </w:tc>
      </w:tr>
      <w:tr>
        <w:tc>
          <w:tcPr>
            <w:tcW w:type="dxa" w:w="5960"/>
            <w:tcMar>
              <w:top w:type="dxa" w:w="60"/>
              <w:left w:type="dxa" w:w="90"/>
              <w:bottom w:type="dxa" w:w="60"/>
              <w:right w:type="dxa" w:w="90"/>
            </w:tcMar>
          </w:tcPr>
          <w:p>
            <w:pPr>
              <w:spacing w:after="0"/>
            </w:pPr>
            <w:r>
              <w:rPr>
                <w:b w:val="false"/>
                <w:bCs w:val="false"/>
                <w:sz w:val="20"/>
                <w:szCs w:val="20"/>
              </w:rPr>
              <w:t xml:space="preserve">17. Collapse 2-hop redirects to one hop; repoint /downloads/ and the TikTok PDF* (Y9)</w:t>
            </w:r>
          </w:p>
        </w:tc>
        <w:tc>
          <w:tcPr>
            <w:tcW w:type="dxa" w:w="900"/>
            <w:tcMar>
              <w:top w:type="dxa" w:w="60"/>
              <w:left w:type="dxa" w:w="90"/>
              <w:bottom w:type="dxa" w:w="60"/>
              <w:right w:type="dxa" w:w="90"/>
            </w:tcMar>
          </w:tcPr>
          <w:p>
            <w:pPr>
              <w:spacing w:after="0"/>
            </w:pPr>
            <w:r>
              <w:rPr>
                <w:b w:val="false"/>
                <w:bCs w:val="false"/>
                <w:sz w:val="20"/>
                <w:szCs w:val="20"/>
              </w:rPr>
              <w:t xml:space="preserve">S</w:t>
            </w:r>
          </w:p>
        </w:tc>
        <w:tc>
          <w:tcPr>
            <w:tcW w:type="dxa" w:w="900"/>
            <w:tcMar>
              <w:top w:type="dxa" w:w="60"/>
              <w:left w:type="dxa" w:w="90"/>
              <w:bottom w:type="dxa" w:w="60"/>
              <w:right w:type="dxa" w:w="90"/>
            </w:tcMar>
          </w:tcPr>
          <w:p>
            <w:pPr>
              <w:spacing w:after="0"/>
            </w:pPr>
            <w:r>
              <w:rPr>
                <w:b w:val="false"/>
                <w:bCs w:val="false"/>
                <w:sz w:val="20"/>
                <w:szCs w:val="20"/>
              </w:rPr>
              <w:t xml:space="preserve">S</w:t>
            </w:r>
          </w:p>
        </w:tc>
        <w:tc>
          <w:tcPr>
            <w:tcW w:type="dxa" w:w="1600"/>
            <w:tcMar>
              <w:top w:type="dxa" w:w="60"/>
              <w:left w:type="dxa" w:w="90"/>
              <w:bottom w:type="dxa" w:w="60"/>
              <w:right w:type="dxa" w:w="90"/>
            </w:tcMar>
          </w:tcPr>
          <w:p>
            <w:pPr>
              <w:spacing w:after="0"/>
            </w:pPr>
            <w:r>
              <w:rPr>
                <w:b w:val="false"/>
                <w:bCs w:val="false"/>
                <w:sz w:val="20"/>
                <w:szCs w:val="20"/>
              </w:rPr>
              <w:t xml:space="preserve">Dev</w:t>
            </w:r>
          </w:p>
        </w:tc>
      </w:tr>
      <w:tr>
        <w:tc>
          <w:tcPr>
            <w:tcW w:type="dxa" w:w="5960"/>
            <w:tcMar>
              <w:top w:type="dxa" w:w="60"/>
              <w:left w:type="dxa" w:w="90"/>
              <w:bottom w:type="dxa" w:w="60"/>
              <w:right w:type="dxa" w:w="90"/>
            </w:tcMar>
          </w:tcPr>
          <w:p>
            <w:pPr>
              <w:spacing w:after="0"/>
            </w:pPr>
            <w:r>
              <w:rPr>
                <w:b w:val="false"/>
                <w:bCs w:val="false"/>
                <w:sz w:val="20"/>
                <w:szCs w:val="20"/>
              </w:rPr>
              <w:t xml:space="preserve">18. Validate fix for the 12 5xx URLs in GSC; export and triage the 45 404s by inbound links</w:t>
            </w:r>
          </w:p>
        </w:tc>
        <w:tc>
          <w:tcPr>
            <w:tcW w:type="dxa" w:w="900"/>
            <w:tcMar>
              <w:top w:type="dxa" w:w="60"/>
              <w:left w:type="dxa" w:w="90"/>
              <w:bottom w:type="dxa" w:w="60"/>
              <w:right w:type="dxa" w:w="90"/>
            </w:tcMar>
          </w:tcPr>
          <w:p>
            <w:pPr>
              <w:spacing w:after="0"/>
            </w:pPr>
            <w:r>
              <w:rPr>
                <w:b w:val="false"/>
                <w:bCs w:val="false"/>
                <w:sz w:val="20"/>
                <w:szCs w:val="20"/>
              </w:rPr>
              <w:t xml:space="preserve">S</w:t>
            </w:r>
          </w:p>
        </w:tc>
        <w:tc>
          <w:tcPr>
            <w:tcW w:type="dxa" w:w="900"/>
            <w:tcMar>
              <w:top w:type="dxa" w:w="60"/>
              <w:left w:type="dxa" w:w="90"/>
              <w:bottom w:type="dxa" w:w="60"/>
              <w:right w:type="dxa" w:w="90"/>
            </w:tcMar>
          </w:tcPr>
          <w:p>
            <w:pPr>
              <w:spacing w:after="0"/>
            </w:pPr>
            <w:r>
              <w:rPr>
                <w:b w:val="false"/>
                <w:bCs w:val="false"/>
                <w:sz w:val="20"/>
                <w:szCs w:val="20"/>
              </w:rPr>
              <w:t xml:space="preserve">S</w:t>
            </w:r>
          </w:p>
        </w:tc>
        <w:tc>
          <w:tcPr>
            <w:tcW w:type="dxa" w:w="1600"/>
            <w:tcMar>
              <w:top w:type="dxa" w:w="60"/>
              <w:left w:type="dxa" w:w="90"/>
              <w:bottom w:type="dxa" w:w="60"/>
              <w:right w:type="dxa" w:w="90"/>
            </w:tcMar>
          </w:tcPr>
          <w:p>
            <w:pPr>
              <w:spacing w:after="0"/>
            </w:pPr>
            <w:r>
              <w:rPr>
                <w:b w:val="false"/>
                <w:bCs w:val="false"/>
                <w:sz w:val="20"/>
                <w:szCs w:val="20"/>
              </w:rPr>
              <w:t xml:space="preserve">Dev</w:t>
            </w:r>
          </w:p>
        </w:tc>
      </w:tr>
    </w:tbl>
    <w:p>
      <w:pPr>
        <w:spacing w:after="120"/>
      </w:pPr>
      <w:r>
        <w:t xml:space="preserve">How to tell it is working: track GSC impressions and average position weekly (not clicks), AI Overview citations for the six queries above, and the 20-prompt tracker from item 11. Re-score health and GEO 30 days after items 1-6 ship.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90"/>
    </w:pPr>
    <w:rPr>
      <w:rFonts w:ascii="Arial" w:cs="Arial" w:eastAsia="Arial" w:hAnsi="Arial"/>
      <w:b/>
      <w:bCs/>
      <w:sz w:val="40"/>
      <w:szCs w:val="40"/>
    </w:rPr>
  </w:style>
  <w:style w:type="paragraph" w:styleId="Heading1">
    <w:name w:val="Heading 1"/>
    <w:basedOn w:val="Normal"/>
    <w:next w:val="Normal"/>
    <w:qFormat/>
    <w:pPr>
      <w:spacing w:after="150" w:before="320"/>
      <w:outlineLvl w:val="0"/>
    </w:pPr>
    <w:rPr>
      <w:rFonts w:ascii="Arial" w:cs="Arial" w:eastAsia="Arial" w:hAnsi="Arial"/>
      <w:b/>
      <w:bCs/>
      <w:color w:val="000000"/>
      <w:sz w:val="32"/>
      <w:szCs w:val="32"/>
    </w:rPr>
  </w:style>
  <w:style w:type="paragraph" w:styleId="Heading2">
    <w:name w:val="Heading 2"/>
    <w:basedOn w:val="Normal"/>
    <w:next w:val="Normal"/>
    <w:qFormat/>
    <w:pPr>
      <w:spacing w:after="110" w:before="250"/>
      <w:outlineLvl w:val="1"/>
    </w:pPr>
    <w:rPr>
      <w:rFonts w:ascii="Arial" w:cs="Arial" w:eastAsia="Arial" w:hAnsi="Arial"/>
      <w:b/>
      <w:bCs/>
      <w:color w:val="000000"/>
      <w:sz w:val="26"/>
      <w:szCs w:val="26"/>
    </w:rPr>
  </w:style>
  <w:style w:type="paragraph" w:styleId="Heading3">
    <w:name w:val="Heading 3"/>
    <w:basedOn w:val="Normal"/>
    <w:next w:val="Normal"/>
    <w:qFormat/>
    <w:pPr>
      <w:spacing w:after="90" w:before="190"/>
      <w:outlineLvl w:val="2"/>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2026-10-29T12:32:13.337Z</dcterms:created>
  <dcterms:modified xsi:type="dcterms:W3CDTF">2026-10-29T12:32:13.338Z</dcterms:modified>
</cp:coreProperties>
</file>

<file path=docProps/custom.xml><?xml version="1.0" encoding="utf-8"?>
<Properties xmlns="http://schemas.openxmlformats.org/officeDocument/2006/custom-properties" xmlns:vt="http://schemas.openxmlformats.org/officeDocument/2006/docPropsVTypes"/>
</file>