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line="360" w:lineRule="auto"/>
        <w:ind/>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DEMOCRATIC REPUBLIC OF CONGO </w:t>
      </w:r>
    </w:p>
    <w:p>
      <w:pPr>
        <w:pBdr/>
        <w:pStyle w:val="Normal"/>
        <w:spacing w:line="360" w:lineRule="auto"/>
        <w:ind/>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CHRISTIAN BILINGUAL UNIVERSITY OF CONGO</w:t>
      </w:r>
    </w:p>
    <w:p>
      <w:pPr>
        <w:pBdr/>
        <w:pStyle w:val="Normal"/>
        <w:spacing w:line="360" w:lineRule="auto"/>
        <w:ind/>
        <w:jc w:val="center"/>
        <w:rPr>
          <w:rFonts w:ascii="Times New Roman" w:eastAsia="Times New Roman" w:hAnsi="Times New Roman" w:cs="Times New Roman"/>
          <w:sz w:val="24"/>
          <w:szCs w:val="24"/>
        </w:rPr>
      </w:pPr>
      <w:r>
        <w:rPr>
          <w:rFonts w:ascii="Times New Roman" w:eastAsia="Times New Roman" w:hAnsi="Times New Roman" w:cs="Times New Roman"/>
          <w:sz w:val="24"/>
        </w:rPr>
        <w:drawing>
          <wp:anchor distT="0" distB="0" distL="114300" distR="114300" simplePos="0" relativeHeight="251674624" behindDoc="0" locked="0" layoutInCell="1" allowOverlap="1">
            <wp:simplePos x="0" y="0"/>
            <wp:positionH relativeFrom="margin">
              <wp:posOffset>2102485</wp:posOffset>
            </wp:positionH>
            <wp:positionV relativeFrom="paragraph">
              <wp:posOffset>199390</wp:posOffset>
            </wp:positionV>
            <wp:extent cx="1703070" cy="1706245"/>
            <wp:effectExtent xmlns:wp="http://schemas.openxmlformats.org/drawingml/2006/wordprocessingDrawing" l="0" t="0" r="0" b="0"/>
            <wp:wrapNone/>
            <wp:docPr id="1" name="Picture 1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1703070" cy="1706245"/>
                    </a:xfrm>
                    <a:prstGeom prst="rect">
                      <a:avLst/>
                    </a:prstGeom>
                  </pic:spPr>
                </pic:pic>
              </a:graphicData>
            </a:graphic>
          </wp:anchor>
        </w:drawing>
      </w:r>
      <w:r>
        <w:rPr>
          <w:rFonts w:ascii="Times New Roman" w:eastAsia="Times New Roman" w:hAnsi="Times New Roman" w:cs="Times New Roman"/>
          <w:sz w:val="24"/>
          <w:szCs w:val="24"/>
        </w:rPr>
        <w:t xml:space="preserve">CI-UCBC/BENI.</w:t>
      </w: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ECONOMICS SCIENCES AND MANAGEMENT</w:t>
      </w:r>
    </w:p>
    <w:p>
      <w:pPr>
        <w:pBdr/>
        <w:pStyle w:val="Normal"/>
        <w:spacing w:line="360" w:lineRule="auto"/>
        <w:ind/>
        <w:jc w:val="center"/>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 Computing Management</w:t>
      </w:r>
    </w:p>
    <w:p>
      <w:pPr>
        <w:pBdr/>
        <w:pStyle w:val="Normal"/>
        <w:spacing w:line="360" w:lineRule="auto"/>
        <w:ind/>
        <w:jc w:val="center"/>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Promotion : </w:t>
      </w:r>
      <w:r>
        <w:rPr>
          <w:rFonts w:ascii="Times New Roman" w:eastAsia="Times New Roman" w:hAnsi="Times New Roman" w:cs="Times New Roman"/>
          <w:b/>
          <w:sz w:val="24"/>
          <w:szCs w:val="24"/>
        </w:rPr>
        <w:t xml:space="preserve">B3</w:t>
      </w:r>
      <w:r>
        <w:rPr>
          <w:rFonts w:ascii="Times New Roman" w:eastAsia="Times New Roman" w:hAnsi="Times New Roman" w:cs="Times New Roman"/>
          <w:sz w:val="24"/>
          <w:szCs w:val="24"/>
        </w:rPr>
        <w:t xml:space="preserve"> </w:t>
      </w: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r>
        <w:rPr>
          <w:rFonts w:ascii="Times New Roman" w:eastAsia="Times New Roman" w:hAnsi="Times New Roman" w:cs="Times New Roman"/>
          <w:sz w:val="24"/>
        </w:rPr>
        <w:drawing>
          <wp:anchor distT="0" distB="0" distL="114300" distR="114300" simplePos="0" relativeHeight="251675648" behindDoc="0" locked="0" layoutInCell="1" allowOverlap="1">
            <wp:simplePos x="0" y="0"/>
            <wp:positionH relativeFrom="margin">
              <wp:align>right</wp:align>
            </wp:positionH>
            <wp:positionV relativeFrom="paragraph">
              <wp:posOffset>126365</wp:posOffset>
            </wp:positionV>
            <wp:extent cx="5629275" cy="816604"/>
            <wp:effectExtent xmlns:wp="http://schemas.openxmlformats.org/drawingml/2006/wordprocessingDrawing" l="0" t="0" r="0" b="0"/>
            <wp:wrapNone/>
            <wp:docPr id="2" name="Text Box 323620840" title=""/>
            <wp:cNvGraphicFramePr/>
            <a:graphic xmlns:a="http://schemas.openxmlformats.org/drawingml/2006/main">
              <a:graphicData uri="http://schemas.microsoft.com/office/word/2010/wordprocessingShape">
                <wps:wsp>
                  <wps:cNvCnPr>
                    <a:cxnSpLocks noChangeShapeType="1"/>
                  </wps:cNvCnPr>
                  <wps:spPr bwMode="auto">
                    <a:xfrm>
                      <a:off x="0" y="0"/>
                      <a:ext cx="5629275" cy="816604"/>
                    </a:xfrm>
                    <a:prstGeom prst="rect">
                      <a:avLst/>
                    </a:prstGeom>
                    <a:noFill/>
                    <a:ln w="6350">
                      <a:solidFill>
                        <a:srgbClr val="00B050"/>
                      </a:solidFill>
                      <a:round/>
                      <a:headEnd/>
                      <a:tailEnd/>
                    </a:ln>
                  </wps:spPr>
                  <wps:txbx>
                    <w:txbxContent>
                      <w:p>
                        <w:pPr>
                          <w:pBdr/>
                          <w:pStyle w:val="Normal"/>
                          <w:spacing/>
                          <w:ind/>
                          <w:jc w:val="center"/>
                          <w:rPr>
                            <w:rFonts w:ascii="Times New Roman" w:hAnsi="Times New Roman"/>
                            <w:b/>
                            <w:color w:val="000000"/>
                            <w:sz w:val="32"/>
                            <w:szCs w:val="24"/>
                          </w:rPr>
                        </w:pPr>
                      </w:p>
                      <w:p>
                        <w:pPr>
                          <w:pBdr/>
                          <w:pStyle w:val="Normal"/>
                          <w:spacing/>
                          <w:ind/>
                          <w:jc w:val="center"/>
                          <w:rPr>
                            <w:rFonts w:ascii="Times New Roman" w:hAnsi="Times New Roman"/>
                            <w:b/>
                            <w:color w:val="000000"/>
                            <w:sz w:val="40"/>
                            <w:szCs w:val="24"/>
                          </w:rPr>
                        </w:pPr>
                        <w:r>
                          <w:rPr>
                            <w:rFonts w:ascii="Times New Roman" w:hAnsi="Times New Roman" w:cs="Calibri"/>
                            <w:b/>
                            <w:color w:val="000000"/>
                            <w:sz w:val="40"/>
                            <w:szCs w:val="24"/>
                          </w:rPr>
                          <w:t xml:space="preserve">HOMEWORK: Ethics and Information Systems</w:t>
                        </w:r>
                      </w:p>
                      <w:p>
                        <w:pPr>
                          <w:pBdr/>
                          <w:pStyle w:val="Normal"/>
                          <w:spacing/>
                          <w:ind/>
                          <w:rPr>
                            <w:rFonts w:ascii="Algerian" w:hAnsi="Algerian"/>
                            <w:b/>
                            <w:color w:val="C00000"/>
                            <w:sz w:val="40"/>
                            <w:szCs w:val="28"/>
                          </w:rPr>
                        </w:pPr>
                      </w:p>
                      <w:p>
                        <w:pPr>
                          <w:pBdr/>
                          <w:pStyle w:val="Normal"/>
                          <w:spacing/>
                          <w:ind/>
                          <w:rPr/>
                        </w:pPr>
                      </w:p>
                      <w:p>
                        <w:pPr>
                          <w:pBdr/>
                          <w:pStyle w:val="Normal"/>
                          <w:spacing/>
                          <w:ind/>
                          <w:rPr/>
                        </w:pPr>
                      </w:p>
                    </w:txbxContent>
                  </wps:txbx>
                  <wps:bodyPr lIns="91440" tIns="45720" rIns="91440" bIns="45720" anchorCtr="0"/>
                </wps:wsp>
              </a:graphicData>
            </a:graphic>
          </wp:anchor>
        </w:drawing>
      </w: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left="3402"/>
        <w:jc w:val="both"/>
        <w:tabs>
          <w:tab w:val="left" w:pos="3071.000061035156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 </w:t>
      </w:r>
    </w:p>
    <w:p>
      <w:pPr>
        <w:pBdr/>
        <w:pStyle w:val="List Paragraph"/>
        <w:numPr>
          <w:ilvl w:val="0"/>
          <w:numId w:val="11"/>
        </w:numPr>
        <w:spacing w:line="360" w:lineRule="auto"/>
        <w:ind w:left="3686" w:hanging="283"/>
        <w:jc w:val="both"/>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DIEUDONNE MERCI Jean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4223</w:t>
      </w:r>
    </w:p>
    <w:p>
      <w:pPr>
        <w:pBdr/>
        <w:pStyle w:val="List Paragraph"/>
        <w:numPr>
          <w:ilvl w:val="0"/>
          <w:numId w:val="11"/>
        </w:numPr>
        <w:spacing w:line="360" w:lineRule="auto"/>
        <w:ind w:left="3686" w:hanging="283"/>
        <w:jc w:val="both"/>
        <w:tabs>
          <w:tab w:val="left" w:pos="3071.0000610351562"/>
        </w:tabs>
        <w:rPr>
          <w:rFonts w:ascii="Times New Roman" w:eastAsia="Times New Roman" w:hAnsi="Times New Roman" w:cs="Times New Roman"/>
          <w:sz w:val="24"/>
          <w:szCs w:val="24"/>
        </w:rPr>
      </w:pPr>
    </w:p>
    <w:p>
      <w:pPr>
        <w:pBdr/>
        <w:pStyle w:val="List Paragraph"/>
        <w:numPr>
          <w:ilvl w:val="0"/>
          <w:numId w:val="0"/>
        </w:numPr>
        <w:spacing w:line="360" w:lineRule="auto"/>
        <w:ind w:left="3686" w:hanging="283"/>
        <w:jc w:val="both"/>
        <w:tabs>
          <w:tab w:val="left" w:pos="3071.0000610351562"/>
        </w:tabs>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b/>
          <w:color w:val="002060"/>
          <w:sz w:val="24"/>
          <w:szCs w:val="24"/>
        </w:rPr>
      </w:pPr>
      <w:r>
        <w:rPr>
          <w:rFonts w:ascii="Times New Roman" w:eastAsia="Times New Roman" w:hAnsi="Times New Roman" w:cs="Times New Roman"/>
          <w:color w:val="002060"/>
          <w:sz w:val="24"/>
          <w:szCs w:val="24"/>
        </w:rPr>
        <w:tab/>
      </w:r>
      <w:r>
        <w:rPr>
          <w:rFonts w:ascii="Times New Roman" w:eastAsia="Times New Roman" w:hAnsi="Times New Roman" w:cs="Times New Roman"/>
          <w:b/>
          <w:sz w:val="24"/>
          <w:szCs w:val="24"/>
        </w:rPr>
        <w:t xml:space="preserve">Academic Year : 2025-</w:t>
      </w:r>
      <w:r>
        <w:rPr>
          <w:rFonts w:ascii="Times New Roman" w:eastAsia="Times New Roman" w:hAnsi="Times New Roman" w:cs="Times New Roman"/>
          <w:b/>
          <w:sz w:val="24"/>
          <w:szCs w:val="24"/>
        </w:rPr>
        <w:t xml:space="preserve">2026.</w:t>
      </w: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Heading 1"/>
        <w:spacing w:beforeAutospacing="true" w:afterAutospacing="true" w:line="360"/>
        <w:ind/>
        <w:jc w:val="both"/>
        <w:rPr>
          <w:rFonts w:ascii="Times New Roman" w:eastAsia="Times New Roman" w:hAnsi="Times New Roman" w:cs="Times New Roman"/>
          <w:b/>
          <w:bCs/>
          <w:sz w:val="24"/>
        </w:rPr>
      </w:pPr>
    </w:p>
    <w:p>
      <w:pPr>
        <w:pBdr/>
        <w:pStyle w:val="Heading 1"/>
        <w:spacing w:beforeAutospacing="true" w:afterAutospacing="true" w:line="360"/>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The Difference Between Ethics and Morality: A Conceptual and Philosophical Analysis</w: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Introduction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terms ethics and morality are often used interchangeably in everyday language. People speak of “moral behavior” and “ethical standards” as though they refer to the same concept. However, within philosophy, law, professional practice, and social theory, these terms have distinct meanings and functions. Understanding the difference between ethics and morality is not merely a semantic exercise; it is fundamental to discussions about human conduct, responsibility, justice, and social organization.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paper argues that morality refers primarily to personal or culturally embedded beliefs about right and wrong, whereas ethics represents the systematic, rational, and often institutionalized reflection on those beliefs. While morality governs behavior at the individual or societal level, ethics operates at a reflective and analytical level, critically evaluating moral norms and guiding structured decision-</w:t>
      </w:r>
      <w:r>
        <w:rPr>
          <w:rFonts w:ascii="Times New Roman" w:eastAsia="Times New Roman" w:hAnsi="Times New Roman" w:cs="Times New Roman"/>
          <w:sz w:val="24"/>
        </w:rPr>
        <w:t xml:space="preserve">making in complex contexts. The distinction becomes particularly important in pluralistic societies, professional environments, and emerging technological domains.</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 Defining Morality</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Etymology and Core Meaning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word morality derives from the Latin term moralis, meaning custom or manner. Morality is therefore rooted in social customs, traditions, and inherited beliefs about right and wrong.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At its core, morality refers to:</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Personal convictions about right and wrong</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Cultural norms governing behavior</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Social rules transmitted through family, religion, and community</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Internalized standards of conduct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often operates unconsciously. Individuals act morally because they have been socialized into certain values. For example:</w:t>
      </w:r>
    </w:p>
    <w:p>
      <w:pPr>
        <w:pBdr/>
        <w:pStyle w:val="Normal (Web)"/>
        <w:numPr>
          <w:ilvl w:val="0"/>
          <w:numId w:val="2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“Stealing is wrong.”</w:t>
      </w:r>
    </w:p>
    <w:p>
      <w:pPr>
        <w:pBdr/>
        <w:pStyle w:val="Normal (Web)"/>
        <w:numPr>
          <w:ilvl w:val="0"/>
          <w:numId w:val="2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“Lying is immoral.”</w:t>
      </w:r>
    </w:p>
    <w:p>
      <w:pPr>
        <w:pBdr/>
        <w:pStyle w:val="Normal (Web)"/>
        <w:numPr>
          <w:ilvl w:val="0"/>
          <w:numId w:val="2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“Helping others is good.”</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These judgments are typically not derived from philosophical reasoning but from upbringing, religion, or cultural tradition.</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Characteristics of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tends to be:</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Normative</w:t>
      </w:r>
      <w:r>
        <w:rPr>
          <w:rFonts w:ascii="Times New Roman" w:eastAsia="Times New Roman" w:hAnsi="Times New Roman" w:cs="Times New Roman"/>
          <w:sz w:val="24"/>
        </w:rPr>
        <w:t xml:space="preserve"> : It prescribes how people should behave.</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Emotionally grounded</w:t>
      </w:r>
      <w:r>
        <w:rPr>
          <w:rFonts w:ascii="Times New Roman" w:eastAsia="Times New Roman" w:hAnsi="Times New Roman" w:cs="Times New Roman"/>
          <w:sz w:val="24"/>
        </w:rPr>
        <w:t xml:space="preserve"> : Feelings such as guilt, shame, pride, or compassion reinforce moral behavior.</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Culturally influenced</w:t>
      </w:r>
      <w:r>
        <w:rPr>
          <w:rFonts w:ascii="Times New Roman" w:eastAsia="Times New Roman" w:hAnsi="Times New Roman" w:cs="Times New Roman"/>
          <w:sz w:val="24"/>
        </w:rPr>
        <w:t xml:space="preserve"> :  Moral norms vary between societies.</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Internalized:</w:t>
      </w:r>
      <w:r>
        <w:rPr>
          <w:rFonts w:ascii="Times New Roman" w:eastAsia="Times New Roman" w:hAnsi="Times New Roman" w:cs="Times New Roman"/>
          <w:sz w:val="24"/>
        </w:rPr>
        <w:t xml:space="preserve"> It becomes part of one’s conscience.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functions as a social glue. It allows communities to maintain order and mutual trust. However, moral systems can differ significantly across cultures, which creates moral pluralism.</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II. Defining Ethics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Etymology and Conceptual Scope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term ethics comes from the Greek word ethos, meaning “character” or “way of life.” In philosophy, ethics is the branch of study concerned with systematically analyzing moral principles.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is not simply about following rules. It involves:</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Critical examination of moral beliefs</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Logical reasoning about right and wrong</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Development of coherent moral frameworks</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Application of principles to complex situations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asks questions such as:</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Why is stealing wrong?</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Are moral values universal?</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What makes an action justifiable?</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Should intentions matter more than consequences?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Ethics as a Discipline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is a structured field within philosophy. Major ethical theories include:</w:t>
      </w:r>
    </w:p>
    <w:p>
      <w:pPr>
        <w:pBdr/>
        <w:pStyle w:val="Normal (Web)"/>
        <w:numPr>
          <w:ilvl w:val="0"/>
          <w:numId w:val="32"/>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Deontology</w:t>
      </w:r>
      <w:r>
        <w:rPr>
          <w:rFonts w:ascii="Times New Roman" w:eastAsia="Times New Roman" w:hAnsi="Times New Roman" w:cs="Times New Roman"/>
          <w:sz w:val="24"/>
        </w:rPr>
        <w:t xml:space="preserve"> (duty-</w:t>
      </w:r>
      <w:r>
        <w:rPr>
          <w:rFonts w:ascii="Times New Roman" w:eastAsia="Times New Roman" w:hAnsi="Times New Roman" w:cs="Times New Roman"/>
          <w:sz w:val="24"/>
        </w:rPr>
        <w:t xml:space="preserve">based ethics), associated with Immanuel Kant</w:t>
      </w:r>
    </w:p>
    <w:p>
      <w:pPr>
        <w:pBdr/>
        <w:pStyle w:val="Normal (Web)"/>
        <w:numPr>
          <w:ilvl w:val="0"/>
          <w:numId w:val="32"/>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Utilitarianism</w:t>
      </w:r>
      <w:r>
        <w:rPr>
          <w:rFonts w:ascii="Times New Roman" w:eastAsia="Times New Roman" w:hAnsi="Times New Roman" w:cs="Times New Roman"/>
          <w:sz w:val="24"/>
        </w:rPr>
        <w:t xml:space="preserve">, associated with Jeremy Bentham and John Stuart Mill</w:t>
      </w:r>
    </w:p>
    <w:p>
      <w:pPr>
        <w:pBdr/>
        <w:pStyle w:val="Normal (Web)"/>
        <w:numPr>
          <w:ilvl w:val="0"/>
          <w:numId w:val="32"/>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Virtue Ethics</w:t>
      </w:r>
      <w:r>
        <w:rPr>
          <w:rFonts w:ascii="Times New Roman" w:eastAsia="Times New Roman" w:hAnsi="Times New Roman" w:cs="Times New Roman"/>
          <w:sz w:val="24"/>
        </w:rPr>
        <w:t xml:space="preserve">, rooted in Aristotle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These theories attempt to provide systematic frameworks for evaluating actions.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3. Professional and Applied Ethics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Unlike morality, ethics often operates in institutional contexts: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Medical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Legal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Business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Research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Bioethics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AI ethics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 in medicine, ethical codes guide doctors in situations where moral intuitions may conflict such as end-</w:t>
      </w:r>
      <w:r>
        <w:rPr>
          <w:rFonts w:ascii="Times New Roman" w:eastAsia="Times New Roman" w:hAnsi="Times New Roman" w:cs="Times New Roman"/>
          <w:sz w:val="24"/>
        </w:rPr>
        <w:t xml:space="preserve">of-</w:t>
      </w:r>
      <w:r>
        <w:rPr>
          <w:rFonts w:ascii="Times New Roman" w:eastAsia="Times New Roman" w:hAnsi="Times New Roman" w:cs="Times New Roman"/>
          <w:sz w:val="24"/>
        </w:rPr>
        <w:t xml:space="preserve">life decisions or patient confidentiality.</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III. Core Differences Between Ethics and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Although closely related, ethics and morality differ in several key respects.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Origin: Social vs Reflective</w:t>
      </w:r>
    </w:p>
    <w:p>
      <w:pPr>
        <w:pBdr/>
        <w:pStyle w:val="Normal (Web)"/>
        <w:numPr>
          <w:ilvl w:val="0"/>
          <w:numId w:val="34"/>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Morality</w:t>
      </w:r>
      <w:r>
        <w:rPr>
          <w:rFonts w:ascii="Times New Roman" w:eastAsia="Times New Roman" w:hAnsi="Times New Roman" w:cs="Times New Roman"/>
          <w:sz w:val="24"/>
        </w:rPr>
        <w:t xml:space="preserve"> originates in culture, religion, and tradition.</w:t>
      </w:r>
    </w:p>
    <w:p>
      <w:pPr>
        <w:pBdr/>
        <w:pStyle w:val="Normal (Web)"/>
        <w:numPr>
          <w:ilvl w:val="0"/>
          <w:numId w:val="34"/>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Ethics</w:t>
      </w:r>
      <w:r>
        <w:rPr>
          <w:rFonts w:ascii="Times New Roman" w:eastAsia="Times New Roman" w:hAnsi="Times New Roman" w:cs="Times New Roman"/>
          <w:sz w:val="24"/>
        </w:rPr>
        <w:t xml:space="preserve"> originates in philosophical reflection and rational inquiry.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tells us what we believe is right. Ethics asks whether those beliefs are justified.</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Scope: Personal vs Systematic</w:t>
      </w:r>
    </w:p>
    <w:p>
      <w:pPr>
        <w:pBdr/>
        <w:pStyle w:val="Normal (Web)"/>
        <w:numPr>
          <w:ilvl w:val="0"/>
          <w:numId w:val="35"/>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is personal or communal.</w:t>
      </w:r>
    </w:p>
    <w:p>
      <w:pPr>
        <w:pBdr/>
        <w:pStyle w:val="Normal (Web)"/>
        <w:numPr>
          <w:ilvl w:val="0"/>
          <w:numId w:val="35"/>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is analytical and systematic.</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 person may morally oppose something because it “feels wrong.” An ethicist will ask: On what principle is this judgment based?</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3. Flexibility and Universality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often varies between cultures. Ethics seeks universal principles.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 slavery was once morally accepted in many societies. Ethical reasoning later demonstrated its injustice by appealing to universal human rights and dignity.</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IV. Conflict Between Ethics and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One of the most important arguments for distinguishing ethics from morality arises when they conflict.</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Cultural Morality vs Ethical Principles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Consider historical examples:</w:t>
      </w:r>
    </w:p>
    <w:p>
      <w:pPr>
        <w:pBdr/>
        <w:pStyle w:val="Normal (Web)"/>
        <w:numPr>
          <w:ilvl w:val="0"/>
          <w:numId w:val="36"/>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Segregation laws</w:t>
      </w:r>
    </w:p>
    <w:p>
      <w:pPr>
        <w:pBdr/>
        <w:pStyle w:val="Normal (Web)"/>
        <w:numPr>
          <w:ilvl w:val="0"/>
          <w:numId w:val="36"/>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Gender discrimination</w:t>
      </w:r>
    </w:p>
    <w:p>
      <w:pPr>
        <w:pBdr/>
        <w:pStyle w:val="Normal (Web)"/>
        <w:numPr>
          <w:ilvl w:val="0"/>
          <w:numId w:val="36"/>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Capital punishment debates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At various times, cultural morality supported practices now widely considered unjust. Ethical reasoning challenged those norms.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provides a mechanism for moral progress.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Professional Ethics vs Personal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 doctor may personally (morally) oppose certain procedures due to religious beliefs. However, professional ethics may require respect for patient autonomy.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Similarly, lawyers may defend clients they morally dislike because legal ethics require fair representation.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demonstrates that ethics can override personal morality in structured systems.</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 The Role of Reason in Ethics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One of the most significant differences lies in rational justification.</w:t>
      </w:r>
    </w:p>
    <w:p>
      <w:pPr>
        <w:pBdr/>
        <w:pStyle w:val="Normal (Web)"/>
        <w:spacing w:line="360"/>
        <w:ind/>
        <w:jc w:val="both"/>
        <w:rPr>
          <w:rFonts w:ascii="Times New Roman" w:eastAsia="Times New Roman" w:hAnsi="Times New Roman" w:cs="Times New Roman"/>
          <w:sz w:val="24"/>
        </w:rPr>
      </w:pPr>
      <w:r>
        <w:rPr>
          <w:sz w:val="26"/>
        </w:rPr>
        <w:t xml:space="preserve"/>
      </w:r>
      <w:r>
        <w:rPr>
          <w:rFonts w:ascii="Times New Roman" w:eastAsia="Times New Roman" w:hAnsi="Times New Roman" w:cs="Times New Roman"/>
          <w:sz w:val="24"/>
        </w:rPr>
        <w:t xml:space="preserve">Morality can be intuitive. Ethics demands argument.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 statement: “Lying is wrong.”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Ethical question: Is lying always wrong? What if lying saves a life?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Utilitarianism might justify lying to maximize happiness. Deontology might reject lying categorically.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Thus, ethics introduces complexity and structured reasoning absent in simple moral judgments.</w:t>
      </w:r>
    </w:p>
    <w:p>
      <w:pPr>
        <w:pBdr/>
        <w:pStyle w:val="Normal (Web)"/>
        <w:spacing w:line="360"/>
        <w:ind/>
        <w:jc w:val="both"/>
        <w:rPr>
          <w:rFonts w:ascii="Times New Roman" w:eastAsia="Times New Roman" w:hAnsi="Times New Roman" w:cs="Times New Roman"/>
          <w:sz w:val="24"/>
        </w:rPr>
      </w:pP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VI. The Role of Emotion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is often deeply emotional. Feelings such as guilt, shame, empathy, and anger drive moral behavior.</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however, attempts to regulate emotional responses through rational analysis.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does not mean ethics excludes emotion. Rather, it subjects emotional reactions to critical scrutiny.</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VII. Ethics in Modern Society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In modern pluralistic societies, moral diversity is unavoidable. People hold different religious, cultural, and personal beliefs.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becomes essential because:</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provides neutral frameworks.</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allows dialogue across moral differences.</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supports institutional decision-</w:t>
      </w:r>
      <w:r>
        <w:rPr>
          <w:rFonts w:ascii="Times New Roman" w:eastAsia="Times New Roman" w:hAnsi="Times New Roman" w:cs="Times New Roman"/>
          <w:sz w:val="24"/>
        </w:rPr>
        <w:t xml:space="preserve">making.</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guides policy development.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 emerging technologies like artificial intelligence require ethical frameworks because traditional moral intuitions may not be sufficient.</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VIII. Are Ethics and Morality Completely Separate?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Some philosophers argue the distinction is overstated. They claim ethics is simply the philosophical study of morality. In that view, morality is the object, and ethics is the discipline that studies it.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However, in practical usage, ethics has come to mean codified standards, while morality refers to personal belief systems.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Thus, while conceptually linked, they operate differently in social practice.</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IX. Critical Evaluation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distinction between ethics and morality is useful but not absolute.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Strengths of distinguishing them:</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Clarifies debate</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Encourages critical thinking</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Supports professional standards</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Promotes moral progress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Limitations:</w:t>
      </w:r>
    </w:p>
    <w:p>
      <w:pPr>
        <w:pBdr/>
        <w:pStyle w:val="Normal (Web)"/>
        <w:numPr>
          <w:ilvl w:val="0"/>
          <w:numId w:val="3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Overlap in language and usage</w:t>
      </w:r>
    </w:p>
    <w:p>
      <w:pPr>
        <w:pBdr/>
        <w:pStyle w:val="Normal (Web)"/>
        <w:numPr>
          <w:ilvl w:val="0"/>
          <w:numId w:val="3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still depends on moral values</w:t>
      </w:r>
    </w:p>
    <w:p>
      <w:pPr>
        <w:pBdr/>
        <w:pStyle w:val="Normal (Web)"/>
        <w:numPr>
          <w:ilvl w:val="0"/>
          <w:numId w:val="3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Difficult to fully separate personal belief from ethical reasoning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Nonetheless, maintaining a conceptual distinction allows societies to move beyond unexamined tradition toward rational evaluation.</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Conclusion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and morality are deeply interconnected yet fundamentally distinct concepts. Morality refers to personal and cultural beliefs about right and wrong, often internalized through tradition and socialization. Ethics, by contrast, represents the systematic, rational examination of those beliefs and the development of coherent principles for guiding action.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shapes individual conscience; ethics shapes institutional and philosophical reflection. Morality tells us what we believe; ethics asks why we believe it. Morality can vary across cultures; ethics seeks universality through reasoned argument.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In an increasingly complex and pluralistic world, ethics plays an indispensable role in mediating moral differences, guiding professional conduct, and enabling moral progress. Understanding the distinction between ethics and morality is therefore not merely academic it is essential for responsible citizenship, professional integrity, and social development.</w:t>
      </w: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References</w:t>
      </w:r>
    </w:p>
    <w:p>
      <w:pPr>
        <w:pBdr/>
        <w:pStyle w:val="Normal (Web)"/>
        <w:spacing w:line="360"/>
        <w:ind/>
        <w:jc w:val="both"/>
        <w:rPr>
          <w:rFonts w:ascii="Times New Roman" w:eastAsia="Times New Roman" w:hAnsi="Times New Roman" w:cs="Times New Roman"/>
          <w:sz w:val="24"/>
        </w:rPr>
      </w:pPr>
      <w:r>
        <w:rPr/>
        <w:t xml:space="preserve">Kumar, P. V. An Analysis on Law Vs. Ethics and Morals in a Changing Society. Department of Legal Studies, University of Madras.</w:t>
      </w: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ind/>
        <w:jc w:val="both"/>
        <w:rPr>
          <w:rFonts w:ascii="Times New Roman" w:eastAsia="Times New Roman" w:hAnsi="Times New Roman" w:cs="Times New Roman"/>
          <w:sz w:val="24"/>
        </w:rPr>
      </w:pP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nsid w:val="3BC958CB"/>
    <w:lvl w:ilvl="0">
      <w:start w:val="1"/>
      <w:numFmt w:val="decimal"/>
      <w:suff w:val="tab"/>
      <w:lvlText w:val="%1."/>
      <w:pPr>
        <w:pBdr/>
        <w:spacing/>
        <w:ind w:left="5540" w:hanging="360"/>
      </w:pPr>
      <w:rPr/>
    </w:lvl>
    <w:lvl w:ilvl="1">
      <w:start w:val="1"/>
      <w:numFmt w:val="lowerLetter"/>
      <w:suff w:val="tab"/>
      <w:lvlText w:val="%2."/>
      <w:pPr>
        <w:pBdr/>
        <w:spacing/>
        <w:ind w:left="6260" w:hanging="360"/>
      </w:pPr>
      <w:rPr/>
    </w:lvl>
    <w:lvl w:ilvl="2">
      <w:start w:val="1"/>
      <w:numFmt w:val="lowerRoman"/>
      <w:suff w:val="tab"/>
      <w:lvlText w:val="%3."/>
      <w:pPr>
        <w:pBdr/>
        <w:spacing/>
        <w:ind w:left="6980" w:hanging="180"/>
      </w:pPr>
      <w:rPr/>
    </w:lvl>
    <w:lvl w:ilvl="3">
      <w:start w:val="1"/>
      <w:numFmt w:val="decimal"/>
      <w:suff w:val="tab"/>
      <w:lvlText w:val="%4."/>
      <w:pPr>
        <w:pBdr/>
        <w:spacing/>
        <w:ind w:left="7700" w:hanging="360"/>
      </w:pPr>
      <w:rPr/>
    </w:lvl>
    <w:lvl w:ilvl="4">
      <w:start w:val="1"/>
      <w:numFmt w:val="lowerLetter"/>
      <w:suff w:val="tab"/>
      <w:lvlText w:val="%5."/>
      <w:pPr>
        <w:pBdr/>
        <w:spacing/>
        <w:ind w:left="8420" w:hanging="360"/>
      </w:pPr>
      <w:rPr/>
    </w:lvl>
    <w:lvl w:ilvl="5">
      <w:start w:val="1"/>
      <w:numFmt w:val="lowerRoman"/>
      <w:suff w:val="tab"/>
      <w:lvlText w:val="%6."/>
      <w:pPr>
        <w:pBdr/>
        <w:spacing/>
        <w:ind w:left="9140" w:hanging="180"/>
      </w:pPr>
      <w:rPr/>
    </w:lvl>
    <w:lvl w:ilvl="6">
      <w:start w:val="1"/>
      <w:numFmt w:val="decimal"/>
      <w:suff w:val="tab"/>
      <w:lvlText w:val="%7."/>
      <w:pPr>
        <w:pBdr/>
        <w:spacing/>
        <w:ind w:left="9860" w:hanging="360"/>
      </w:pPr>
      <w:rPr/>
    </w:lvl>
    <w:lvl w:ilvl="7">
      <w:start w:val="1"/>
      <w:numFmt w:val="lowerLetter"/>
      <w:suff w:val="tab"/>
      <w:lvlText w:val="%8."/>
      <w:pPr>
        <w:pBdr/>
        <w:spacing/>
        <w:ind w:left="10580" w:hanging="360"/>
      </w:pPr>
      <w:rPr/>
    </w:lvl>
    <w:lvl w:ilvl="8">
      <w:start w:val="1"/>
      <w:numFmt w:val="lowerRoman"/>
      <w:suff w:val="tab"/>
      <w:lvlText w:val="%9."/>
      <w:pPr>
        <w:pBdr/>
        <w:spacing/>
        <w:ind w:left="11300" w:hanging="180"/>
      </w:pPr>
      <w:rPr/>
    </w:lvl>
  </w:abstractNum>
  <w:abstractNum w:abstractNumId="26">
    <w:nsid w:val="5126522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7">
    <w:nsid w:val="15C3814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8">
    <w:nsid w:val="4FFE078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9">
    <w:nsid w:val="37B24F0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0">
    <w:nsid w:val="114A389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1">
    <w:nsid w:val="7BF092E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2">
    <w:nsid w:val="20AD8D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3">
    <w:nsid w:val="66980FA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4">
    <w:nsid w:val="4A0D160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5">
    <w:nsid w:val="7A01DF0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6">
    <w:nsid w:val="31578A4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7">
    <w:nsid w:val="2B016E0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8">
    <w:nsid w:val="4999749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num w:numId="11">
    <w:abstractNumId w:val="10"/>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table" w:styleId="Normal Table">
    <w:name w:val="Normal Table"/>
    <w:next w:val="Normal Table"/>
  </w:style>
  <w:style w:type="paragraph" w:styleId="Normal (Web)">
    <w:name w:val="Normal (Web)"/>
    <w:basedOn w:val="Normal"/>
    <w:next w:val="Normal (Web)"/>
    <w:pPr>
      <w:pBdr/>
      <w:spacing w:before="100" w:beforeAutospacing="true" w:after="100" w:afterAutospacing="true" w:line="240" w:lineRule="auto"/>
      <w:ind/>
    </w:pPr>
    <w:rPr>
      <w:rFonts w:ascii="Times New Roman" w:eastAsia="Times New Roman" w:hAnsi="Times New Roman" w:cs="Times New Roman"/>
      <w:sz w:val="24"/>
      <w:szCs w:val="24"/>
    </w:rPr>
  </w:style>
  <w:style w:type="character" w:styleId="HTML Code">
    <w:name w:val="HTML Code"/>
    <w:basedOn w:val="Default Paragraph Font"/>
    <w:rPr>
      <w:rFonts w:ascii="Courier New" w:eastAsia="Times New Roman" w:hAnsi="Courier New" w:cs="Courier New"/>
      <w:sz w:val="20"/>
      <w:szCs w:val="20"/>
    </w:rPr>
  </w:style>
  <w:style w:type="paragraph" w:styleId="List Paragraph">
    <w:name w:val="List Paragraph"/>
    <w:basedOn w:val="Normal"/>
    <w:next w:val="List Paragraph"/>
    <w:pPr>
      <w:pBdr/>
      <w:spacing/>
      <w:contextualSpacing/>
      <w:ind w:left="720"/>
    </w:pPr>
    <w:rPr/>
  </w:style>
  <w:style w:type="character" w:styleId="Header Char">
    <w:name w:val="Header Char"/>
    <w:basedOn w:val="Default Paragraph Font"/>
    <w:link w:val="Header"/>
    <w:rPr/>
  </w:style>
  <w:style w:type="character" w:styleId="Footer Char">
    <w:name w:val="Footer Char"/>
    <w:basedOn w:val="Default Paragraph Font"/>
    <w:link w:val="Footer"/>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numbering" Target="numbering.xml" /><Relationship Id="rId1" Type="http://schemas.openxmlformats.org/officeDocument/2006/relationships/image" Target="media/imagerId1.png" /></Relationships>
</file>