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sectPr>
          <w:type w:val="continuous"/>
          <w:pgSz w:h="15840" w:w="12240"/>
          <w:pgMar w:bottom="1134" w:footer="0" w:gutter="0" w:header="0" w:left="1134" w:right="1134" w:top="1134"/>
          <w:formProt w:val="false"/>
          <w:textDirection w:val="lrTb"/>
        </w:sectPr>
      </w:pPr>
    </w:p>
    <w:p>
      <w:pPr>
        <w:pStyle w:val="style16"/>
      </w:pPr>
      <w:r>
        <w:rPr>
          <w:rFonts w:ascii="Helvetica Neue" w:hAnsi="Helvetica Neue"/>
          <w:sz w:val="24"/>
        </w:rPr>
        <w:t>Challenge Description:</w:t>
      </w:r>
    </w:p>
    <w:p>
      <w:pPr>
        <w:pStyle w:val="style16"/>
      </w:pPr>
      <w:r>
        <w:rPr>
          <w:sz w:val="30"/>
        </w:rPr>
      </w:r>
    </w:p>
    <w:p>
      <w:pPr>
        <w:pStyle w:val="style16"/>
      </w:pPr>
      <w:r>
        <w:rPr>
          <w:rFonts w:ascii="Helvetica Neue" w:hAnsi="Helvetica Neue"/>
          <w:sz w:val="24"/>
        </w:rPr>
        <w:t>You are an aspiring Pok</w:t>
      </w:r>
      <w:bookmarkStart w:id="0" w:name="__DdeLink__75_2043275775"/>
      <w:r>
        <w:rPr>
          <w:rFonts w:ascii="Helvetica Neue" w:hAnsi="Helvetica Neue"/>
          <w:sz w:val="24"/>
        </w:rPr>
        <w:t>é</w:t>
      </w:r>
      <w:bookmarkEnd w:id="0"/>
      <w:r>
        <w:rPr>
          <w:rFonts w:ascii="Helvetica Neue" w:hAnsi="Helvetica Neue"/>
          <w:sz w:val="24"/>
        </w:rPr>
        <w:t>mon Master. In the quest to prove your worth of the title, you venture in the search of rare Pokémon. Part of this venture brings you upon Route 12, south of Lavender Town. It is rumoured by those that frequent this road that a Snorlax takes residence in these parts. You intend on finding and catching this Snorlax. Th</w:t>
      </w:r>
      <w:r>
        <w:rPr>
          <w:rFonts w:ascii="Helvetica Neue" w:hAnsi="Helvetica Neue"/>
          <w:sz w:val="24"/>
        </w:rPr>
        <w:t>is Pokémon is</w:t>
      </w:r>
      <w:r>
        <w:rPr>
          <w:rFonts w:ascii="Helvetica Neue" w:hAnsi="Helvetica Neue"/>
          <w:sz w:val="24"/>
        </w:rPr>
        <w:t xml:space="preserve"> very adept </w:t>
      </w:r>
      <w:r>
        <w:rPr>
          <w:rFonts w:ascii="Helvetica Neue" w:hAnsi="Helvetica Neue"/>
          <w:sz w:val="24"/>
        </w:rPr>
        <w:t>at being lazy</w:t>
      </w:r>
      <w:r>
        <w:rPr>
          <w:rFonts w:ascii="Helvetica Neue" w:hAnsi="Helvetica Neue"/>
          <w:sz w:val="24"/>
        </w:rPr>
        <w:t xml:space="preserve">, </w:t>
      </w:r>
      <w:r>
        <w:rPr>
          <w:rFonts w:ascii="Helvetica Neue" w:hAnsi="Helvetica Neue"/>
          <w:sz w:val="24"/>
        </w:rPr>
        <w:t xml:space="preserve">and </w:t>
      </w:r>
      <w:r>
        <w:rPr>
          <w:rFonts w:ascii="Helvetica Neue" w:hAnsi="Helvetica Neue"/>
          <w:sz w:val="24"/>
        </w:rPr>
        <w:t xml:space="preserve">has natural skill at hiding so as not to be disturbed when sleeping. </w:t>
      </w:r>
      <w:r>
        <w:rPr>
          <w:rFonts w:ascii="Helvetica Neue" w:hAnsi="Helvetica Neue"/>
          <w:sz w:val="24"/>
        </w:rPr>
        <w:t>T</w:t>
      </w:r>
      <w:r>
        <w:rPr>
          <w:rFonts w:ascii="Helvetica Neue" w:hAnsi="Helvetica Neue"/>
          <w:sz w:val="24"/>
        </w:rPr>
        <w:t>his makes finding it no small task. You rationalise that you will be able to pinpoint its hiding place by following the sounds of its snores. Getting to close though is perilous, as waking a Snorlax is a death warrant.</w:t>
      </w:r>
    </w:p>
    <w:p>
      <w:pPr>
        <w:pStyle w:val="style16"/>
      </w:pPr>
      <w:r>
        <w:rPr>
          <w:sz w:val="24"/>
        </w:rPr>
      </w:r>
    </w:p>
    <w:p>
      <w:pPr>
        <w:pStyle w:val="style16"/>
        <w:jc w:val="left"/>
      </w:pPr>
      <w:r>
        <w:rPr>
          <w:rFonts w:ascii="Helvetica Neue" w:hAnsi="Helvetica Neue"/>
          <w:sz w:val="24"/>
        </w:rPr>
        <w:t xml:space="preserve">Unluckily, you have far to go in your </w:t>
      </w:r>
      <w:r>
        <w:rPr>
          <w:rFonts w:ascii="Helvetica Neue" w:hAnsi="Helvetica Neue"/>
          <w:sz w:val="24"/>
        </w:rPr>
        <w:t xml:space="preserve">strive for </w:t>
      </w:r>
      <w:r>
        <w:rPr>
          <w:rFonts w:ascii="Helvetica Neue" w:hAnsi="Helvetica Neue"/>
          <w:sz w:val="24"/>
        </w:rPr>
        <w:t xml:space="preserve">personal betterment. You've woken up late, and missed your opportunity to get a Pokémon from Professor Oak. In petty sympathy of your blatant failure, Oak gives you a Master Ball as a token of good faith. </w:t>
      </w:r>
      <w:r>
        <w:rPr>
          <w:rFonts w:ascii="Helvetica Neue" w:hAnsi="Helvetica Neue"/>
          <w:sz w:val="24"/>
        </w:rPr>
        <w:t xml:space="preserve"> </w:t>
      </w:r>
      <w:r>
        <w:rPr>
          <w:rFonts w:ascii="Helvetica Neue" w:hAnsi="Helvetica Neue"/>
          <w:sz w:val="24"/>
        </w:rPr>
        <w:t>As such, it is imperative you avoid</w:t>
      </w:r>
      <w:r>
        <w:rPr>
          <w:rFonts w:ascii="Helvetica Neue" w:hAnsi="Helvetica Neue"/>
          <w:sz w:val="24"/>
        </w:rPr>
        <w:t xml:space="preserve"> the tall grass in the area, as </w:t>
      </w:r>
      <w:r>
        <w:rPr>
          <w:rFonts w:ascii="Helvetica Neue" w:hAnsi="Helvetica Neue"/>
          <w:sz w:val="24"/>
        </w:rPr>
        <w:t>your distinct lack of Pokémon puts you a</w:t>
      </w:r>
      <w:r>
        <w:rPr>
          <w:rFonts w:ascii="Helvetica Neue" w:hAnsi="Helvetica Neue"/>
          <w:sz w:val="24"/>
        </w:rPr>
        <w:t>t a</w:t>
      </w:r>
      <w:r>
        <w:rPr>
          <w:rFonts w:ascii="Helvetica Neue" w:hAnsi="Helvetica Neue"/>
          <w:sz w:val="24"/>
        </w:rPr>
        <w:t xml:space="preserve"> disadvantage if you encounter anything</w:t>
      </w:r>
      <w:r>
        <w:rPr>
          <w:rFonts w:ascii="Helvetica Neue" w:hAnsi="Helvetica Neue"/>
          <w:sz w:val="24"/>
        </w:rPr>
        <w:t>. Going through, you will make an attempt to identify and avoid any tall grass you may come across.</w:t>
      </w:r>
    </w:p>
    <w:p>
      <w:pPr>
        <w:pStyle w:val="style16"/>
        <w:jc w:val="left"/>
      </w:pPr>
      <w:r>
        <w:rPr>
          <w:rFonts w:ascii="Helvetica Neue" w:hAnsi="Helvetica Neue"/>
          <w:sz w:val="24"/>
        </w:rPr>
      </w:r>
    </w:p>
    <w:p>
      <w:pPr>
        <w:pStyle w:val="style16"/>
        <w:jc w:val="left"/>
      </w:pPr>
      <w:r>
        <w:rPr>
          <w:rFonts w:ascii="Arial" w:hAnsi="Arial"/>
          <w:sz w:val="24"/>
        </w:rPr>
      </w:r>
    </w:p>
    <w:p>
      <w:pPr>
        <w:pStyle w:val="style16"/>
        <w:jc w:val="left"/>
      </w:pPr>
      <w:r>
        <w:rPr>
          <w:rFonts w:ascii="Helvetica Neue" w:hAnsi="Helvetica Neue"/>
          <w:sz w:val="24"/>
        </w:rPr>
        <w:t>Setup:</w:t>
      </w:r>
    </w:p>
    <w:p>
      <w:pPr>
        <w:pStyle w:val="style16"/>
        <w:jc w:val="left"/>
      </w:pPr>
      <w:r>
        <w:rPr>
          <w:sz w:val="24"/>
        </w:rPr>
      </w:r>
    </w:p>
    <w:p>
      <w:pPr>
        <w:pStyle w:val="style16"/>
        <w:jc w:val="left"/>
      </w:pPr>
      <w:r>
        <w:rPr>
          <w:rFonts w:ascii="Helvetica Neue" w:hAnsi="Helvetica Neue"/>
          <w:b w:val="false"/>
          <w:color w:val="000000"/>
          <w:sz w:val="24"/>
          <w:u w:val="single"/>
          <w:lang w:val="en-CA"/>
        </w:rPr>
        <w:t>Board</w:t>
      </w:r>
      <w:r>
        <w:rPr>
          <w:rFonts w:ascii="Helvetica Neue" w:hAnsi="Helvetica Neue"/>
          <w:b w:val="false"/>
          <w:color w:val="000000"/>
          <w:sz w:val="24"/>
          <w:lang w:val="en-CA"/>
        </w:rPr>
        <w:t>: Rectangular 6 feet x 6 feet board, with 36 tiles arranged in 6x6 format.</w:t>
      </w:r>
    </w:p>
    <w:p>
      <w:pPr>
        <w:pStyle w:val="style16"/>
        <w:jc w:val="left"/>
      </w:pPr>
      <w:r>
        <w:rPr>
          <w:sz w:val="24"/>
        </w:rPr>
      </w:r>
    </w:p>
    <w:p>
      <w:pPr>
        <w:pStyle w:val="style16"/>
        <w:jc w:val="left"/>
      </w:pPr>
      <w:r>
        <w:rPr>
          <w:rFonts w:ascii="Helvetica Neue" w:hAnsi="Helvetica Neue"/>
          <w:b w:val="false"/>
          <w:color w:val="000000"/>
          <w:sz w:val="24"/>
          <w:lang w:val="en-CA"/>
        </w:rPr>
        <w:t>Challenge</w:t>
      </w:r>
    </w:p>
    <w:p>
      <w:pPr>
        <w:pStyle w:val="style16"/>
        <w:jc w:val="left"/>
      </w:pPr>
      <w:r>
        <w:rPr>
          <w:sz w:val="24"/>
        </w:rPr>
      </w:r>
    </w:p>
    <w:p>
      <w:pPr>
        <w:pStyle w:val="style16"/>
        <w:jc w:val="left"/>
      </w:pPr>
      <w:r>
        <w:rPr>
          <w:rFonts w:ascii="Helvetica Neue" w:hAnsi="Helvetica Neue"/>
          <w:b w:val="false"/>
          <w:color w:val="000000"/>
          <w:sz w:val="24"/>
          <w:lang w:val="en-CA"/>
        </w:rPr>
        <w:t>1) You will have to navigate the playing field to determine the location of the Snorlax. Using colour and touch sensors to determine the state of the tile.</w:t>
      </w:r>
    </w:p>
    <w:p>
      <w:pPr>
        <w:pStyle w:val="style16"/>
        <w:jc w:val="left"/>
      </w:pPr>
      <w:r>
        <w:rPr>
          <w:sz w:val="24"/>
        </w:rPr>
      </w:r>
    </w:p>
    <w:p>
      <w:pPr>
        <w:pStyle w:val="style16"/>
        <w:jc w:val="left"/>
      </w:pPr>
      <w:r>
        <w:rPr>
          <w:rFonts w:ascii="Helvetica Neue" w:hAnsi="Helvetica Neue"/>
          <w:b w:val="false"/>
          <w:color w:val="000000"/>
          <w:sz w:val="24"/>
          <w:lang w:val="en-CA"/>
        </w:rPr>
        <w:t>2) Tiles adjacent to the Snorlax, in which you can hear it’s snoring, will be coloured a solid black. Tiles where adjacent to a pit, in which you find Mew’s footprints, will be coloured a solid white. Neutral tiles will be grey.</w:t>
      </w:r>
    </w:p>
    <w:p>
      <w:pPr>
        <w:pStyle w:val="style16"/>
        <w:jc w:val="left"/>
      </w:pPr>
      <w:r>
        <w:rPr>
          <w:sz w:val="24"/>
        </w:rPr>
      </w:r>
    </w:p>
    <w:p>
      <w:pPr>
        <w:pStyle w:val="style16"/>
        <w:jc w:val="left"/>
      </w:pPr>
      <w:r>
        <w:rPr>
          <w:rFonts w:ascii="Helvetica Neue" w:hAnsi="Helvetica Neue"/>
          <w:b w:val="false"/>
          <w:color w:val="000000"/>
          <w:sz w:val="24"/>
          <w:lang w:val="en-CA"/>
        </w:rPr>
        <w:t>3) Tiles that have either a Snorlax or a pit will have an /*object which can be touched*/</w:t>
      </w:r>
    </w:p>
    <w:p>
      <w:pPr>
        <w:pStyle w:val="style16"/>
        <w:jc w:val="left"/>
      </w:pPr>
      <w:r>
        <w:rPr>
          <w:sz w:val="24"/>
        </w:rPr>
      </w:r>
    </w:p>
    <w:p>
      <w:pPr>
        <w:pStyle w:val="style16"/>
        <w:jc w:val="left"/>
      </w:pPr>
      <w:r>
        <w:rPr>
          <w:rFonts w:ascii="Helvetica Neue" w:hAnsi="Helvetica Neue"/>
          <w:b w:val="false"/>
          <w:color w:val="000000"/>
          <w:sz w:val="24"/>
          <w:lang w:val="en-CA"/>
        </w:rPr>
        <w:t xml:space="preserve">4) Once the location of the Snorlax is determined, you will throw a “Pokéball” in the Snorlax’s direct to capture it. </w:t>
      </w:r>
      <w:r>
        <w:rPr>
          <w:rFonts w:ascii="Helvetica Neue" w:hAnsi="Helvetica Neue"/>
          <w:b w:val="false"/>
          <w:color w:val="000000"/>
          <w:sz w:val="24"/>
          <w:lang w:val="en-CA"/>
        </w:rPr>
        <w:t>--very rough, needs much more elaboration</w:t>
      </w:r>
    </w:p>
    <w:p>
      <w:pPr>
        <w:pStyle w:val="style16"/>
        <w:jc w:val="left"/>
      </w:pPr>
      <w:r>
        <w:rPr>
          <w:sz w:val="24"/>
        </w:rPr>
      </w:r>
    </w:p>
    <w:p>
      <w:pPr>
        <w:pStyle w:val="style16"/>
        <w:jc w:val="left"/>
      </w:pPr>
      <w:r>
        <w:rPr>
          <w:sz w:val="24"/>
        </w:rPr>
      </w:r>
    </w:p>
    <w:p>
      <w:pPr>
        <w:pStyle w:val="style16"/>
        <w:jc w:val="left"/>
      </w:pPr>
      <w:r>
        <w:rPr>
          <w:sz w:val="24"/>
        </w:rPr>
      </w:r>
    </w:p>
    <w:p>
      <w:pPr>
        <w:pStyle w:val="style16"/>
        <w:jc w:val="left"/>
      </w:pPr>
      <w:r>
        <w:rPr>
          <w:sz w:val="24"/>
        </w:rPr>
      </w:r>
    </w:p>
    <w:p>
      <w:pPr>
        <w:sectPr>
          <w:type w:val="continuous"/>
          <w:pgSz w:h="15840" w:w="12240"/>
          <w:pgMar w:bottom="1134" w:footer="0" w:gutter="0" w:header="0" w:left="1134" w:right="1134" w:top="1134"/>
          <w:formProt w:val="false"/>
          <w:textDirection w:val="lrTb"/>
        </w:sectPr>
      </w:pP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auto"/>
    <w:pitch w:val="default"/>
  </w:font>
  <w:font w:name="Helvetica Neue">
    <w:charset w:val="80"/>
    <w:family w:val="auto"/>
    <w:pitch w:val="default"/>
  </w:font>
  <w:font w:name="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sz w:val="24"/>
      <w:lang w:val="en-US"/>
    </w:rPr>
  </w:style>
  <w:style w:styleId="style15" w:type="paragraph">
    <w:name w:val="Caption"/>
    <w:basedOn w:val="style16"/>
    <w:next w:val="style15"/>
    <w:pPr>
      <w:spacing w:after="120" w:before="120"/>
      <w:contextualSpacing w:val="false"/>
    </w:pPr>
    <w:rPr>
      <w:i/>
      <w:sz w:val="24"/>
    </w:rPr>
  </w:style>
  <w:style w:styleId="style16" w:type="paragraph">
    <w:name w:val="Normal"/>
    <w:next w:val="style16"/>
    <w:pPr>
      <w:widowControl w:val="false"/>
      <w:suppressAutoHyphens w:val="true"/>
    </w:pPr>
    <w:rPr>
      <w:sz w:val="24"/>
      <w:lang w:val="en-US"/>
    </w:rPr>
  </w:style>
  <w:style w:styleId="style17" w:type="paragraph">
    <w:name w:val="Heading"/>
    <w:basedOn w:val="style16"/>
    <w:next w:val="style18"/>
    <w:pPr>
      <w:keepNext/>
      <w:spacing w:after="120" w:before="240"/>
      <w:contextualSpacing w:val="false"/>
    </w:pPr>
    <w:rPr>
      <w:rFonts w:ascii="Arial" w:hAnsi="Arial"/>
      <w:sz w:val="28"/>
    </w:rPr>
  </w:style>
  <w:style w:styleId="style18" w:type="paragraph">
    <w:name w:val="Text Body"/>
    <w:basedOn w:val="style16"/>
    <w:next w:val="style18"/>
    <w:pPr>
      <w:spacing w:after="120" w:before="0"/>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1228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2013-10-10T12:29:29.00Z</dcterms:created>
  <dcterms:modified xsi:type="dcterms:W3CDTF">2013-10-15T17:56:45.00Z</dcterms:modified>
  <cp:revision>2</cp:revision>
</cp:coreProperties>
</file>