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4CA" w14:textId="1758109A" w:rsidR="00F1703F" w:rsidRPr="00E65747" w:rsidRDefault="00F1703F" w:rsidP="00AB5DBD">
      <w:pPr>
        <w:spacing w:after="0" w:line="480" w:lineRule="auto"/>
        <w:jc w:val="center"/>
        <w:rPr>
          <w:rFonts w:cstheme="minorHAnsi"/>
          <w:b/>
          <w:bCs/>
          <w:sz w:val="28"/>
          <w:szCs w:val="28"/>
        </w:rPr>
      </w:pPr>
      <w:r w:rsidRPr="00E65747">
        <w:rPr>
          <w:rFonts w:cstheme="minorHAnsi"/>
          <w:b/>
          <w:bCs/>
          <w:sz w:val="28"/>
          <w:szCs w:val="28"/>
        </w:rPr>
        <w:t>Examine the Impact of Nonnormality on Parameter Estimates in the Multidimensional (Bi-factor) graded response model</w:t>
      </w:r>
      <w:r w:rsidR="00AB5DBD">
        <w:rPr>
          <w:rFonts w:cstheme="minorHAnsi"/>
          <w:b/>
          <w:bCs/>
          <w:sz w:val="28"/>
          <w:szCs w:val="28"/>
        </w:rPr>
        <w:t xml:space="preserve"> Manuscript</w:t>
      </w:r>
    </w:p>
    <w:p w14:paraId="40F17F4C" w14:textId="77777777" w:rsidR="00AB5DBD" w:rsidRDefault="00AB5DBD" w:rsidP="00041F7F">
      <w:pPr>
        <w:spacing w:after="0" w:line="480" w:lineRule="auto"/>
        <w:jc w:val="center"/>
        <w:rPr>
          <w:rFonts w:cstheme="minorHAnsi"/>
          <w:b/>
          <w:bCs/>
        </w:rPr>
      </w:pPr>
    </w:p>
    <w:p w14:paraId="108037F4" w14:textId="6988D21D" w:rsidR="00C61171" w:rsidRPr="009972F6" w:rsidRDefault="008F4160" w:rsidP="00041F7F">
      <w:pPr>
        <w:spacing w:after="0" w:line="480" w:lineRule="auto"/>
        <w:jc w:val="center"/>
        <w:rPr>
          <w:rFonts w:cstheme="minorHAnsi"/>
          <w:b/>
          <w:bCs/>
        </w:rPr>
      </w:pPr>
      <w:r w:rsidRPr="009972F6">
        <w:rPr>
          <w:rFonts w:cstheme="minorHAnsi"/>
          <w:b/>
          <w:bCs/>
        </w:rPr>
        <w:t>Model and Definition</w:t>
      </w:r>
    </w:p>
    <w:p w14:paraId="6473E090" w14:textId="5AFA04CB" w:rsidR="0069155A" w:rsidRPr="0029754B" w:rsidRDefault="0069155A" w:rsidP="00041F7F">
      <w:pPr>
        <w:spacing w:after="0" w:line="480" w:lineRule="auto"/>
        <w:rPr>
          <w:rFonts w:cstheme="minorHAnsi"/>
          <w:b/>
          <w:bCs/>
        </w:rPr>
      </w:pPr>
      <w:r w:rsidRPr="0029754B">
        <w:rPr>
          <w:rFonts w:cstheme="minorHAnsi"/>
          <w:b/>
          <w:bCs/>
        </w:rPr>
        <w:t xml:space="preserve">Model </w:t>
      </w:r>
      <w:r w:rsidR="001F042B" w:rsidRPr="0029754B">
        <w:rPr>
          <w:rFonts w:cstheme="minorHAnsi"/>
          <w:b/>
          <w:bCs/>
        </w:rPr>
        <w:t>D</w:t>
      </w:r>
      <w:r w:rsidRPr="0029754B">
        <w:rPr>
          <w:rFonts w:cstheme="minorHAnsi"/>
          <w:b/>
          <w:bCs/>
        </w:rPr>
        <w:t>escription</w:t>
      </w:r>
    </w:p>
    <w:p w14:paraId="7DDFB5CF" w14:textId="77777777" w:rsidR="008B7E87" w:rsidRPr="009972F6" w:rsidRDefault="008B7E87" w:rsidP="00041F7F">
      <w:pPr>
        <w:spacing w:after="0" w:line="480" w:lineRule="auto"/>
        <w:ind w:firstLine="720"/>
        <w:jc w:val="center"/>
        <w:rPr>
          <w:rFonts w:cstheme="minorHAnsi"/>
        </w:rPr>
      </w:pPr>
      <w:r w:rsidRPr="009972F6">
        <w:rPr>
          <w:rFonts w:cstheme="minorHAnsi"/>
          <w:b/>
          <w:bCs/>
          <w:noProof/>
        </w:rPr>
        <mc:AlternateContent>
          <mc:Choice Requires="wpc">
            <w:drawing>
              <wp:inline distT="0" distB="0" distL="0" distR="0" wp14:anchorId="08C28A54" wp14:editId="2A416194">
                <wp:extent cx="2600326" cy="2867025"/>
                <wp:effectExtent l="0" t="0" r="9525" b="9525"/>
                <wp:docPr id="313" name="Canvas 3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8" name="Rectangle 288"/>
                        <wps:cNvSpPr/>
                        <wps:spPr>
                          <a:xfrm>
                            <a:off x="1047751" y="66677"/>
                            <a:ext cx="676275" cy="266699"/>
                          </a:xfrm>
                          <a:prstGeom prst="rect">
                            <a:avLst/>
                          </a:prstGeom>
                        </wps:spPr>
                        <wps:style>
                          <a:lnRef idx="2">
                            <a:schemeClr val="dk1"/>
                          </a:lnRef>
                          <a:fillRef idx="1">
                            <a:schemeClr val="lt1"/>
                          </a:fillRef>
                          <a:effectRef idx="0">
                            <a:schemeClr val="dk1"/>
                          </a:effectRef>
                          <a:fontRef idx="minor">
                            <a:schemeClr val="dk1"/>
                          </a:fontRef>
                        </wps:style>
                        <wps:txbx>
                          <w:txbxContent>
                            <w:p w14:paraId="6B84AA50" w14:textId="77777777" w:rsidR="008B7E87" w:rsidRDefault="008B7E87" w:rsidP="008B7E87">
                              <w:pPr>
                                <w:jc w:val="center"/>
                              </w:pPr>
                              <w: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Text Box 289"/>
                        <wps:cNvSpPr txBox="1"/>
                        <wps:spPr>
                          <a:xfrm>
                            <a:off x="1257301" y="371476"/>
                            <a:ext cx="352425" cy="152400"/>
                          </a:xfrm>
                          <a:prstGeom prst="rect">
                            <a:avLst/>
                          </a:prstGeom>
                          <a:solidFill>
                            <a:schemeClr val="lt1"/>
                          </a:solidFill>
                          <a:ln w="6350">
                            <a:noFill/>
                          </a:ln>
                        </wps:spPr>
                        <wps:txbx>
                          <w:txbxContent>
                            <w:p w14:paraId="5B86C0B0" w14:textId="77777777" w:rsidR="008B7E87" w:rsidRDefault="008B7E87" w:rsidP="008B7E87">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0" name="Rectangle 290"/>
                        <wps:cNvSpPr/>
                        <wps:spPr>
                          <a:xfrm>
                            <a:off x="1047751" y="554356"/>
                            <a:ext cx="676275" cy="266699"/>
                          </a:xfrm>
                          <a:prstGeom prst="rect">
                            <a:avLst/>
                          </a:prstGeom>
                        </wps:spPr>
                        <wps:style>
                          <a:lnRef idx="2">
                            <a:schemeClr val="dk1"/>
                          </a:lnRef>
                          <a:fillRef idx="1">
                            <a:schemeClr val="lt1"/>
                          </a:fillRef>
                          <a:effectRef idx="0">
                            <a:schemeClr val="dk1"/>
                          </a:effectRef>
                          <a:fontRef idx="minor">
                            <a:schemeClr val="dk1"/>
                          </a:fontRef>
                        </wps:style>
                        <wps:txbx>
                          <w:txbxContent>
                            <w:p w14:paraId="5B9B0311" w14:textId="77777777" w:rsidR="008B7E87" w:rsidRDefault="008B7E87" w:rsidP="008B7E87">
                              <w:pPr>
                                <w:jc w:val="center"/>
                              </w:pPr>
                              <w:r>
                                <w:t>Item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47751" y="1041696"/>
                            <a:ext cx="676275" cy="266065"/>
                          </a:xfrm>
                          <a:prstGeom prst="rect">
                            <a:avLst/>
                          </a:prstGeom>
                        </wps:spPr>
                        <wps:style>
                          <a:lnRef idx="2">
                            <a:schemeClr val="dk1"/>
                          </a:lnRef>
                          <a:fillRef idx="1">
                            <a:schemeClr val="lt1"/>
                          </a:fillRef>
                          <a:effectRef idx="0">
                            <a:schemeClr val="dk1"/>
                          </a:effectRef>
                          <a:fontRef idx="minor">
                            <a:schemeClr val="dk1"/>
                          </a:fontRef>
                        </wps:style>
                        <wps:txbx>
                          <w:txbxContent>
                            <w:p w14:paraId="64D188ED" w14:textId="69657890" w:rsidR="008B7E87" w:rsidRDefault="008B7E87" w:rsidP="008B7E87">
                              <w:pPr>
                                <w:spacing w:line="256" w:lineRule="auto"/>
                                <w:jc w:val="center"/>
                                <w:rPr>
                                  <w:rFonts w:eastAsia="等线" w:cs="Arial"/>
                                </w:rPr>
                              </w:pPr>
                              <w:r>
                                <w:rPr>
                                  <w:rFonts w:eastAsia="等线" w:cs="Arial"/>
                                </w:rPr>
                                <w:t>Item 1</w:t>
                              </w:r>
                              <w:r w:rsidR="001C064A">
                                <w:rPr>
                                  <w:rFonts w:eastAsia="等线" w:cs="Aria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Text Box 4"/>
                        <wps:cNvSpPr txBox="1"/>
                        <wps:spPr>
                          <a:xfrm>
                            <a:off x="1257301" y="1342051"/>
                            <a:ext cx="352425" cy="152400"/>
                          </a:xfrm>
                          <a:prstGeom prst="rect">
                            <a:avLst/>
                          </a:prstGeom>
                          <a:solidFill>
                            <a:schemeClr val="lt1"/>
                          </a:solidFill>
                          <a:ln w="6350">
                            <a:noFill/>
                          </a:ln>
                        </wps:spPr>
                        <wps:txbx>
                          <w:txbxContent>
                            <w:p w14:paraId="557EDF90"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3" name="Rectangle 293"/>
                        <wps:cNvSpPr/>
                        <wps:spPr>
                          <a:xfrm>
                            <a:off x="1047751" y="1528741"/>
                            <a:ext cx="676275" cy="266065"/>
                          </a:xfrm>
                          <a:prstGeom prst="rect">
                            <a:avLst/>
                          </a:prstGeom>
                        </wps:spPr>
                        <wps:style>
                          <a:lnRef idx="2">
                            <a:schemeClr val="dk1"/>
                          </a:lnRef>
                          <a:fillRef idx="1">
                            <a:schemeClr val="lt1"/>
                          </a:fillRef>
                          <a:effectRef idx="0">
                            <a:schemeClr val="dk1"/>
                          </a:effectRef>
                          <a:fontRef idx="minor">
                            <a:schemeClr val="dk1"/>
                          </a:fontRef>
                        </wps:style>
                        <wps:txbx>
                          <w:txbxContent>
                            <w:p w14:paraId="7F536DA0" w14:textId="4ADD3645" w:rsidR="008B7E87" w:rsidRDefault="008B7E87" w:rsidP="008B7E87">
                              <w:pPr>
                                <w:spacing w:line="256" w:lineRule="auto"/>
                                <w:jc w:val="center"/>
                                <w:rPr>
                                  <w:rFonts w:eastAsia="等线" w:cs="Arial"/>
                                </w:rPr>
                              </w:pPr>
                              <w:r>
                                <w:rPr>
                                  <w:rFonts w:eastAsia="等线" w:cs="Arial"/>
                                </w:rPr>
                                <w:t xml:space="preserve">Item </w:t>
                              </w:r>
                              <w:r w:rsidR="001C064A">
                                <w:rPr>
                                  <w:rFonts w:eastAsia="等线" w:cs="Arial"/>
                                </w:rPr>
                                <w:t>2</w:t>
                              </w:r>
                              <w:r>
                                <w:rPr>
                                  <w:rFonts w:eastAsia="等线" w:cs="Arial"/>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047751" y="2015491"/>
                            <a:ext cx="676275" cy="266065"/>
                          </a:xfrm>
                          <a:prstGeom prst="rect">
                            <a:avLst/>
                          </a:prstGeom>
                        </wps:spPr>
                        <wps:style>
                          <a:lnRef idx="2">
                            <a:schemeClr val="dk1"/>
                          </a:lnRef>
                          <a:fillRef idx="1">
                            <a:schemeClr val="lt1"/>
                          </a:fillRef>
                          <a:effectRef idx="0">
                            <a:schemeClr val="dk1"/>
                          </a:effectRef>
                          <a:fontRef idx="minor">
                            <a:schemeClr val="dk1"/>
                          </a:fontRef>
                        </wps:style>
                        <wps:txbx>
                          <w:txbxContent>
                            <w:p w14:paraId="3EA19CEB" w14:textId="2377E323" w:rsidR="008B7E87" w:rsidRDefault="008B7E87" w:rsidP="008B7E87">
                              <w:pPr>
                                <w:spacing w:line="256" w:lineRule="auto"/>
                                <w:jc w:val="center"/>
                                <w:rPr>
                                  <w:rFonts w:eastAsia="等线" w:cs="Arial"/>
                                </w:rPr>
                              </w:pPr>
                              <w:r>
                                <w:rPr>
                                  <w:rFonts w:eastAsia="等线" w:cs="Arial"/>
                                </w:rPr>
                                <w:t xml:space="preserve">Item </w:t>
                              </w:r>
                              <w:r w:rsidR="001C064A">
                                <w:rPr>
                                  <w:rFonts w:eastAsia="等线" w:cs="Arial"/>
                                </w:rPr>
                                <w:t>2</w:t>
                              </w:r>
                              <w:r>
                                <w:rPr>
                                  <w:rFonts w:eastAsia="等线" w:cs="Aria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4"/>
                        <wps:cNvSpPr txBox="1"/>
                        <wps:spPr>
                          <a:xfrm>
                            <a:off x="1257301" y="2324101"/>
                            <a:ext cx="352425" cy="152400"/>
                          </a:xfrm>
                          <a:prstGeom prst="rect">
                            <a:avLst/>
                          </a:prstGeom>
                          <a:solidFill>
                            <a:schemeClr val="lt1"/>
                          </a:solidFill>
                          <a:ln w="6350">
                            <a:noFill/>
                          </a:ln>
                        </wps:spPr>
                        <wps:txbx>
                          <w:txbxContent>
                            <w:p w14:paraId="590DBEB5"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6" name="Rectangle 296"/>
                        <wps:cNvSpPr/>
                        <wps:spPr>
                          <a:xfrm>
                            <a:off x="1047751" y="2502536"/>
                            <a:ext cx="676275" cy="266065"/>
                          </a:xfrm>
                          <a:prstGeom prst="rect">
                            <a:avLst/>
                          </a:prstGeom>
                        </wps:spPr>
                        <wps:style>
                          <a:lnRef idx="2">
                            <a:schemeClr val="dk1"/>
                          </a:lnRef>
                          <a:fillRef idx="1">
                            <a:schemeClr val="lt1"/>
                          </a:fillRef>
                          <a:effectRef idx="0">
                            <a:schemeClr val="dk1"/>
                          </a:effectRef>
                          <a:fontRef idx="minor">
                            <a:schemeClr val="dk1"/>
                          </a:fontRef>
                        </wps:style>
                        <wps:txbx>
                          <w:txbxContent>
                            <w:p w14:paraId="7F5A0FB3" w14:textId="5802F782" w:rsidR="008B7E87" w:rsidRDefault="008B7E87" w:rsidP="008B7E87">
                              <w:pPr>
                                <w:spacing w:line="256" w:lineRule="auto"/>
                                <w:jc w:val="center"/>
                                <w:rPr>
                                  <w:rFonts w:eastAsia="等线" w:cs="Arial"/>
                                </w:rPr>
                              </w:pPr>
                              <w:r>
                                <w:rPr>
                                  <w:rFonts w:eastAsia="等线" w:cs="Arial"/>
                                </w:rPr>
                                <w:t xml:space="preserve">Item </w:t>
                              </w:r>
                              <w:r w:rsidR="001C064A">
                                <w:rPr>
                                  <w:rFonts w:eastAsia="等线" w:cs="Arial"/>
                                </w:rPr>
                                <w:t>3</w:t>
                              </w:r>
                              <w:r>
                                <w:rPr>
                                  <w:rFonts w:eastAsia="等线" w:cs="Arial"/>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200025" y="117602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3D194016" w14:textId="77777777" w:rsidR="008B7E87" w:rsidRPr="009F02B5" w:rsidRDefault="008B7E87" w:rsidP="008B7E87">
                              <w:pPr>
                                <w:jc w:val="center"/>
                                <w:rPr>
                                  <w:sz w:val="24"/>
                                  <w:szCs w:val="24"/>
                                </w:rPr>
                              </w:pPr>
                              <w:proofErr w:type="spellStart"/>
                              <w:r w:rsidRPr="009F02B5">
                                <w:rPr>
                                  <w:sz w:val="24"/>
                                  <w:szCs w:val="24"/>
                                </w:rPr>
                                <w:t>F</w:t>
                              </w:r>
                              <w:r w:rsidRPr="009F02B5">
                                <w:rPr>
                                  <w:sz w:val="24"/>
                                  <w:szCs w:val="24"/>
                                  <w:vertAlign w:val="subscript"/>
                                </w:rPr>
                                <w:t>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Oval 298"/>
                        <wps:cNvSpPr/>
                        <wps:spPr>
                          <a:xfrm>
                            <a:off x="1989751" y="218101"/>
                            <a:ext cx="496275" cy="477225"/>
                          </a:xfrm>
                          <a:prstGeom prst="ellipse">
                            <a:avLst/>
                          </a:prstGeom>
                        </wps:spPr>
                        <wps:style>
                          <a:lnRef idx="2">
                            <a:schemeClr val="dk1"/>
                          </a:lnRef>
                          <a:fillRef idx="1">
                            <a:schemeClr val="lt1"/>
                          </a:fillRef>
                          <a:effectRef idx="0">
                            <a:schemeClr val="dk1"/>
                          </a:effectRef>
                          <a:fontRef idx="minor">
                            <a:schemeClr val="dk1"/>
                          </a:fontRef>
                        </wps:style>
                        <wps:txbx>
                          <w:txbxContent>
                            <w:p w14:paraId="0CBC61CA"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1989751" y="1166496"/>
                            <a:ext cx="496275" cy="477225"/>
                          </a:xfrm>
                          <a:prstGeom prst="ellipse">
                            <a:avLst/>
                          </a:prstGeom>
                        </wps:spPr>
                        <wps:style>
                          <a:lnRef idx="2">
                            <a:schemeClr val="dk1"/>
                          </a:lnRef>
                          <a:fillRef idx="1">
                            <a:schemeClr val="lt1"/>
                          </a:fillRef>
                          <a:effectRef idx="0">
                            <a:schemeClr val="dk1"/>
                          </a:effectRef>
                          <a:fontRef idx="minor">
                            <a:schemeClr val="dk1"/>
                          </a:fontRef>
                        </wps:style>
                        <wps:txbx>
                          <w:txbxContent>
                            <w:p w14:paraId="32003509"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1999276" y="2171701"/>
                            <a:ext cx="496275" cy="477225"/>
                          </a:xfrm>
                          <a:prstGeom prst="ellipse">
                            <a:avLst/>
                          </a:prstGeom>
                        </wps:spPr>
                        <wps:style>
                          <a:lnRef idx="2">
                            <a:schemeClr val="dk1"/>
                          </a:lnRef>
                          <a:fillRef idx="1">
                            <a:schemeClr val="lt1"/>
                          </a:fillRef>
                          <a:effectRef idx="0">
                            <a:schemeClr val="dk1"/>
                          </a:effectRef>
                          <a:fontRef idx="minor">
                            <a:schemeClr val="dk1"/>
                          </a:fontRef>
                        </wps:style>
                        <wps:txbx>
                          <w:txbxContent>
                            <w:p w14:paraId="4CFF6C04"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wps:spPr>
                          <a:xfrm flipV="1">
                            <a:off x="723900" y="200027"/>
                            <a:ext cx="323851" cy="12379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flipV="1">
                            <a:off x="723900" y="687706"/>
                            <a:ext cx="323851" cy="750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flipV="1">
                            <a:off x="723900" y="1174729"/>
                            <a:ext cx="323851" cy="2632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723900" y="1437958"/>
                            <a:ext cx="323851" cy="2238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a:off x="723900" y="1437958"/>
                            <a:ext cx="323851" cy="710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a:off x="723900" y="1437958"/>
                            <a:ext cx="323851" cy="1197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7" name="Straight Arrow Connector 307"/>
                        <wps:cNvCnPr/>
                        <wps:spPr>
                          <a:xfrm flipH="1" flipV="1">
                            <a:off x="1724026" y="200027"/>
                            <a:ext cx="265725" cy="256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flipH="1">
                            <a:off x="1724026" y="456714"/>
                            <a:ext cx="265725" cy="230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9" name="Straight Arrow Connector 309"/>
                        <wps:cNvCnPr/>
                        <wps:spPr>
                          <a:xfrm flipH="1" flipV="1">
                            <a:off x="1724026" y="1174729"/>
                            <a:ext cx="265725" cy="230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Straight Arrow Connector 310"/>
                        <wps:cNvCnPr/>
                        <wps:spPr>
                          <a:xfrm flipH="1">
                            <a:off x="1724026" y="1405109"/>
                            <a:ext cx="265725" cy="256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wps:spPr>
                          <a:xfrm flipH="1" flipV="1">
                            <a:off x="1724026" y="2148524"/>
                            <a:ext cx="275250" cy="261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wps:spPr>
                          <a:xfrm flipH="1">
                            <a:off x="1724026" y="2410314"/>
                            <a:ext cx="275250" cy="225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8C28A54" id="Canvas 313" o:spid="_x0000_s1026" editas="canvas" style="width:204.75pt;height:225.75pt;mso-position-horizontal-relative:char;mso-position-vertical-relative:line" coordsize="26003,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003;height:28670;visibility:visible;mso-wrap-style:square" filled="t">
                  <v:fill o:detectmouseclick="t"/>
                  <v:path o:connecttype="none"/>
                </v:shape>
                <v:rect id="Rectangle 288" o:spid="_x0000_s1028" style="position:absolute;left:10477;top:666;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" fillcolor="white [3201]" strokecolor="black [3200]" strokeweight="1pt">
                  <v:textbox>
                    <w:txbxContent>
                      <w:p w14:paraId="6B84AA50" w14:textId="77777777" w:rsidR="008B7E87" w:rsidRDefault="008B7E87" w:rsidP="008B7E87">
                        <w:pPr>
                          <w:jc w:val="center"/>
                        </w:pPr>
                        <w:r>
                          <w:t>Item 1</w:t>
                        </w:r>
                      </w:p>
                    </w:txbxContent>
                  </v:textbox>
                </v:rect>
                <v:shapetype id="_x0000_t202" coordsize="21600,21600" o:spt="202" path="m,l,21600r21600,l21600,xe">
                  <v:stroke joinstyle="miter"/>
                  <v:path gradientshapeok="t" o:connecttype="rect"/>
                </v:shapetype>
                <v:shape id="Text Box 289" o:spid="_x0000_s1029" type="#_x0000_t202" style="position:absolute;left:12573;top:3714;width:3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" fillcolor="white [3201]" stroked="f" strokeweight=".5pt">
                  <v:textbox style="layout-flow:vertical-ideographic">
                    <w:txbxContent>
                      <w:p w14:paraId="5B86C0B0" w14:textId="77777777" w:rsidR="008B7E87" w:rsidRDefault="008B7E87" w:rsidP="008B7E87">
                        <w:r>
                          <w:t>…</w:t>
                        </w:r>
                      </w:p>
                    </w:txbxContent>
                  </v:textbox>
                </v:shape>
                <v:rect id="Rectangle 290" o:spid="_x0000_s1030" style="position:absolute;left:10477;top:5543;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" fillcolor="white [3201]" strokecolor="black [3200]" strokeweight="1pt">
                  <v:textbox>
                    <w:txbxContent>
                      <w:p w14:paraId="5B9B0311" w14:textId="77777777" w:rsidR="008B7E87" w:rsidRDefault="008B7E87" w:rsidP="008B7E87">
                        <w:pPr>
                          <w:jc w:val="center"/>
                        </w:pPr>
                        <w:r>
                          <w:t>Item 10</w:t>
                        </w:r>
                      </w:p>
                    </w:txbxContent>
                  </v:textbox>
                </v:rect>
                <v:rect id="Rectangle 291" o:spid="_x0000_s1031" style="position:absolute;left:10477;top:10416;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" fillcolor="white [3201]" strokecolor="black [3200]" strokeweight="1pt">
                  <v:textbox>
                    <w:txbxContent>
                      <w:p w14:paraId="64D188ED" w14:textId="69657890" w:rsidR="008B7E87" w:rsidRDefault="008B7E87" w:rsidP="008B7E87">
                        <w:pPr>
                          <w:spacing w:line="256" w:lineRule="auto"/>
                          <w:jc w:val="center"/>
                          <w:rPr>
                            <w:rFonts w:eastAsia="等线" w:cs="Arial"/>
                          </w:rPr>
                        </w:pPr>
                        <w:r>
                          <w:rPr>
                            <w:rFonts w:eastAsia="等线" w:cs="Arial"/>
                          </w:rPr>
                          <w:t>Item 1</w:t>
                        </w:r>
                        <w:r w:rsidR="001C064A">
                          <w:rPr>
                            <w:rFonts w:eastAsia="等线" w:cs="Arial"/>
                          </w:rPr>
                          <w:t>1</w:t>
                        </w:r>
                      </w:p>
                    </w:txbxContent>
                  </v:textbox>
                </v:rect>
                <v:shape id="Text Box 4" o:spid="_x0000_s1032" type="#_x0000_t202" style="position:absolute;left:12573;top:13420;width:3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" fillcolor="white [3201]" stroked="f" strokeweight=".5pt">
                  <v:textbox style="layout-flow:vertical-ideographic">
                    <w:txbxContent>
                      <w:p w14:paraId="557EDF90"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v:textbox>
                </v:shape>
                <v:rect id="Rectangle 293" o:spid="_x0000_s1033" style="position:absolute;left:10477;top:15287;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jfOxQAAANwAAAAPAAAAZHJzL2Rvd25yZXYueG1sRI9Ba8JA&#10;FITvhf6H5RW81U0VrE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BvOjfOxQAAANwAAAAP&#10;AAAAAAAAAAAAAAAAAAcCAABkcnMvZG93bnJldi54bWxQSwUGAAAAAAMAAwC3AAAA+QIAAAAA&#10;" fillcolor="white [3201]" strokecolor="black [3200]" strokeweight="1pt">
                  <v:textbox>
                    <w:txbxContent>
                      <w:p w14:paraId="7F536DA0" w14:textId="4ADD3645" w:rsidR="008B7E87" w:rsidRDefault="008B7E87" w:rsidP="008B7E87">
                        <w:pPr>
                          <w:spacing w:line="256" w:lineRule="auto"/>
                          <w:jc w:val="center"/>
                          <w:rPr>
                            <w:rFonts w:eastAsia="等线" w:cs="Arial"/>
                          </w:rPr>
                        </w:pPr>
                        <w:r>
                          <w:rPr>
                            <w:rFonts w:eastAsia="等线" w:cs="Arial"/>
                          </w:rPr>
                          <w:t xml:space="preserve">Item </w:t>
                        </w:r>
                        <w:r w:rsidR="001C064A">
                          <w:rPr>
                            <w:rFonts w:eastAsia="等线" w:cs="Arial"/>
                          </w:rPr>
                          <w:t>2</w:t>
                        </w:r>
                        <w:r>
                          <w:rPr>
                            <w:rFonts w:eastAsia="等线" w:cs="Arial"/>
                          </w:rPr>
                          <w:t>0</w:t>
                        </w:r>
                      </w:p>
                    </w:txbxContent>
                  </v:textbox>
                </v:rect>
                <v:rect id="Rectangle 294" o:spid="_x0000_s1034" style="position:absolute;left:10477;top:20154;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6+6xQAAANwAAAAPAAAAZHJzL2Rvd25yZXYueG1sRI9Ba8JA&#10;FITvhf6H5RW81U1FrE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Dg06+6xQAAANwAAAAP&#10;AAAAAAAAAAAAAAAAAAcCAABkcnMvZG93bnJldi54bWxQSwUGAAAAAAMAAwC3AAAA+QIAAAAA&#10;" fillcolor="white [3201]" strokecolor="black [3200]" strokeweight="1pt">
                  <v:textbox>
                    <w:txbxContent>
                      <w:p w14:paraId="3EA19CEB" w14:textId="2377E323" w:rsidR="008B7E87" w:rsidRDefault="008B7E87" w:rsidP="008B7E87">
                        <w:pPr>
                          <w:spacing w:line="256" w:lineRule="auto"/>
                          <w:jc w:val="center"/>
                          <w:rPr>
                            <w:rFonts w:eastAsia="等线" w:cs="Arial"/>
                          </w:rPr>
                        </w:pPr>
                        <w:r>
                          <w:rPr>
                            <w:rFonts w:eastAsia="等线" w:cs="Arial"/>
                          </w:rPr>
                          <w:t xml:space="preserve">Item </w:t>
                        </w:r>
                        <w:r w:rsidR="001C064A">
                          <w:rPr>
                            <w:rFonts w:eastAsia="等线" w:cs="Arial"/>
                          </w:rPr>
                          <w:t>2</w:t>
                        </w:r>
                        <w:r>
                          <w:rPr>
                            <w:rFonts w:eastAsia="等线" w:cs="Arial"/>
                          </w:rPr>
                          <w:t>1</w:t>
                        </w:r>
                      </w:p>
                    </w:txbxContent>
                  </v:textbox>
                </v:rect>
                <v:shape id="Text Box 4" o:spid="_x0000_s1035" type="#_x0000_t202" style="position:absolute;left:12573;top:23241;width:3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" fillcolor="white [3201]" stroked="f" strokeweight=".5pt">
                  <v:textbox style="layout-flow:vertical-ideographic">
                    <w:txbxContent>
                      <w:p w14:paraId="590DBEB5"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v:textbox>
                </v:shape>
                <v:rect id="Rectangle 296" o:spid="_x0000_s1036" style="position:absolute;left:10477;top:25025;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" fillcolor="white [3201]" strokecolor="black [3200]" strokeweight="1pt">
                  <v:textbox>
                    <w:txbxContent>
                      <w:p w14:paraId="7F5A0FB3" w14:textId="5802F782" w:rsidR="008B7E87" w:rsidRDefault="008B7E87" w:rsidP="008B7E87">
                        <w:pPr>
                          <w:spacing w:line="256" w:lineRule="auto"/>
                          <w:jc w:val="center"/>
                          <w:rPr>
                            <w:rFonts w:eastAsia="等线" w:cs="Arial"/>
                          </w:rPr>
                        </w:pPr>
                        <w:r>
                          <w:rPr>
                            <w:rFonts w:eastAsia="等线" w:cs="Arial"/>
                          </w:rPr>
                          <w:t xml:space="preserve">Item </w:t>
                        </w:r>
                        <w:r w:rsidR="001C064A">
                          <w:rPr>
                            <w:rFonts w:eastAsia="等线" w:cs="Arial"/>
                          </w:rPr>
                          <w:t>3</w:t>
                        </w:r>
                        <w:r>
                          <w:rPr>
                            <w:rFonts w:eastAsia="等线" w:cs="Arial"/>
                          </w:rPr>
                          <w:t>0</w:t>
                        </w:r>
                      </w:p>
                    </w:txbxContent>
                  </v:textbox>
                </v:rect>
                <v:oval id="Oval 297" o:spid="_x0000_s1037" style="position:absolute;left:2000;top:11760;width:523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" fillcolor="white [3201]" strokecolor="black [3200]" strokeweight="1pt">
                  <v:stroke joinstyle="miter"/>
                  <v:textbox>
                    <w:txbxContent>
                      <w:p w14:paraId="3D194016" w14:textId="77777777" w:rsidR="008B7E87" w:rsidRPr="009F02B5" w:rsidRDefault="008B7E87" w:rsidP="008B7E87">
                        <w:pPr>
                          <w:jc w:val="center"/>
                          <w:rPr>
                            <w:sz w:val="24"/>
                            <w:szCs w:val="24"/>
                          </w:rPr>
                        </w:pPr>
                        <w:proofErr w:type="spellStart"/>
                        <w:r w:rsidRPr="009F02B5">
                          <w:rPr>
                            <w:sz w:val="24"/>
                            <w:szCs w:val="24"/>
                          </w:rPr>
                          <w:t>F</w:t>
                        </w:r>
                        <w:r w:rsidRPr="009F02B5">
                          <w:rPr>
                            <w:sz w:val="24"/>
                            <w:szCs w:val="24"/>
                            <w:vertAlign w:val="subscript"/>
                          </w:rPr>
                          <w:t>g</w:t>
                        </w:r>
                        <w:proofErr w:type="spellEnd"/>
                      </w:p>
                    </w:txbxContent>
                  </v:textbox>
                </v:oval>
                <v:oval id="Oval 298" o:spid="_x0000_s1038" style="position:absolute;left:19897;top:2181;width:4963;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" fillcolor="white [3201]" strokecolor="black [3200]" strokeweight="1pt">
                  <v:stroke joinstyle="miter"/>
                  <v:textbox>
                    <w:txbxContent>
                      <w:p w14:paraId="0CBC61CA"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s1</w:t>
                        </w:r>
                      </w:p>
                    </w:txbxContent>
                  </v:textbox>
                </v:oval>
                <v:oval id="Oval 299" o:spid="_x0000_s1039" style="position:absolute;left:19897;top:11664;width:4963;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" fillcolor="white [3201]" strokecolor="black [3200]" strokeweight="1pt">
                  <v:stroke joinstyle="miter"/>
                  <v:textbox>
                    <w:txbxContent>
                      <w:p w14:paraId="32003509"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s2</w:t>
                        </w:r>
                      </w:p>
                    </w:txbxContent>
                  </v:textbox>
                </v:oval>
                <v:oval id="Oval 300" o:spid="_x0000_s1040" style="position:absolute;left:19992;top:21717;width:4963;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lwAAAANwAAAAPAAAAZHJzL2Rvd25yZXYueG1sRE/Pa8Iw&#10;FL4L/g/hCbuIJpsw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Pgk55cAAAADcAAAADwAAAAAA&#10;AAAAAAAAAAAHAgAAZHJzL2Rvd25yZXYueG1sUEsFBgAAAAADAAMAtwAAAPQCAAAAAA==&#10;" fillcolor="white [3201]" strokecolor="black [3200]" strokeweight="1pt">
                  <v:stroke joinstyle="miter"/>
                  <v:textbox>
                    <w:txbxContent>
                      <w:p w14:paraId="4CFF6C04"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s3</w:t>
                        </w:r>
                      </w:p>
                    </w:txbxContent>
                  </v:textbox>
                </v:oval>
                <v:shapetype id="_x0000_t32" coordsize="21600,21600" o:spt="32" o:oned="t" path="m,l21600,21600e" filled="f">
                  <v:path arrowok="t" fillok="f" o:connecttype="none"/>
                  <o:lock v:ext="edit" shapetype="t"/>
                </v:shapetype>
                <v:shape id="Straight Arrow Connector 301" o:spid="_x0000_s1041" type="#_x0000_t32" style="position:absolute;left:7239;top:2000;width:3238;height:12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" strokecolor="black [3200]" strokeweight=".5pt">
                  <v:stroke endarrow="block" joinstyle="miter"/>
                </v:shape>
                <v:shape id="Straight Arrow Connector 302" o:spid="_x0000_s1042" type="#_x0000_t32" style="position:absolute;left:7239;top:6877;width:3238;height:75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ZG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LC5Uw8Anr5DwAA//8DAFBLAQItABQABgAIAAAAIQDb4fbL7gAAAIUBAAATAAAAAAAAAAAA&#10;AAAAAAAAAABbQ29udGVudF9UeXBlc10ueG1sUEsBAi0AFAAGAAgAAAAhAFr0LFu/AAAAFQEAAAsA&#10;AAAAAAAAAAAAAAAAHwEAAF9yZWxzLy5yZWxzUEsBAi0AFAAGAAgAAAAhAE0tdkbEAAAA3AAAAA8A&#10;AAAAAAAAAAAAAAAABwIAAGRycy9kb3ducmV2LnhtbFBLBQYAAAAAAwADALcAAAD4AgAAAAA=&#10;" strokecolor="black [3200]" strokeweight=".5pt">
                  <v:stroke endarrow="block" joinstyle="miter"/>
                </v:shape>
                <v:shape id="Straight Arrow Connector 303" o:spid="_x0000_s1043" type="#_x0000_t32" style="position:absolute;left:7239;top:11747;width:3238;height:2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" strokecolor="black [3200]" strokeweight=".5pt">
                  <v:stroke endarrow="block" joinstyle="miter"/>
                </v:shape>
                <v:shape id="Straight Arrow Connector 304" o:spid="_x0000_s1044" type="#_x0000_t32" style="position:absolute;left:7239;top:14379;width:3238;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" strokecolor="black [3200]" strokeweight=".5pt">
                  <v:stroke endarrow="block" joinstyle="miter"/>
                </v:shape>
                <v:shape id="Straight Arrow Connector 305" o:spid="_x0000_s1045" type="#_x0000_t32" style="position:absolute;left:7239;top:14379;width:3238;height:7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" strokecolor="black [3200]" strokeweight=".5pt">
                  <v:stroke endarrow="block" joinstyle="miter"/>
                </v:shape>
                <v:shape id="Straight Arrow Connector 306" o:spid="_x0000_s1046" type="#_x0000_t32" style="position:absolute;left:7239;top:14379;width:3238;height:119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" strokecolor="black [3200]" strokeweight=".5pt">
                  <v:stroke endarrow="block" joinstyle="miter"/>
                </v:shape>
                <v:shape id="Straight Arrow Connector 307" o:spid="_x0000_s1047" type="#_x0000_t32" style="position:absolute;left:17240;top:2000;width:2657;height:2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" strokecolor="black [3200]" strokeweight=".5pt">
                  <v:stroke endarrow="block" joinstyle="miter"/>
                </v:shape>
                <v:shape id="Straight Arrow Connector 308" o:spid="_x0000_s1048" type="#_x0000_t32" style="position:absolute;left:17240;top:4567;width:2657;height:23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" strokecolor="black [3200]" strokeweight=".5pt">
                  <v:stroke endarrow="block" joinstyle="miter"/>
                </v:shape>
                <v:shape id="Straight Arrow Connector 309" o:spid="_x0000_s1049" type="#_x0000_t32" style="position:absolute;left:17240;top:11747;width:2657;height:23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" strokecolor="black [3200]" strokeweight=".5pt">
                  <v:stroke endarrow="block" joinstyle="miter"/>
                </v:shape>
                <v:shape id="Straight Arrow Connector 310" o:spid="_x0000_s1050" type="#_x0000_t32" style="position:absolute;left:17240;top:14051;width:2657;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" strokecolor="black [3200]" strokeweight=".5pt">
                  <v:stroke endarrow="block" joinstyle="miter"/>
                </v:shape>
                <v:shape id="Straight Arrow Connector 311" o:spid="_x0000_s1051" type="#_x0000_t32" style="position:absolute;left:17240;top:21485;width:2752;height:26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" strokecolor="black [3200]" strokeweight=".5pt">
                  <v:stroke endarrow="block" joinstyle="miter"/>
                </v:shape>
                <v:shape id="Straight Arrow Connector 312" o:spid="_x0000_s1052" type="#_x0000_t32" style="position:absolute;left:17240;top:24103;width:2752;height:2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" strokecolor="black [3200]" strokeweight=".5pt">
                  <v:stroke endarrow="block" joinstyle="miter"/>
                </v:shape>
                <w10:anchorlock/>
              </v:group>
            </w:pict>
          </mc:Fallback>
        </mc:AlternateContent>
      </w:r>
    </w:p>
    <w:p w14:paraId="0B8CC4BB" w14:textId="4E878CB1" w:rsidR="000F7EFA" w:rsidRDefault="008B7E87" w:rsidP="000C3ECC">
      <w:pPr>
        <w:spacing w:after="0" w:line="480" w:lineRule="auto"/>
        <w:ind w:firstLine="720"/>
        <w:jc w:val="center"/>
        <w:rPr>
          <w:rFonts w:cstheme="minorHAnsi"/>
        </w:rPr>
      </w:pPr>
      <w:r w:rsidRPr="009972F6">
        <w:rPr>
          <w:rFonts w:cstheme="minorHAnsi"/>
        </w:rPr>
        <w:t>Bifactor-IRT</w:t>
      </w:r>
    </w:p>
    <w:p w14:paraId="4229C2C6" w14:textId="419EFE40" w:rsidR="00640B36" w:rsidRPr="009972F6" w:rsidRDefault="002032B5" w:rsidP="00041F7F">
      <w:pPr>
        <w:spacing w:after="0" w:line="480" w:lineRule="auto"/>
        <w:ind w:firstLine="720"/>
        <w:rPr>
          <w:rFonts w:cstheme="minorHAnsi"/>
        </w:rPr>
      </w:pPr>
      <w:r w:rsidRPr="009972F6">
        <w:rPr>
          <w:rFonts w:cstheme="minorHAnsi"/>
        </w:rPr>
        <w:t xml:space="preserve">In this study, we </w:t>
      </w:r>
      <w:r w:rsidR="00F569E1" w:rsidRPr="009972F6">
        <w:rPr>
          <w:rFonts w:cstheme="minorHAnsi"/>
        </w:rPr>
        <w:t xml:space="preserve">focus on </w:t>
      </w:r>
      <w:r w:rsidRPr="009972F6">
        <w:rPr>
          <w:rFonts w:cstheme="minorHAnsi"/>
        </w:rPr>
        <w:t xml:space="preserve">the </w:t>
      </w:r>
      <w:r w:rsidR="00F569E1" w:rsidRPr="009972F6">
        <w:rPr>
          <w:rFonts w:cstheme="minorHAnsi"/>
        </w:rPr>
        <w:t>association between the constructs of psychometric tests, in which items are always linked to multiple latent traits. Hence, we e</w:t>
      </w:r>
      <w:r w:rsidRPr="009972F6">
        <w:rPr>
          <w:rFonts w:cstheme="minorHAnsi"/>
        </w:rPr>
        <w:t xml:space="preserve">xtend </w:t>
      </w:r>
      <w:r w:rsidR="00F569E1" w:rsidRPr="009972F6">
        <w:rPr>
          <w:rFonts w:cstheme="minorHAnsi"/>
        </w:rPr>
        <w:t xml:space="preserve">the </w:t>
      </w:r>
      <w:r w:rsidRPr="009972F6">
        <w:rPr>
          <w:rFonts w:cstheme="minorHAnsi"/>
        </w:rPr>
        <w:t xml:space="preserve">unidimensional GRM model to </w:t>
      </w:r>
      <w:r w:rsidR="00F569E1" w:rsidRPr="009972F6">
        <w:rPr>
          <w:rFonts w:cstheme="minorHAnsi"/>
        </w:rPr>
        <w:t xml:space="preserve">the </w:t>
      </w:r>
      <w:r w:rsidRPr="009972F6">
        <w:rPr>
          <w:rFonts w:cstheme="minorHAnsi"/>
        </w:rPr>
        <w:t>multidimensional GRM (MGRM)</w:t>
      </w:r>
      <w:r w:rsidR="00F569E1" w:rsidRPr="009972F6">
        <w:rPr>
          <w:rFonts w:cstheme="minorHAnsi"/>
        </w:rPr>
        <w:t>.</w:t>
      </w:r>
      <m:oMath>
        <m:r>
          <w:rPr>
            <w:rFonts w:ascii="Cambria Math" w:hAnsi="Cambria Math" w:cstheme="minorHAnsi"/>
          </w:rPr>
          <m:t xml:space="preserve"> θ</m:t>
        </m:r>
      </m:oMath>
      <w:r w:rsidR="00F569E1" w:rsidRPr="009972F6">
        <w:rPr>
          <w:rFonts w:cstheme="minorHAnsi"/>
        </w:rPr>
        <w:t xml:space="preserve"> in GRM is changed to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oMath>
      <w:r w:rsidR="00F569E1" w:rsidRPr="009972F6">
        <w:rPr>
          <w:rFonts w:cstheme="minorHAnsi"/>
        </w:rPr>
        <w:t xml:space="preserve">, a vector of length H representing the latent traits of interest, the multidimensional </w:t>
      </w:r>
      <w:r w:rsidR="00BD7676" w:rsidRPr="009972F6">
        <w:rPr>
          <w:rFonts w:cstheme="minorHAnsi"/>
        </w:rPr>
        <w:t>version of probability equation is</w:t>
      </w:r>
    </w:p>
    <w:p w14:paraId="176120D1" w14:textId="08B7832D" w:rsidR="00BD7676" w:rsidRPr="009972F6" w:rsidRDefault="00041F7F" w:rsidP="00041F7F">
      <w:pPr>
        <w:spacing w:after="0" w:line="480" w:lineRule="auto"/>
        <w:ind w:firstLine="720"/>
        <w:rPr>
          <w:rFonts w:cstheme="minorHAnsi"/>
        </w:rPr>
      </w:pPr>
      <w:r>
        <w:rPr>
          <w:rFonts w:cstheme="minorHAnsi"/>
        </w:rPr>
        <w:t xml:space="preserve">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e>
                </m:nary>
              </m:sup>
            </m:sSup>
          </m:den>
        </m:f>
      </m:oMath>
      <w:r w:rsidR="00BD7676" w:rsidRPr="009972F6">
        <w:rPr>
          <w:rFonts w:cstheme="minorHAnsi"/>
        </w:rPr>
        <w:t xml:space="preserve"> </w:t>
      </w:r>
      <w:r w:rsidR="00BE4115" w:rsidRPr="009972F6">
        <w:rPr>
          <w:rFonts w:cstheme="minorHAnsi"/>
        </w:rPr>
        <w:tab/>
      </w:r>
      <w:r w:rsidR="00BD7676" w:rsidRPr="009972F6">
        <w:rPr>
          <w:rFonts w:cstheme="minorHAnsi"/>
        </w:rPr>
        <w:tab/>
      </w:r>
      <w:r w:rsidR="00BD7676" w:rsidRPr="009972F6">
        <w:rPr>
          <w:rFonts w:cstheme="minorHAnsi"/>
        </w:rPr>
        <w:tab/>
      </w:r>
      <w:r w:rsidR="00BD7676" w:rsidRPr="009972F6">
        <w:rPr>
          <w:rFonts w:cstheme="minorHAnsi"/>
        </w:rPr>
        <w:tab/>
      </w:r>
    </w:p>
    <w:p w14:paraId="7A39EDF9" w14:textId="32ADCAE0" w:rsidR="00BE4115" w:rsidRPr="009972F6" w:rsidRDefault="00041F7F" w:rsidP="00041F7F">
      <w:pPr>
        <w:spacing w:after="0" w:line="480" w:lineRule="auto"/>
        <w:ind w:firstLine="720"/>
        <w:rPr>
          <w:rFonts w:cstheme="minorHAnsi"/>
        </w:rPr>
      </w:pPr>
      <w:r>
        <w:rPr>
          <w:rFonts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e>
                </m:nary>
              </m:sup>
            </m:sSup>
          </m:den>
        </m:f>
      </m:oMath>
      <w:r w:rsidR="00BE4115" w:rsidRPr="009972F6">
        <w:rPr>
          <w:rFonts w:cstheme="minorHAnsi"/>
        </w:rPr>
        <w:t xml:space="preserve"> </w:t>
      </w:r>
      <w:r w:rsidR="00AA5EF3" w:rsidRPr="009972F6">
        <w:rPr>
          <w:rFonts w:cstheme="minorHAnsi"/>
        </w:rPr>
        <w:tab/>
      </w:r>
      <w:r w:rsidR="00BE4115" w:rsidRPr="009972F6">
        <w:rPr>
          <w:rFonts w:cstheme="minorHAnsi"/>
        </w:rPr>
        <w:tab/>
      </w:r>
    </w:p>
    <w:p w14:paraId="4AA0118D" w14:textId="41F8A4C7" w:rsidR="00AA5EF3" w:rsidRPr="009972F6" w:rsidRDefault="00041F7F" w:rsidP="00041F7F">
      <w:pPr>
        <w:spacing w:after="0" w:line="480" w:lineRule="auto"/>
        <w:ind w:firstLine="720"/>
        <w:rPr>
          <w:rFonts w:cstheme="minorHAnsi"/>
        </w:rPr>
      </w:pPr>
      <w:r>
        <w:rPr>
          <w:rFonts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e>
                </m:nary>
              </m:sup>
            </m:sSup>
          </m:den>
        </m:f>
      </m:oMath>
      <w:r w:rsidR="00AA5EF3" w:rsidRPr="009972F6">
        <w:rPr>
          <w:rFonts w:cstheme="minorHAnsi"/>
        </w:rPr>
        <w:t xml:space="preserve"> ,</w:t>
      </w:r>
      <w:r w:rsidR="00AA5EF3" w:rsidRPr="009972F6">
        <w:rPr>
          <w:rFonts w:cstheme="minorHAnsi"/>
        </w:rPr>
        <w:tab/>
      </w:r>
      <w:r w:rsidR="00AA5EF3" w:rsidRPr="009972F6">
        <w:rPr>
          <w:rFonts w:cstheme="minorHAnsi"/>
        </w:rPr>
        <w:tab/>
      </w:r>
      <w:r w:rsidR="00AA5EF3" w:rsidRPr="009972F6">
        <w:rPr>
          <w:rFonts w:cstheme="minorHAnsi"/>
        </w:rPr>
        <w:tab/>
      </w:r>
      <w:r w:rsidR="00AA5EF3" w:rsidRPr="009972F6">
        <w:rPr>
          <w:rFonts w:cstheme="minorHAnsi"/>
        </w:rPr>
        <w:tab/>
        <w:t>(</w:t>
      </w:r>
      <w:r w:rsidR="00813860" w:rsidRPr="009972F6">
        <w:rPr>
          <w:rFonts w:cstheme="minorHAnsi"/>
        </w:rPr>
        <w:t>4</w:t>
      </w:r>
      <w:r w:rsidR="00AA5EF3" w:rsidRPr="009972F6">
        <w:rPr>
          <w:rFonts w:cstheme="minorHAnsi"/>
        </w:rPr>
        <w:t>)</w:t>
      </w:r>
    </w:p>
    <w:p w14:paraId="60B15DF2" w14:textId="412D3758" w:rsidR="002032B5" w:rsidRPr="000C3ECC" w:rsidRDefault="00813860" w:rsidP="000C3ECC">
      <w:pPr>
        <w:spacing w:after="0" w:line="480" w:lineRule="auto"/>
        <w:ind w:firstLine="720"/>
        <w:rPr>
          <w:rFonts w:cstheme="minorHAnsi"/>
        </w:rPr>
      </w:pPr>
      <w:r w:rsidRPr="009972F6">
        <w:rPr>
          <w:rFonts w:cstheme="minorHAnsi"/>
        </w:rPr>
        <w:lastRenderedPageBreak/>
        <w:t xml:space="preserve">In which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oMath>
      <w:r w:rsidRPr="009972F6">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oMath>
      <w:r w:rsidRPr="009972F6">
        <w:rPr>
          <w:rFonts w:cstheme="minorHAnsi"/>
        </w:rPr>
        <w:t>. This parameterization with D=1 is consistent with flexMIRT’s (Cai, 2015) default parameterization, serving as the “intercept”.</w:t>
      </w:r>
    </w:p>
    <w:p w14:paraId="21395D77" w14:textId="7AD6314B" w:rsidR="008F4160" w:rsidRPr="0029754B" w:rsidRDefault="001F042B" w:rsidP="00041F7F">
      <w:pPr>
        <w:spacing w:after="0" w:line="480" w:lineRule="auto"/>
        <w:rPr>
          <w:rFonts w:cstheme="minorHAnsi"/>
          <w:b/>
          <w:bCs/>
        </w:rPr>
      </w:pPr>
      <w:r w:rsidRPr="0029754B">
        <w:rPr>
          <w:rFonts w:cstheme="minorHAnsi"/>
          <w:b/>
          <w:bCs/>
        </w:rPr>
        <w:t>Estimation</w:t>
      </w:r>
      <w:r w:rsidR="008F4160" w:rsidRPr="0029754B">
        <w:rPr>
          <w:rFonts w:cstheme="minorHAnsi"/>
          <w:b/>
          <w:bCs/>
        </w:rPr>
        <w:t xml:space="preserve"> of Non-Normality</w:t>
      </w:r>
    </w:p>
    <w:p w14:paraId="1AA5D92C" w14:textId="72372189" w:rsidR="000E2C77" w:rsidRPr="009972F6" w:rsidRDefault="000E2C77" w:rsidP="00041F7F">
      <w:pPr>
        <w:spacing w:after="0" w:line="480" w:lineRule="auto"/>
        <w:ind w:firstLine="720"/>
        <w:rPr>
          <w:rFonts w:cstheme="minorHAnsi"/>
        </w:rPr>
      </w:pPr>
      <w:r w:rsidRPr="009972F6">
        <w:rPr>
          <w:rFonts w:cstheme="minorHAnsi"/>
        </w:rPr>
        <w:t xml:space="preserve">Pearson Type 2 skewness is </w:t>
      </w:r>
      <w:r w:rsidR="008B7E87" w:rsidRPr="009972F6">
        <w:rPr>
          <w:rFonts w:cstheme="minorHAnsi"/>
        </w:rPr>
        <w:t>calculated</w:t>
      </w:r>
      <w:r w:rsidRPr="009972F6">
        <w:rPr>
          <w:rFonts w:cstheme="minorHAnsi"/>
        </w:rPr>
        <w:t xml:space="preserve"> </w:t>
      </w:r>
      <w:r w:rsidR="008B7E87" w:rsidRPr="009972F6">
        <w:rPr>
          <w:rFonts w:cstheme="minorHAnsi"/>
        </w:rPr>
        <w:t>by</w:t>
      </w:r>
      <w:r w:rsidRPr="009972F6">
        <w:rPr>
          <w:rFonts w:cstheme="minorHAnsi"/>
        </w:rPr>
        <w:t>:</w:t>
      </w:r>
    </w:p>
    <w:p w14:paraId="4E1BF0BA" w14:textId="5E797090" w:rsidR="000E2C77" w:rsidRPr="009972F6" w:rsidRDefault="00107937" w:rsidP="00041F7F">
      <w:pPr>
        <w:spacing w:after="0" w:line="480" w:lineRule="auto"/>
        <w:ind w:firstLine="720"/>
        <w:jc w:val="center"/>
        <w:rPr>
          <w:rFonts w:cstheme="minorHAnsi"/>
        </w:rPr>
      </w:pPr>
      <w:r w:rsidRPr="009972F6">
        <w:rPr>
          <w:rFonts w:cstheme="minorHAnsi"/>
        </w:rPr>
        <w:t xml:space="preserve">                                                                          </w:t>
      </w:r>
      <m:oMath>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=3</m:t>
        </m:r>
        <m:f>
          <m:fPr>
            <m:ctrlPr>
              <w:rPr>
                <w:rFonts w:ascii="Cambria Math" w:hAnsi="Cambria Math" w:cstheme="minorHAnsi"/>
                <w:i/>
              </w:rPr>
            </m:ctrlPr>
          </m:fPr>
          <m:num>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m:t>
            </m:r>
          </m:num>
          <m:den>
            <m:r>
              <w:rPr>
                <w:rFonts w:ascii="Cambria Math" w:hAnsi="Cambria Math" w:cstheme="minorHAnsi"/>
              </w:rPr>
              <m:t>s</m:t>
            </m:r>
          </m:den>
        </m:f>
      </m:oMath>
      <w:r w:rsidRPr="009972F6">
        <w:rPr>
          <w:rFonts w:cstheme="minorHAnsi"/>
        </w:rPr>
        <w:t xml:space="preserve">                                                               (8)</w:t>
      </w:r>
    </w:p>
    <w:p w14:paraId="74E167A6" w14:textId="7EB10B06" w:rsidR="009D1FFF" w:rsidRPr="009972F6" w:rsidRDefault="00224E1A" w:rsidP="000C3ECC">
      <w:pPr>
        <w:spacing w:after="0" w:line="480" w:lineRule="auto"/>
        <w:ind w:firstLine="720"/>
        <w:rPr>
          <w:rFonts w:cstheme="minorHAnsi"/>
        </w:rPr>
      </w:pPr>
      <w:r w:rsidRPr="009972F6">
        <w:rPr>
          <w:rFonts w:cstheme="minorHAnsi"/>
        </w:rPr>
        <w:t>Based on pre-text result, we choose G</w:t>
      </w:r>
      <w:r w:rsidRPr="009972F6">
        <w:rPr>
          <w:rFonts w:cstheme="minorHAnsi"/>
          <w:vertAlign w:val="subscript"/>
        </w:rPr>
        <w:t xml:space="preserve">1 </w:t>
      </w:r>
      <w:r w:rsidRPr="009972F6">
        <w:rPr>
          <w:rFonts w:cstheme="minorHAnsi"/>
        </w:rPr>
        <w:t>as the skewness estimation method.</w:t>
      </w:r>
      <w:r w:rsidR="00D851C9" w:rsidRPr="009972F6">
        <w:rPr>
          <w:rFonts w:cstheme="minorHAnsi"/>
        </w:rPr>
        <w:t xml:space="preserve"> Instead of comparing mean of skewness of predicted theta with setting skewness (0, 0.4, 0.8), we compute the mean of skewness of generated theta (real theta) to calculate the bias between skewness of predicted theta and skewness of generated theta.</w:t>
      </w:r>
    </w:p>
    <w:p w14:paraId="05A9C98A" w14:textId="38C531CE" w:rsidR="00B41CA7" w:rsidRPr="000F7EFA" w:rsidRDefault="0073478A" w:rsidP="0029754B">
      <w:pPr>
        <w:spacing w:after="0" w:line="480" w:lineRule="auto"/>
        <w:jc w:val="center"/>
        <w:rPr>
          <w:rFonts w:cstheme="minorHAnsi"/>
          <w:b/>
          <w:bCs/>
          <w:sz w:val="36"/>
          <w:szCs w:val="36"/>
        </w:rPr>
      </w:pPr>
      <w:r w:rsidRPr="000F7EFA">
        <w:rPr>
          <w:rFonts w:cstheme="minorHAnsi"/>
          <w:b/>
          <w:bCs/>
          <w:sz w:val="36"/>
          <w:szCs w:val="36"/>
          <w:highlight w:val="yellow"/>
        </w:rPr>
        <w:t>Simulation</w:t>
      </w:r>
    </w:p>
    <w:p w14:paraId="12DB5B09" w14:textId="23F8411C" w:rsidR="0073478A" w:rsidRPr="0029754B" w:rsidRDefault="0073478A" w:rsidP="0029754B">
      <w:pPr>
        <w:spacing w:after="0" w:line="480" w:lineRule="auto"/>
        <w:rPr>
          <w:rFonts w:cstheme="minorHAnsi"/>
          <w:b/>
          <w:bCs/>
        </w:rPr>
      </w:pPr>
      <w:r w:rsidRPr="0029754B">
        <w:rPr>
          <w:rFonts w:cstheme="minorHAnsi"/>
          <w:b/>
          <w:bCs/>
        </w:rPr>
        <w:t>Design</w:t>
      </w:r>
      <w:r w:rsidR="00345EB9" w:rsidRPr="0029754B">
        <w:rPr>
          <w:rFonts w:cstheme="minorHAnsi"/>
          <w:b/>
          <w:bCs/>
        </w:rPr>
        <w:t xml:space="preserve">                                 </w:t>
      </w:r>
    </w:p>
    <w:p w14:paraId="6A0F11FA" w14:textId="77777777" w:rsidR="009D6700" w:rsidRPr="009972F6" w:rsidRDefault="009D6700" w:rsidP="00041F7F">
      <w:pPr>
        <w:spacing w:after="0" w:line="480" w:lineRule="auto"/>
        <w:ind w:firstLine="720"/>
        <w:rPr>
          <w:rFonts w:cstheme="minorHAnsi"/>
        </w:rPr>
      </w:pPr>
      <w:r w:rsidRPr="009972F6">
        <w:rPr>
          <w:rFonts w:cstheme="minorHAnsi"/>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890"/>
        <w:gridCol w:w="2520"/>
      </w:tblGrid>
      <w:tr w:rsidR="00D7176F" w:rsidRPr="009972F6" w14:paraId="5442630C" w14:textId="77777777" w:rsidTr="0096705E">
        <w:tc>
          <w:tcPr>
            <w:tcW w:w="4225" w:type="dxa"/>
            <w:tcBorders>
              <w:top w:val="single" w:sz="12" w:space="0" w:color="auto"/>
            </w:tcBorders>
          </w:tcPr>
          <w:p w14:paraId="5F318573" w14:textId="77777777" w:rsidR="00D7176F" w:rsidRPr="009972F6" w:rsidRDefault="00D7176F" w:rsidP="0096705E">
            <w:pPr>
              <w:ind w:firstLine="720"/>
              <w:rPr>
                <w:rFonts w:cstheme="minorHAnsi"/>
              </w:rPr>
            </w:pPr>
            <w:r w:rsidRPr="009972F6">
              <w:rPr>
                <w:rFonts w:cstheme="minorHAnsi"/>
              </w:rPr>
              <w:t>Manipulated parameters</w:t>
            </w:r>
          </w:p>
        </w:tc>
        <w:tc>
          <w:tcPr>
            <w:tcW w:w="1890" w:type="dxa"/>
            <w:tcBorders>
              <w:top w:val="single" w:sz="12" w:space="0" w:color="auto"/>
            </w:tcBorders>
          </w:tcPr>
          <w:p w14:paraId="09D9809F" w14:textId="77777777" w:rsidR="00D7176F" w:rsidRPr="009972F6" w:rsidRDefault="00D7176F" w:rsidP="0096705E">
            <w:pPr>
              <w:rPr>
                <w:rFonts w:cstheme="minorHAnsi"/>
              </w:rPr>
            </w:pPr>
            <w:r w:rsidRPr="009972F6">
              <w:rPr>
                <w:rFonts w:cstheme="minorHAnsi"/>
              </w:rPr>
              <w:t>Number of levels</w:t>
            </w:r>
          </w:p>
        </w:tc>
        <w:tc>
          <w:tcPr>
            <w:tcW w:w="2520" w:type="dxa"/>
            <w:tcBorders>
              <w:top w:val="single" w:sz="12" w:space="0" w:color="auto"/>
            </w:tcBorders>
          </w:tcPr>
          <w:p w14:paraId="78280031" w14:textId="77777777" w:rsidR="00D7176F" w:rsidRPr="009972F6" w:rsidRDefault="00D7176F" w:rsidP="0096705E">
            <w:pPr>
              <w:ind w:firstLine="720"/>
              <w:rPr>
                <w:rFonts w:cstheme="minorHAnsi"/>
              </w:rPr>
            </w:pPr>
            <w:r w:rsidRPr="009972F6">
              <w:rPr>
                <w:rFonts w:cstheme="minorHAnsi"/>
              </w:rPr>
              <w:t>Values of levels</w:t>
            </w:r>
          </w:p>
        </w:tc>
      </w:tr>
      <w:tr w:rsidR="00D7176F" w:rsidRPr="009972F6" w14:paraId="2C0EED0D" w14:textId="77777777" w:rsidTr="0096705E">
        <w:tc>
          <w:tcPr>
            <w:tcW w:w="4225" w:type="dxa"/>
            <w:tcBorders>
              <w:bottom w:val="single" w:sz="8" w:space="0" w:color="auto"/>
            </w:tcBorders>
          </w:tcPr>
          <w:p w14:paraId="3B9393CD" w14:textId="55118992" w:rsidR="00D7176F" w:rsidRPr="009972F6" w:rsidRDefault="00D7176F" w:rsidP="0096705E">
            <w:pPr>
              <w:rPr>
                <w:rFonts w:cstheme="minorHAnsi"/>
                <w:b/>
                <w:bCs/>
              </w:rPr>
            </w:pPr>
            <w:r w:rsidRPr="009972F6">
              <w:rPr>
                <w:rFonts w:cstheme="minorHAnsi"/>
                <w:b/>
                <w:bCs/>
              </w:rPr>
              <w:t>Data Structure</w:t>
            </w:r>
          </w:p>
        </w:tc>
        <w:tc>
          <w:tcPr>
            <w:tcW w:w="1890" w:type="dxa"/>
            <w:tcBorders>
              <w:bottom w:val="single" w:sz="8" w:space="0" w:color="auto"/>
            </w:tcBorders>
          </w:tcPr>
          <w:p w14:paraId="2799E322" w14:textId="77777777" w:rsidR="00D7176F" w:rsidRPr="009972F6" w:rsidRDefault="00D7176F" w:rsidP="0096705E">
            <w:pPr>
              <w:ind w:firstLine="720"/>
              <w:rPr>
                <w:rFonts w:cstheme="minorHAnsi"/>
              </w:rPr>
            </w:pPr>
          </w:p>
        </w:tc>
        <w:tc>
          <w:tcPr>
            <w:tcW w:w="2520" w:type="dxa"/>
            <w:tcBorders>
              <w:bottom w:val="single" w:sz="8" w:space="0" w:color="auto"/>
            </w:tcBorders>
          </w:tcPr>
          <w:p w14:paraId="55AB6A04" w14:textId="77777777" w:rsidR="00D7176F" w:rsidRPr="009972F6" w:rsidRDefault="00D7176F" w:rsidP="0096705E">
            <w:pPr>
              <w:ind w:firstLine="720"/>
              <w:rPr>
                <w:rFonts w:cstheme="minorHAnsi"/>
              </w:rPr>
            </w:pPr>
          </w:p>
        </w:tc>
      </w:tr>
      <w:tr w:rsidR="00D7176F" w:rsidRPr="009972F6" w14:paraId="633319A3" w14:textId="77777777" w:rsidTr="0096705E">
        <w:tc>
          <w:tcPr>
            <w:tcW w:w="4225" w:type="dxa"/>
            <w:tcBorders>
              <w:top w:val="single" w:sz="8" w:space="0" w:color="auto"/>
            </w:tcBorders>
          </w:tcPr>
          <w:p w14:paraId="11DE94BC" w14:textId="77777777" w:rsidR="00D7176F" w:rsidRPr="009972F6" w:rsidRDefault="00D7176F" w:rsidP="0096705E">
            <w:pPr>
              <w:rPr>
                <w:rFonts w:cstheme="minorHAnsi"/>
              </w:rPr>
            </w:pPr>
            <w:r w:rsidRPr="009972F6">
              <w:rPr>
                <w:rFonts w:cstheme="minorHAnsi"/>
              </w:rPr>
              <w:t>Sample size (N)</w:t>
            </w:r>
          </w:p>
        </w:tc>
        <w:tc>
          <w:tcPr>
            <w:tcW w:w="1890" w:type="dxa"/>
            <w:tcBorders>
              <w:top w:val="single" w:sz="8" w:space="0" w:color="auto"/>
            </w:tcBorders>
          </w:tcPr>
          <w:p w14:paraId="22FCADD1" w14:textId="77777777" w:rsidR="00D7176F" w:rsidRPr="009972F6" w:rsidRDefault="00D7176F" w:rsidP="0096705E">
            <w:pPr>
              <w:ind w:firstLine="720"/>
              <w:rPr>
                <w:rFonts w:cstheme="minorHAnsi"/>
              </w:rPr>
            </w:pPr>
            <w:r w:rsidRPr="009972F6">
              <w:rPr>
                <w:rFonts w:cstheme="minorHAnsi"/>
              </w:rPr>
              <w:t>3</w:t>
            </w:r>
          </w:p>
        </w:tc>
        <w:tc>
          <w:tcPr>
            <w:tcW w:w="2520" w:type="dxa"/>
            <w:tcBorders>
              <w:top w:val="single" w:sz="8" w:space="0" w:color="auto"/>
            </w:tcBorders>
          </w:tcPr>
          <w:p w14:paraId="52A4E345" w14:textId="5A260BA0" w:rsidR="00D7176F" w:rsidRPr="009972F6" w:rsidRDefault="00D7176F" w:rsidP="0096705E">
            <w:pPr>
              <w:rPr>
                <w:rFonts w:cstheme="minorHAnsi"/>
              </w:rPr>
            </w:pPr>
            <w:r w:rsidRPr="009972F6">
              <w:rPr>
                <w:rFonts w:cstheme="minorHAnsi"/>
              </w:rPr>
              <w:t>N = 250, 500, 1000</w:t>
            </w:r>
          </w:p>
        </w:tc>
      </w:tr>
      <w:tr w:rsidR="00D7176F" w:rsidRPr="009972F6" w14:paraId="43931CDB" w14:textId="77777777" w:rsidTr="0096705E">
        <w:tc>
          <w:tcPr>
            <w:tcW w:w="4225" w:type="dxa"/>
          </w:tcPr>
          <w:p w14:paraId="3A6B68CB" w14:textId="317EDFB0" w:rsidR="00D7176F" w:rsidRPr="009972F6" w:rsidRDefault="00D7176F" w:rsidP="0096705E">
            <w:pPr>
              <w:rPr>
                <w:rFonts w:cstheme="minorHAnsi"/>
              </w:rPr>
            </w:pPr>
            <w:r w:rsidRPr="009972F6">
              <w:rPr>
                <w:rFonts w:cstheme="minorHAnsi"/>
              </w:rPr>
              <w:t>Item per Factor (</w:t>
            </w:r>
            <w:r w:rsidR="007552A1" w:rsidRPr="009972F6">
              <w:rPr>
                <w:rFonts w:cstheme="minorHAnsi"/>
              </w:rPr>
              <w:t>J</w:t>
            </w:r>
            <w:r w:rsidRPr="009972F6">
              <w:rPr>
                <w:rFonts w:cstheme="minorHAnsi"/>
              </w:rPr>
              <w:t>)</w:t>
            </w:r>
          </w:p>
        </w:tc>
        <w:tc>
          <w:tcPr>
            <w:tcW w:w="1890" w:type="dxa"/>
          </w:tcPr>
          <w:p w14:paraId="45A000C6" w14:textId="4FA217E4" w:rsidR="00D7176F" w:rsidRPr="009972F6" w:rsidRDefault="00D7176F" w:rsidP="0096705E">
            <w:pPr>
              <w:ind w:firstLine="720"/>
              <w:rPr>
                <w:rFonts w:cstheme="minorHAnsi"/>
              </w:rPr>
            </w:pPr>
            <w:r w:rsidRPr="009972F6">
              <w:rPr>
                <w:rFonts w:cstheme="minorHAnsi"/>
              </w:rPr>
              <w:t>2</w:t>
            </w:r>
          </w:p>
        </w:tc>
        <w:tc>
          <w:tcPr>
            <w:tcW w:w="2520" w:type="dxa"/>
          </w:tcPr>
          <w:p w14:paraId="264A7B48" w14:textId="33CFC814" w:rsidR="00D7176F" w:rsidRPr="009972F6" w:rsidRDefault="007552A1" w:rsidP="0096705E">
            <w:pPr>
              <w:rPr>
                <w:rFonts w:cstheme="minorHAnsi"/>
              </w:rPr>
            </w:pPr>
            <w:r w:rsidRPr="009972F6">
              <w:rPr>
                <w:rFonts w:cstheme="minorHAnsi"/>
              </w:rPr>
              <w:t>J</w:t>
            </w:r>
            <w:r w:rsidR="00D7176F" w:rsidRPr="009972F6">
              <w:rPr>
                <w:rFonts w:cstheme="minorHAnsi"/>
              </w:rPr>
              <w:t xml:space="preserve"> = 5, 10</w:t>
            </w:r>
          </w:p>
        </w:tc>
      </w:tr>
      <w:tr w:rsidR="00D7176F" w:rsidRPr="009972F6" w14:paraId="4E88CA39" w14:textId="77777777" w:rsidTr="0096705E">
        <w:tc>
          <w:tcPr>
            <w:tcW w:w="4225" w:type="dxa"/>
          </w:tcPr>
          <w:p w14:paraId="7DC6E40F" w14:textId="063C0462" w:rsidR="00D7176F" w:rsidRPr="009972F6" w:rsidRDefault="00D7176F" w:rsidP="0096705E">
            <w:pPr>
              <w:rPr>
                <w:rFonts w:cstheme="minorHAnsi"/>
              </w:rPr>
            </w:pPr>
            <w:r w:rsidRPr="009972F6">
              <w:rPr>
                <w:rFonts w:cstheme="minorHAnsi"/>
              </w:rPr>
              <w:t>Factor (F)</w:t>
            </w:r>
          </w:p>
        </w:tc>
        <w:tc>
          <w:tcPr>
            <w:tcW w:w="1890" w:type="dxa"/>
          </w:tcPr>
          <w:p w14:paraId="5227FFDF" w14:textId="77777777" w:rsidR="00D7176F" w:rsidRPr="009972F6" w:rsidRDefault="00D7176F" w:rsidP="0096705E">
            <w:pPr>
              <w:ind w:firstLine="720"/>
              <w:rPr>
                <w:rFonts w:cstheme="minorHAnsi"/>
              </w:rPr>
            </w:pPr>
            <w:r w:rsidRPr="009972F6">
              <w:rPr>
                <w:rFonts w:cstheme="minorHAnsi"/>
              </w:rPr>
              <w:t>3</w:t>
            </w:r>
          </w:p>
        </w:tc>
        <w:tc>
          <w:tcPr>
            <w:tcW w:w="2520" w:type="dxa"/>
          </w:tcPr>
          <w:p w14:paraId="638FE18E" w14:textId="42B46EF4" w:rsidR="00D7176F" w:rsidRPr="009972F6" w:rsidRDefault="00D7176F" w:rsidP="0096705E">
            <w:pPr>
              <w:rPr>
                <w:rFonts w:cstheme="minorHAnsi"/>
              </w:rPr>
            </w:pPr>
            <w:r w:rsidRPr="009972F6">
              <w:rPr>
                <w:rFonts w:cstheme="minorHAnsi"/>
              </w:rPr>
              <w:t>F = 2, 3, 4</w:t>
            </w:r>
          </w:p>
        </w:tc>
      </w:tr>
      <w:tr w:rsidR="00D7176F" w:rsidRPr="009972F6" w14:paraId="116F0483" w14:textId="77777777" w:rsidTr="0096705E">
        <w:tc>
          <w:tcPr>
            <w:tcW w:w="4225" w:type="dxa"/>
          </w:tcPr>
          <w:p w14:paraId="70C2C1D3" w14:textId="77777777" w:rsidR="00D7176F" w:rsidRPr="009972F6" w:rsidRDefault="00D7176F" w:rsidP="0096705E">
            <w:pPr>
              <w:ind w:firstLine="720"/>
              <w:rPr>
                <w:rFonts w:cstheme="minorHAnsi"/>
              </w:rPr>
            </w:pPr>
          </w:p>
        </w:tc>
        <w:tc>
          <w:tcPr>
            <w:tcW w:w="1890" w:type="dxa"/>
          </w:tcPr>
          <w:p w14:paraId="7A92A2AD" w14:textId="77777777" w:rsidR="00D7176F" w:rsidRPr="009972F6" w:rsidRDefault="00D7176F" w:rsidP="0096705E">
            <w:pPr>
              <w:ind w:firstLine="720"/>
              <w:jc w:val="center"/>
              <w:rPr>
                <w:rFonts w:cstheme="minorHAnsi"/>
              </w:rPr>
            </w:pPr>
          </w:p>
        </w:tc>
        <w:tc>
          <w:tcPr>
            <w:tcW w:w="2520" w:type="dxa"/>
          </w:tcPr>
          <w:p w14:paraId="6677BDC2" w14:textId="77777777" w:rsidR="00D7176F" w:rsidRPr="009972F6" w:rsidRDefault="00D7176F" w:rsidP="0096705E">
            <w:pPr>
              <w:ind w:firstLine="720"/>
              <w:rPr>
                <w:rFonts w:cstheme="minorHAnsi"/>
              </w:rPr>
            </w:pPr>
          </w:p>
        </w:tc>
      </w:tr>
      <w:tr w:rsidR="00D7176F" w:rsidRPr="009972F6" w14:paraId="732D8229" w14:textId="77777777" w:rsidTr="0096705E">
        <w:tc>
          <w:tcPr>
            <w:tcW w:w="4225" w:type="dxa"/>
            <w:tcBorders>
              <w:bottom w:val="single" w:sz="8" w:space="0" w:color="auto"/>
            </w:tcBorders>
          </w:tcPr>
          <w:p w14:paraId="6B0CD799" w14:textId="198F3BE0" w:rsidR="00D7176F" w:rsidRPr="009972F6" w:rsidRDefault="00D7176F" w:rsidP="0096705E">
            <w:pPr>
              <w:rPr>
                <w:rFonts w:cstheme="minorHAnsi"/>
                <w:b/>
                <w:bCs/>
              </w:rPr>
            </w:pPr>
            <w:r w:rsidRPr="009972F6">
              <w:rPr>
                <w:rFonts w:cstheme="minorHAnsi"/>
                <w:b/>
                <w:bCs/>
              </w:rPr>
              <w:t>Skewness of Theta</w:t>
            </w:r>
          </w:p>
        </w:tc>
        <w:tc>
          <w:tcPr>
            <w:tcW w:w="1890" w:type="dxa"/>
            <w:tcBorders>
              <w:bottom w:val="single" w:sz="8" w:space="0" w:color="auto"/>
            </w:tcBorders>
          </w:tcPr>
          <w:p w14:paraId="66B809C2" w14:textId="77777777" w:rsidR="00D7176F" w:rsidRPr="009972F6" w:rsidRDefault="00D7176F" w:rsidP="0096705E">
            <w:pPr>
              <w:ind w:firstLine="720"/>
              <w:jc w:val="center"/>
              <w:rPr>
                <w:rFonts w:cstheme="minorHAnsi"/>
              </w:rPr>
            </w:pPr>
          </w:p>
        </w:tc>
        <w:tc>
          <w:tcPr>
            <w:tcW w:w="2520" w:type="dxa"/>
            <w:tcBorders>
              <w:bottom w:val="single" w:sz="8" w:space="0" w:color="auto"/>
            </w:tcBorders>
          </w:tcPr>
          <w:p w14:paraId="3D5B3703" w14:textId="77777777" w:rsidR="00D7176F" w:rsidRPr="009972F6" w:rsidRDefault="00D7176F" w:rsidP="0096705E">
            <w:pPr>
              <w:ind w:firstLine="720"/>
              <w:rPr>
                <w:rFonts w:cstheme="minorHAnsi"/>
              </w:rPr>
            </w:pPr>
          </w:p>
        </w:tc>
      </w:tr>
      <w:tr w:rsidR="00D7176F" w:rsidRPr="009972F6" w14:paraId="7AB7B5C6" w14:textId="77777777" w:rsidTr="0096705E">
        <w:tc>
          <w:tcPr>
            <w:tcW w:w="4225" w:type="dxa"/>
            <w:tcBorders>
              <w:top w:val="single" w:sz="8" w:space="0" w:color="auto"/>
            </w:tcBorders>
          </w:tcPr>
          <w:p w14:paraId="33E749AB" w14:textId="01251822" w:rsidR="00D7176F" w:rsidRPr="009972F6" w:rsidRDefault="00144A24" w:rsidP="0096705E">
            <w:pPr>
              <w:rPr>
                <w:rFonts w:cstheme="minorHAnsi"/>
              </w:rPr>
            </w:pPr>
            <w:r>
              <w:rPr>
                <w:rFonts w:cstheme="minorHAnsi"/>
              </w:rPr>
              <w:t>Skewness</w:t>
            </w:r>
            <w:r w:rsidR="00D7176F" w:rsidRPr="009972F6">
              <w:rPr>
                <w:rFonts w:cstheme="minorHAnsi"/>
              </w:rPr>
              <w:t xml:space="preserve"> </w:t>
            </w:r>
            <w:r>
              <w:rPr>
                <w:rFonts w:cstheme="minorHAnsi"/>
              </w:rPr>
              <w:t>on</w:t>
            </w:r>
            <w:r w:rsidR="00D7176F" w:rsidRPr="009972F6">
              <w:rPr>
                <w:rFonts w:cstheme="minorHAnsi"/>
              </w:rPr>
              <w:t xml:space="preserve"> general factor (</w:t>
            </w:r>
            <w:r w:rsidR="006C548A">
              <w:rPr>
                <w:rFonts w:cstheme="minorHAnsi"/>
              </w:rPr>
              <w:t>G</w:t>
            </w:r>
            <w:r w:rsidR="0096705E">
              <w:rPr>
                <w:rFonts w:cstheme="minorHAnsi"/>
              </w:rPr>
              <w:t>F</w:t>
            </w:r>
            <w:r w:rsidR="00D7176F" w:rsidRPr="009972F6">
              <w:rPr>
                <w:rFonts w:cstheme="minorHAnsi"/>
              </w:rPr>
              <w:t>)</w:t>
            </w:r>
          </w:p>
        </w:tc>
        <w:tc>
          <w:tcPr>
            <w:tcW w:w="1890" w:type="dxa"/>
            <w:tcBorders>
              <w:top w:val="single" w:sz="8" w:space="0" w:color="auto"/>
            </w:tcBorders>
          </w:tcPr>
          <w:p w14:paraId="4B01F8D1" w14:textId="3462B04E" w:rsidR="00D7176F" w:rsidRPr="009972F6" w:rsidRDefault="00D7176F" w:rsidP="0096705E">
            <w:pPr>
              <w:ind w:firstLine="720"/>
              <w:rPr>
                <w:rFonts w:cstheme="minorHAnsi"/>
              </w:rPr>
            </w:pPr>
            <w:r w:rsidRPr="009972F6">
              <w:rPr>
                <w:rFonts w:cstheme="minorHAnsi"/>
              </w:rPr>
              <w:t>3</w:t>
            </w:r>
          </w:p>
        </w:tc>
        <w:tc>
          <w:tcPr>
            <w:tcW w:w="2520" w:type="dxa"/>
            <w:tcBorders>
              <w:top w:val="single" w:sz="8" w:space="0" w:color="auto"/>
            </w:tcBorders>
          </w:tcPr>
          <w:p w14:paraId="25B33FA5" w14:textId="5521F176" w:rsidR="00D7176F" w:rsidRPr="009972F6" w:rsidRDefault="00564747" w:rsidP="00D70B47">
            <w:pPr>
              <w:rPr>
                <w:rFonts w:cstheme="minorHAnsi"/>
              </w:rPr>
            </w:pPr>
            <w:r>
              <w:rPr>
                <w:rFonts w:cstheme="minorHAnsi"/>
              </w:rPr>
              <w:t>G</w:t>
            </w:r>
            <w:r w:rsidR="0096705E">
              <w:rPr>
                <w:rFonts w:cstheme="minorHAnsi"/>
              </w:rPr>
              <w:t>F</w:t>
            </w:r>
            <w:r w:rsidR="00D7176F" w:rsidRPr="009972F6">
              <w:rPr>
                <w:rFonts w:cstheme="minorHAnsi"/>
              </w:rPr>
              <w:t>= 0, 0.4, 0.8</w:t>
            </w:r>
          </w:p>
        </w:tc>
      </w:tr>
      <w:tr w:rsidR="00D7176F" w:rsidRPr="009972F6" w14:paraId="5AC2CBCE" w14:textId="77777777" w:rsidTr="0096705E">
        <w:tc>
          <w:tcPr>
            <w:tcW w:w="4225" w:type="dxa"/>
            <w:tcBorders>
              <w:bottom w:val="single" w:sz="12" w:space="0" w:color="auto"/>
            </w:tcBorders>
          </w:tcPr>
          <w:p w14:paraId="74C57346" w14:textId="62E4CDAD" w:rsidR="00D7176F" w:rsidRPr="009972F6" w:rsidRDefault="00144A24" w:rsidP="0096705E">
            <w:pPr>
              <w:rPr>
                <w:rFonts w:cstheme="minorHAnsi"/>
              </w:rPr>
            </w:pPr>
            <w:r>
              <w:rPr>
                <w:rFonts w:cstheme="minorHAnsi"/>
              </w:rPr>
              <w:t>Skewness on</w:t>
            </w:r>
            <w:r w:rsidR="00D7176F" w:rsidRPr="009972F6">
              <w:rPr>
                <w:rFonts w:cstheme="minorHAnsi"/>
              </w:rPr>
              <w:t xml:space="preserve"> specific/group factor (</w:t>
            </w:r>
            <w:r w:rsidR="006C548A">
              <w:rPr>
                <w:rFonts w:cstheme="minorHAnsi"/>
              </w:rPr>
              <w:t>SF</w:t>
            </w:r>
            <w:r w:rsidR="00D7176F" w:rsidRPr="009972F6">
              <w:rPr>
                <w:rFonts w:cstheme="minorHAnsi"/>
              </w:rPr>
              <w:t>)</w:t>
            </w:r>
          </w:p>
        </w:tc>
        <w:tc>
          <w:tcPr>
            <w:tcW w:w="1890" w:type="dxa"/>
            <w:tcBorders>
              <w:bottom w:val="single" w:sz="12" w:space="0" w:color="auto"/>
            </w:tcBorders>
          </w:tcPr>
          <w:p w14:paraId="55E4387E" w14:textId="44837BE9" w:rsidR="00D7176F" w:rsidRPr="009972F6" w:rsidRDefault="00D7176F" w:rsidP="0096705E">
            <w:pPr>
              <w:ind w:firstLine="720"/>
              <w:rPr>
                <w:rFonts w:cstheme="minorHAnsi"/>
              </w:rPr>
            </w:pPr>
            <w:r w:rsidRPr="009972F6">
              <w:rPr>
                <w:rFonts w:cstheme="minorHAnsi"/>
              </w:rPr>
              <w:t>3</w:t>
            </w:r>
          </w:p>
        </w:tc>
        <w:tc>
          <w:tcPr>
            <w:tcW w:w="2520" w:type="dxa"/>
            <w:tcBorders>
              <w:bottom w:val="single" w:sz="12" w:space="0" w:color="auto"/>
            </w:tcBorders>
          </w:tcPr>
          <w:p w14:paraId="2F58218D" w14:textId="43218302" w:rsidR="00D7176F" w:rsidRPr="009972F6" w:rsidRDefault="00564747" w:rsidP="00D70B47">
            <w:pPr>
              <w:rPr>
                <w:rFonts w:cstheme="minorHAnsi"/>
              </w:rPr>
            </w:pPr>
            <w:r>
              <w:rPr>
                <w:rFonts w:cstheme="minorHAnsi"/>
              </w:rPr>
              <w:t>S</w:t>
            </w:r>
            <w:r w:rsidR="0096705E">
              <w:rPr>
                <w:rFonts w:cstheme="minorHAnsi"/>
              </w:rPr>
              <w:t>F</w:t>
            </w:r>
            <w:r w:rsidR="00D7176F" w:rsidRPr="009972F6">
              <w:rPr>
                <w:rFonts w:cstheme="minorHAnsi"/>
              </w:rPr>
              <w:t xml:space="preserve"> = 0, 0.4, 0.8</w:t>
            </w:r>
          </w:p>
        </w:tc>
      </w:tr>
    </w:tbl>
    <w:p w14:paraId="793E6755" w14:textId="77777777" w:rsidR="009D6700" w:rsidRPr="009972F6" w:rsidRDefault="009D6700" w:rsidP="00974E2B">
      <w:pPr>
        <w:spacing w:after="0" w:line="480" w:lineRule="auto"/>
        <w:rPr>
          <w:rFonts w:cstheme="minorHAnsi"/>
        </w:rPr>
      </w:pPr>
    </w:p>
    <w:p w14:paraId="5D656C4A" w14:textId="0C9EFA5C" w:rsidR="00273D40" w:rsidRPr="009972F6" w:rsidRDefault="00273D40" w:rsidP="0029754B">
      <w:pPr>
        <w:spacing w:after="0" w:line="480" w:lineRule="auto"/>
        <w:rPr>
          <w:rFonts w:cstheme="minorHAnsi"/>
          <w:b/>
          <w:bCs/>
        </w:rPr>
      </w:pPr>
      <w:r w:rsidRPr="009972F6">
        <w:rPr>
          <w:rFonts w:cstheme="minorHAnsi"/>
          <w:b/>
          <w:bCs/>
        </w:rPr>
        <w:t>Item parameter</w:t>
      </w:r>
    </w:p>
    <w:p w14:paraId="08F28BAF" w14:textId="648E68B6" w:rsidR="00974E2B" w:rsidRDefault="001912E3" w:rsidP="00041F7F">
      <w:pPr>
        <w:spacing w:after="0" w:line="480" w:lineRule="auto"/>
        <w:ind w:firstLine="720"/>
        <w:rPr>
          <w:rFonts w:cstheme="minorHAnsi"/>
        </w:rPr>
      </w:pPr>
      <w:r w:rsidRPr="000C743D">
        <w:rPr>
          <w:rFonts w:cstheme="minorHAnsi"/>
          <w:highlight w:val="yellow"/>
        </w:rPr>
        <w:t>a</w:t>
      </w:r>
      <w:r w:rsidRPr="000C743D">
        <w:rPr>
          <w:rFonts w:cstheme="minorHAnsi"/>
          <w:highlight w:val="yellow"/>
          <w:vertAlign w:val="subscript"/>
        </w:rPr>
        <w:t>g</w:t>
      </w:r>
      <w:r w:rsidRPr="000C743D">
        <w:rPr>
          <w:rFonts w:cstheme="minorHAnsi"/>
          <w:highlight w:val="yellow"/>
        </w:rPr>
        <w:t>, was set as [1.1, 2.8].</w:t>
      </w:r>
      <w:r w:rsidRPr="009972F6">
        <w:rPr>
          <w:rFonts w:cstheme="minorHAnsi"/>
        </w:rPr>
        <w:t xml:space="preserve"> </w:t>
      </w:r>
    </w:p>
    <w:p w14:paraId="7E0A9CDA" w14:textId="5A720DF5" w:rsidR="00A540B1" w:rsidRPr="009972F6" w:rsidRDefault="003D7021" w:rsidP="00041F7F">
      <w:pPr>
        <w:spacing w:after="0" w:line="480" w:lineRule="auto"/>
        <w:ind w:firstLine="720"/>
        <w:rPr>
          <w:rFonts w:cstheme="minorHAnsi"/>
        </w:rPr>
      </w:pPr>
      <w:proofErr w:type="spellStart"/>
      <w:r w:rsidRPr="000C743D">
        <w:rPr>
          <w:rFonts w:cstheme="minorHAnsi"/>
          <w:highlight w:val="yellow"/>
        </w:rPr>
        <w:t>a</w:t>
      </w:r>
      <w:r w:rsidRPr="000C743D">
        <w:rPr>
          <w:rFonts w:cstheme="minorHAnsi"/>
          <w:highlight w:val="yellow"/>
          <w:vertAlign w:val="subscript"/>
        </w:rPr>
        <w:t>S</w:t>
      </w:r>
      <w:proofErr w:type="spellEnd"/>
      <w:r w:rsidR="001912E3" w:rsidRPr="009972F6">
        <w:rPr>
          <w:rFonts w:cstheme="minorHAnsi"/>
        </w:rPr>
        <w:t xml:space="preserve"> </w:t>
      </w:r>
      <w:r w:rsidR="00974E2B" w:rsidRPr="000F7EFA">
        <w:rPr>
          <w:rFonts w:cstheme="minorHAnsi"/>
          <w:highlight w:val="yellow"/>
        </w:rPr>
        <w:t>was set as</w:t>
      </w:r>
      <w:r w:rsidR="00974E2B">
        <w:rPr>
          <w:rFonts w:cstheme="minorHAnsi"/>
        </w:rPr>
        <w:t xml:space="preserve"> </w:t>
      </w:r>
      <w:r w:rsidR="001912E3" w:rsidRPr="000C743D">
        <w:rPr>
          <w:rFonts w:cstheme="minorHAnsi"/>
          <w:highlight w:val="yellow"/>
        </w:rPr>
        <w:t>[0,</w:t>
      </w:r>
      <w:r w:rsidR="003A5BB2" w:rsidRPr="000C743D">
        <w:rPr>
          <w:rFonts w:cstheme="minorHAnsi"/>
          <w:highlight w:val="yellow"/>
        </w:rPr>
        <w:t xml:space="preserve"> </w:t>
      </w:r>
      <w:r w:rsidR="001912E3" w:rsidRPr="000C743D">
        <w:rPr>
          <w:rFonts w:cstheme="minorHAnsi"/>
          <w:highlight w:val="yellow"/>
        </w:rPr>
        <w:t>1.5]</w:t>
      </w:r>
      <w:r w:rsidR="001912E3" w:rsidRPr="009972F6">
        <w:rPr>
          <w:rFonts w:cstheme="minorHAnsi"/>
        </w:rPr>
        <w:t xml:space="preserve"> </w:t>
      </w:r>
    </w:p>
    <w:p w14:paraId="138BBCF3" w14:textId="0BECC6FD" w:rsidR="00861FC6" w:rsidRDefault="004930C7" w:rsidP="00974E2B">
      <w:pPr>
        <w:spacing w:after="0" w:line="480" w:lineRule="auto"/>
        <w:ind w:firstLine="720"/>
        <w:rPr>
          <w:rFonts w:cstheme="minorHAnsi"/>
        </w:rPr>
      </w:pPr>
      <w:r w:rsidRPr="000C743D">
        <w:rPr>
          <w:rFonts w:cstheme="minorHAnsi"/>
          <w:highlight w:val="yellow"/>
        </w:rPr>
        <w:t xml:space="preserve">This study randomly </w:t>
      </w:r>
      <w:r w:rsidR="0096705E" w:rsidRPr="000C743D">
        <w:rPr>
          <w:rFonts w:cstheme="minorHAnsi"/>
          <w:highlight w:val="yellow"/>
        </w:rPr>
        <w:t>generated</w:t>
      </w:r>
      <w:r w:rsidRPr="000C743D">
        <w:rPr>
          <w:rFonts w:cstheme="minorHAnsi"/>
          <w:highlight w:val="yellow"/>
        </w:rPr>
        <w:t xml:space="preserve"> b</w:t>
      </w:r>
      <w:r w:rsidRPr="000C743D">
        <w:rPr>
          <w:rFonts w:cstheme="minorHAnsi"/>
          <w:highlight w:val="yellow"/>
          <w:vertAlign w:val="subscript"/>
        </w:rPr>
        <w:t>1</w:t>
      </w:r>
      <w:r w:rsidRPr="000C743D">
        <w:rPr>
          <w:rFonts w:cstheme="minorHAnsi"/>
          <w:highlight w:val="yellow"/>
        </w:rPr>
        <w:t>[−2,</w:t>
      </w:r>
      <w:r w:rsidR="0096705E" w:rsidRPr="000C743D">
        <w:rPr>
          <w:rFonts w:cstheme="minorHAnsi"/>
          <w:highlight w:val="yellow"/>
        </w:rPr>
        <w:t xml:space="preserve"> </w:t>
      </w:r>
      <w:r w:rsidRPr="000C743D">
        <w:rPr>
          <w:rFonts w:cstheme="minorHAnsi"/>
          <w:highlight w:val="yellow"/>
        </w:rPr>
        <w:t>−0.67], b</w:t>
      </w:r>
      <w:r w:rsidRPr="000C743D">
        <w:rPr>
          <w:rFonts w:cstheme="minorHAnsi"/>
          <w:highlight w:val="yellow"/>
          <w:vertAlign w:val="subscript"/>
        </w:rPr>
        <w:t>2</w:t>
      </w:r>
      <w:r w:rsidRPr="000C743D">
        <w:rPr>
          <w:rFonts w:cstheme="minorHAnsi"/>
          <w:highlight w:val="yellow"/>
        </w:rPr>
        <w:t>[−0.67, 0.67], b</w:t>
      </w:r>
      <w:r w:rsidRPr="000C743D">
        <w:rPr>
          <w:rFonts w:cstheme="minorHAnsi"/>
          <w:highlight w:val="yellow"/>
          <w:vertAlign w:val="subscript"/>
        </w:rPr>
        <w:t>3</w:t>
      </w:r>
      <w:r w:rsidRPr="000C743D">
        <w:rPr>
          <w:rFonts w:cstheme="minorHAnsi"/>
          <w:highlight w:val="yellow"/>
        </w:rPr>
        <w:t>[0.67, 2]</w:t>
      </w:r>
      <w:r w:rsidRPr="009972F6">
        <w:rPr>
          <w:rFonts w:cstheme="minorHAnsi"/>
        </w:rPr>
        <w:t xml:space="preserve"> for three thresholds to distinguish the possibilities of choosing each item.</w:t>
      </w:r>
    </w:p>
    <w:p w14:paraId="159A93DB" w14:textId="77777777" w:rsidR="000C3ECC" w:rsidRPr="009972F6" w:rsidRDefault="000C3ECC" w:rsidP="00974E2B">
      <w:pPr>
        <w:spacing w:after="0" w:line="480" w:lineRule="auto"/>
        <w:ind w:firstLine="720"/>
        <w:rPr>
          <w:rFonts w:cstheme="minorHAnsi"/>
        </w:rPr>
      </w:pPr>
    </w:p>
    <w:p w14:paraId="51E46706" w14:textId="05E689EB" w:rsidR="009D6700" w:rsidRPr="0029754B" w:rsidRDefault="009D6700" w:rsidP="0029754B">
      <w:pPr>
        <w:spacing w:after="0" w:line="480" w:lineRule="auto"/>
        <w:rPr>
          <w:rFonts w:cstheme="minorHAnsi"/>
          <w:b/>
          <w:bCs/>
        </w:rPr>
      </w:pPr>
      <w:r w:rsidRPr="0029754B">
        <w:rPr>
          <w:rFonts w:cstheme="minorHAnsi"/>
          <w:b/>
          <w:bCs/>
        </w:rPr>
        <w:lastRenderedPageBreak/>
        <w:t>Person parameter</w:t>
      </w:r>
    </w:p>
    <w:p w14:paraId="0A0F1C12" w14:textId="77777777" w:rsidR="00974E2B" w:rsidRDefault="005D05CD" w:rsidP="00041F7F">
      <w:pPr>
        <w:spacing w:after="0" w:line="480" w:lineRule="auto"/>
        <w:ind w:firstLine="720"/>
        <w:rPr>
          <w:rFonts w:cstheme="minorHAnsi"/>
        </w:rPr>
      </w:pPr>
      <w:r w:rsidRPr="009972F6">
        <w:rPr>
          <w:rFonts w:cstheme="minorHAnsi"/>
        </w:rPr>
        <w:t xml:space="preserve">There are three </w:t>
      </w:r>
      <w:r w:rsidRPr="000C743D">
        <w:rPr>
          <w:rFonts w:cstheme="minorHAnsi"/>
          <w:highlight w:val="yellow"/>
        </w:rPr>
        <w:t>levels of skewness (normal=0, moderate=0.4, severe=0.8)</w:t>
      </w:r>
      <w:r w:rsidRPr="009972F6">
        <w:rPr>
          <w:rFonts w:cstheme="minorHAnsi"/>
        </w:rPr>
        <w:t xml:space="preserve"> were manipulated for each general factor and specific factors. </w:t>
      </w:r>
      <w:r w:rsidR="003D7021" w:rsidRPr="009972F6">
        <w:rPr>
          <w:rFonts w:cstheme="minorHAnsi"/>
        </w:rPr>
        <w:t>Although general latent trait and specific latent traits have different discrimination a</w:t>
      </w:r>
      <w:r w:rsidR="003D7021" w:rsidRPr="009972F6">
        <w:rPr>
          <w:rFonts w:cstheme="minorHAnsi"/>
          <w:vertAlign w:val="subscript"/>
        </w:rPr>
        <w:t>g</w:t>
      </w:r>
      <w:r w:rsidR="003D7021" w:rsidRPr="009972F6">
        <w:rPr>
          <w:rFonts w:cstheme="minorHAnsi"/>
        </w:rPr>
        <w:t xml:space="preserve">, no previous research focused on different algorithms’ performances on recovery of </w:t>
      </w:r>
      <w:proofErr w:type="spellStart"/>
      <w:r w:rsidR="003D7021" w:rsidRPr="009972F6">
        <w:rPr>
          <w:rFonts w:cstheme="minorHAnsi"/>
        </w:rPr>
        <w:t>θ</w:t>
      </w:r>
      <w:r w:rsidR="003D7021" w:rsidRPr="009972F6">
        <w:rPr>
          <w:rFonts w:cstheme="minorHAnsi"/>
          <w:vertAlign w:val="subscript"/>
        </w:rPr>
        <w:t>g</w:t>
      </w:r>
      <w:proofErr w:type="spellEnd"/>
      <w:r w:rsidR="003D7021" w:rsidRPr="009972F6">
        <w:rPr>
          <w:rFonts w:cstheme="minorHAnsi"/>
        </w:rPr>
        <w:t xml:space="preserve"> and </w:t>
      </w:r>
      <w:proofErr w:type="spellStart"/>
      <w:r w:rsidR="003D7021" w:rsidRPr="009972F6">
        <w:rPr>
          <w:rFonts w:cstheme="minorHAnsi"/>
        </w:rPr>
        <w:t>θ</w:t>
      </w:r>
      <w:r w:rsidRPr="009972F6">
        <w:rPr>
          <w:rFonts w:cstheme="minorHAnsi"/>
          <w:vertAlign w:val="subscript"/>
        </w:rPr>
        <w:t>s</w:t>
      </w:r>
      <w:proofErr w:type="spellEnd"/>
      <w:r w:rsidR="003D7021" w:rsidRPr="009972F6">
        <w:rPr>
          <w:rFonts w:cstheme="minorHAnsi"/>
        </w:rPr>
        <w:t>.</w:t>
      </w:r>
      <w:r w:rsidR="002D7960" w:rsidRPr="009972F6">
        <w:rPr>
          <w:rFonts w:cstheme="minorHAnsi"/>
        </w:rPr>
        <w:t xml:space="preserve"> Here, different severity of skewness will be applied on two latent traits of single individual. There were </w:t>
      </w:r>
      <w:r w:rsidR="00B41076" w:rsidRPr="009972F6">
        <w:rPr>
          <w:rFonts w:cstheme="minorHAnsi"/>
        </w:rPr>
        <w:t xml:space="preserve">nine combinations of non-skewed, moderately skewed, and severely skewed. </w:t>
      </w:r>
    </w:p>
    <w:tbl>
      <w:tblPr>
        <w:tblStyle w:val="TableGrid"/>
        <w:tblW w:w="0" w:type="auto"/>
        <w:tblLook w:val="04A0" w:firstRow="1" w:lastRow="0" w:firstColumn="1" w:lastColumn="0" w:noHBand="0" w:noVBand="1"/>
      </w:tblPr>
      <w:tblGrid>
        <w:gridCol w:w="3116"/>
        <w:gridCol w:w="3117"/>
        <w:gridCol w:w="3117"/>
      </w:tblGrid>
      <w:tr w:rsidR="00974E2B" w14:paraId="0FA38578" w14:textId="77777777" w:rsidTr="00974E2B">
        <w:tc>
          <w:tcPr>
            <w:tcW w:w="3116" w:type="dxa"/>
          </w:tcPr>
          <w:p w14:paraId="13321B18" w14:textId="3A0A1EAB" w:rsidR="00974E2B" w:rsidRDefault="00974E2B" w:rsidP="00974E2B">
            <w:pPr>
              <w:spacing w:line="480" w:lineRule="auto"/>
              <w:rPr>
                <w:rFonts w:cstheme="minorHAnsi"/>
              </w:rPr>
            </w:pPr>
            <w:r>
              <w:rPr>
                <w:rFonts w:cstheme="minorHAnsi"/>
              </w:rPr>
              <w:t>Normal (GF) – Normal (SF)</w:t>
            </w:r>
          </w:p>
        </w:tc>
        <w:tc>
          <w:tcPr>
            <w:tcW w:w="3117" w:type="dxa"/>
          </w:tcPr>
          <w:p w14:paraId="04462491" w14:textId="04BB1598" w:rsidR="00974E2B" w:rsidRDefault="00974E2B" w:rsidP="00974E2B">
            <w:pPr>
              <w:spacing w:line="480" w:lineRule="auto"/>
              <w:rPr>
                <w:rFonts w:cstheme="minorHAnsi"/>
              </w:rPr>
            </w:pPr>
            <w:r>
              <w:rPr>
                <w:rFonts w:cstheme="minorHAnsi"/>
              </w:rPr>
              <w:t>Normal (GF) – M</w:t>
            </w:r>
            <w:r w:rsidRPr="009972F6">
              <w:rPr>
                <w:rFonts w:cstheme="minorHAnsi"/>
              </w:rPr>
              <w:t>oderate</w:t>
            </w:r>
            <w:r>
              <w:rPr>
                <w:rFonts w:cstheme="minorHAnsi"/>
              </w:rPr>
              <w:t xml:space="preserve"> (SF)</w:t>
            </w:r>
          </w:p>
        </w:tc>
        <w:tc>
          <w:tcPr>
            <w:tcW w:w="3117" w:type="dxa"/>
          </w:tcPr>
          <w:p w14:paraId="11F56EAC" w14:textId="16ACDAE9" w:rsidR="00974E2B" w:rsidRDefault="00974E2B" w:rsidP="00974E2B">
            <w:pPr>
              <w:spacing w:line="480" w:lineRule="auto"/>
              <w:rPr>
                <w:rFonts w:cstheme="minorHAnsi"/>
              </w:rPr>
            </w:pPr>
            <w:r>
              <w:rPr>
                <w:rFonts w:cstheme="minorHAnsi"/>
              </w:rPr>
              <w:t>Normal (GF) – Severe (SF)</w:t>
            </w:r>
          </w:p>
        </w:tc>
      </w:tr>
      <w:tr w:rsidR="00974E2B" w14:paraId="1EE02370" w14:textId="77777777" w:rsidTr="00974E2B">
        <w:tc>
          <w:tcPr>
            <w:tcW w:w="3116" w:type="dxa"/>
          </w:tcPr>
          <w:p w14:paraId="0F43FCED" w14:textId="31474849" w:rsidR="00974E2B" w:rsidRDefault="00974E2B" w:rsidP="00974E2B">
            <w:pPr>
              <w:spacing w:line="480" w:lineRule="auto"/>
              <w:rPr>
                <w:rFonts w:cstheme="minorHAnsi"/>
              </w:rPr>
            </w:pPr>
            <w:r>
              <w:rPr>
                <w:rFonts w:cstheme="minorHAnsi"/>
              </w:rPr>
              <w:t>M</w:t>
            </w:r>
            <w:r w:rsidRPr="009972F6">
              <w:rPr>
                <w:rFonts w:cstheme="minorHAnsi"/>
              </w:rPr>
              <w:t>oderate</w:t>
            </w:r>
            <w:r>
              <w:rPr>
                <w:rFonts w:cstheme="minorHAnsi"/>
              </w:rPr>
              <w:t xml:space="preserve"> (GF) – Normal (SF)</w:t>
            </w:r>
          </w:p>
        </w:tc>
        <w:tc>
          <w:tcPr>
            <w:tcW w:w="3117" w:type="dxa"/>
          </w:tcPr>
          <w:p w14:paraId="3E4AC9A5" w14:textId="6AFC0A02" w:rsidR="00974E2B" w:rsidRDefault="00974E2B" w:rsidP="00974E2B">
            <w:pPr>
              <w:spacing w:line="480" w:lineRule="auto"/>
              <w:rPr>
                <w:rFonts w:cstheme="minorHAnsi"/>
              </w:rPr>
            </w:pPr>
            <w:r>
              <w:rPr>
                <w:rFonts w:cstheme="minorHAnsi"/>
              </w:rPr>
              <w:t>M</w:t>
            </w:r>
            <w:r w:rsidRPr="009972F6">
              <w:rPr>
                <w:rFonts w:cstheme="minorHAnsi"/>
              </w:rPr>
              <w:t>oderate</w:t>
            </w:r>
            <w:r>
              <w:rPr>
                <w:rFonts w:cstheme="minorHAnsi"/>
              </w:rPr>
              <w:t xml:space="preserve"> (GF) – M</w:t>
            </w:r>
            <w:r w:rsidRPr="009972F6">
              <w:rPr>
                <w:rFonts w:cstheme="minorHAnsi"/>
              </w:rPr>
              <w:t>oderate</w:t>
            </w:r>
            <w:r>
              <w:rPr>
                <w:rFonts w:cstheme="minorHAnsi"/>
              </w:rPr>
              <w:t xml:space="preserve"> (SF)</w:t>
            </w:r>
          </w:p>
        </w:tc>
        <w:tc>
          <w:tcPr>
            <w:tcW w:w="3117" w:type="dxa"/>
          </w:tcPr>
          <w:p w14:paraId="56268599" w14:textId="37E1EBB3" w:rsidR="00974E2B" w:rsidRDefault="00974E2B" w:rsidP="00974E2B">
            <w:pPr>
              <w:spacing w:line="480" w:lineRule="auto"/>
              <w:rPr>
                <w:rFonts w:cstheme="minorHAnsi"/>
              </w:rPr>
            </w:pPr>
            <w:r>
              <w:rPr>
                <w:rFonts w:cstheme="minorHAnsi"/>
              </w:rPr>
              <w:t>M</w:t>
            </w:r>
            <w:r w:rsidRPr="009972F6">
              <w:rPr>
                <w:rFonts w:cstheme="minorHAnsi"/>
              </w:rPr>
              <w:t>oderate</w:t>
            </w:r>
            <w:r>
              <w:rPr>
                <w:rFonts w:cstheme="minorHAnsi"/>
              </w:rPr>
              <w:t xml:space="preserve"> (GF) – Severe (SF)</w:t>
            </w:r>
          </w:p>
        </w:tc>
      </w:tr>
      <w:tr w:rsidR="00974E2B" w14:paraId="30F75E1D" w14:textId="77777777" w:rsidTr="00974E2B">
        <w:tc>
          <w:tcPr>
            <w:tcW w:w="3116" w:type="dxa"/>
          </w:tcPr>
          <w:p w14:paraId="17BC45E6" w14:textId="373030F6" w:rsidR="00974E2B" w:rsidRDefault="00974E2B" w:rsidP="00974E2B">
            <w:pPr>
              <w:spacing w:line="480" w:lineRule="auto"/>
              <w:rPr>
                <w:rFonts w:cstheme="minorHAnsi"/>
              </w:rPr>
            </w:pPr>
            <w:r>
              <w:rPr>
                <w:rFonts w:cstheme="minorHAnsi"/>
              </w:rPr>
              <w:t xml:space="preserve">Severe (GF) – </w:t>
            </w:r>
            <w:proofErr w:type="gramStart"/>
            <w:r>
              <w:rPr>
                <w:rFonts w:cstheme="minorHAnsi"/>
              </w:rPr>
              <w:t>Normal(</w:t>
            </w:r>
            <w:proofErr w:type="gramEnd"/>
            <w:r>
              <w:rPr>
                <w:rFonts w:cstheme="minorHAnsi"/>
              </w:rPr>
              <w:t>SF)</w:t>
            </w:r>
          </w:p>
        </w:tc>
        <w:tc>
          <w:tcPr>
            <w:tcW w:w="3117" w:type="dxa"/>
          </w:tcPr>
          <w:p w14:paraId="2CD2439A" w14:textId="7CA9DD1B" w:rsidR="00974E2B" w:rsidRDefault="00974E2B" w:rsidP="00974E2B">
            <w:pPr>
              <w:spacing w:line="480" w:lineRule="auto"/>
              <w:rPr>
                <w:rFonts w:cstheme="minorHAnsi"/>
              </w:rPr>
            </w:pPr>
            <w:r>
              <w:rPr>
                <w:rFonts w:cstheme="minorHAnsi"/>
              </w:rPr>
              <w:t>Severe (GF) – M</w:t>
            </w:r>
            <w:r w:rsidRPr="009972F6">
              <w:rPr>
                <w:rFonts w:cstheme="minorHAnsi"/>
              </w:rPr>
              <w:t>oderate</w:t>
            </w:r>
            <w:r>
              <w:rPr>
                <w:rFonts w:cstheme="minorHAnsi"/>
              </w:rPr>
              <w:t xml:space="preserve"> (SF)</w:t>
            </w:r>
          </w:p>
        </w:tc>
        <w:tc>
          <w:tcPr>
            <w:tcW w:w="3117" w:type="dxa"/>
          </w:tcPr>
          <w:p w14:paraId="19782385" w14:textId="38F3C08F" w:rsidR="00974E2B" w:rsidRDefault="00974E2B" w:rsidP="00974E2B">
            <w:pPr>
              <w:spacing w:line="480" w:lineRule="auto"/>
              <w:rPr>
                <w:rFonts w:cstheme="minorHAnsi"/>
              </w:rPr>
            </w:pPr>
            <w:r>
              <w:rPr>
                <w:rFonts w:cstheme="minorHAnsi"/>
              </w:rPr>
              <w:t>Severe (GF) – Severe (SF)</w:t>
            </w:r>
          </w:p>
        </w:tc>
      </w:tr>
    </w:tbl>
    <w:p w14:paraId="228459C5" w14:textId="00B49F6E" w:rsidR="005B2875" w:rsidRPr="009972F6" w:rsidRDefault="00B41076" w:rsidP="00041F7F">
      <w:pPr>
        <w:spacing w:after="0" w:line="480" w:lineRule="auto"/>
        <w:ind w:firstLine="720"/>
        <w:rPr>
          <w:rFonts w:cstheme="minorHAnsi"/>
        </w:rPr>
      </w:pPr>
      <w:r w:rsidRPr="009972F6">
        <w:rPr>
          <w:rFonts w:cstheme="minorHAnsi"/>
        </w:rPr>
        <w:t>In package of R, “</w:t>
      </w:r>
      <w:proofErr w:type="spellStart"/>
      <w:r w:rsidRPr="009972F6">
        <w:rPr>
          <w:rFonts w:cstheme="minorHAnsi"/>
        </w:rPr>
        <w:t>sn</w:t>
      </w:r>
      <w:proofErr w:type="spellEnd"/>
      <w:r w:rsidRPr="009972F6">
        <w:rPr>
          <w:rFonts w:cstheme="minorHAnsi"/>
        </w:rPr>
        <w:t xml:space="preserve">”, used to simulate theta, latent trait of individuals, the skewness is ranged from 0 to 0.999. This study set three level of skewness as 0, 0.4, 0.8, separately. </w:t>
      </w:r>
      <w:r w:rsidR="005D05CD" w:rsidRPr="009972F6">
        <w:rPr>
          <w:rFonts w:cstheme="minorHAnsi"/>
        </w:rPr>
        <w:t xml:space="preserve">Because we only focus the difference of estimation of </w:t>
      </w:r>
      <w:proofErr w:type="spellStart"/>
      <w:r w:rsidR="005D05CD" w:rsidRPr="009972F6">
        <w:rPr>
          <w:rFonts w:cstheme="minorHAnsi"/>
        </w:rPr>
        <w:t>θ</w:t>
      </w:r>
      <w:r w:rsidR="005D05CD" w:rsidRPr="009972F6">
        <w:rPr>
          <w:rFonts w:cstheme="minorHAnsi"/>
          <w:vertAlign w:val="subscript"/>
        </w:rPr>
        <w:t>g</w:t>
      </w:r>
      <w:proofErr w:type="spellEnd"/>
      <w:r w:rsidR="005D05CD" w:rsidRPr="009972F6">
        <w:rPr>
          <w:rFonts w:cstheme="minorHAnsi"/>
        </w:rPr>
        <w:t xml:space="preserve"> on general factor and specific factor in various conditions, all latent traits on specific factors (</w:t>
      </w:r>
      <w:proofErr w:type="spellStart"/>
      <w:r w:rsidR="005D05CD" w:rsidRPr="009972F6">
        <w:rPr>
          <w:rFonts w:cstheme="minorHAnsi"/>
        </w:rPr>
        <w:t>θ</w:t>
      </w:r>
      <w:r w:rsidR="005D05CD" w:rsidRPr="009972F6">
        <w:rPr>
          <w:rFonts w:cstheme="minorHAnsi"/>
          <w:vertAlign w:val="subscript"/>
        </w:rPr>
        <w:t>sk</w:t>
      </w:r>
      <w:proofErr w:type="spellEnd"/>
      <w:r w:rsidR="005D05CD" w:rsidRPr="009972F6">
        <w:rPr>
          <w:rFonts w:cstheme="minorHAnsi"/>
        </w:rPr>
        <w:t>) are set equally.</w:t>
      </w:r>
    </w:p>
    <w:p w14:paraId="6E2B7614" w14:textId="77777777" w:rsidR="00691DC3" w:rsidRPr="009972F6" w:rsidRDefault="00691DC3" w:rsidP="00041F7F">
      <w:pPr>
        <w:spacing w:after="0" w:line="480" w:lineRule="auto"/>
        <w:ind w:firstLine="720"/>
        <w:rPr>
          <w:rFonts w:cstheme="minorHAnsi"/>
        </w:rPr>
      </w:pPr>
    </w:p>
    <w:p w14:paraId="280FF627" w14:textId="407BDCA9" w:rsidR="002F793A" w:rsidRPr="0029754B" w:rsidRDefault="00451BF0" w:rsidP="0029754B">
      <w:pPr>
        <w:spacing w:after="0" w:line="480" w:lineRule="auto"/>
        <w:rPr>
          <w:rFonts w:cstheme="minorHAnsi"/>
          <w:b/>
          <w:bCs/>
        </w:rPr>
      </w:pPr>
      <w:r w:rsidRPr="0029754B">
        <w:rPr>
          <w:rFonts w:cstheme="minorHAnsi"/>
          <w:b/>
          <w:bCs/>
        </w:rPr>
        <w:t>Estimation</w:t>
      </w:r>
    </w:p>
    <w:p w14:paraId="5A7653A6" w14:textId="53192229" w:rsidR="000B07BF" w:rsidRPr="009972F6" w:rsidRDefault="00B41CA7" w:rsidP="00041F7F">
      <w:pPr>
        <w:spacing w:after="0" w:line="480" w:lineRule="auto"/>
        <w:ind w:firstLine="720"/>
        <w:rPr>
          <w:rFonts w:cstheme="minorHAnsi"/>
        </w:rPr>
      </w:pPr>
      <w:r w:rsidRPr="009972F6">
        <w:rPr>
          <w:rFonts w:cstheme="minorHAnsi"/>
        </w:rPr>
        <w:t xml:space="preserve">A fully crossed design for all these manipulated factors yielded a total of </w:t>
      </w:r>
      <w:r w:rsidR="00EA3131" w:rsidRPr="000C743D">
        <w:rPr>
          <w:rFonts w:cstheme="minorHAnsi"/>
          <w:highlight w:val="yellow"/>
        </w:rPr>
        <w:t>162</w:t>
      </w:r>
      <w:r w:rsidRPr="000C743D">
        <w:rPr>
          <w:rFonts w:cstheme="minorHAnsi"/>
          <w:highlight w:val="yellow"/>
        </w:rPr>
        <w:t xml:space="preserve"> conditions</w:t>
      </w:r>
      <w:r w:rsidRPr="009972F6">
        <w:rPr>
          <w:rFonts w:cstheme="minorHAnsi"/>
        </w:rPr>
        <w:t xml:space="preserve">, each of which was replicated </w:t>
      </w:r>
      <w:r w:rsidR="007A24B1" w:rsidRPr="009972F6">
        <w:rPr>
          <w:rFonts w:cstheme="minorHAnsi"/>
        </w:rPr>
        <w:t>3</w:t>
      </w:r>
      <w:r w:rsidRPr="009972F6">
        <w:rPr>
          <w:rFonts w:cstheme="minorHAnsi"/>
        </w:rPr>
        <w:t>0 times using packages and code written in R (R Core Team, 2021).</w:t>
      </w:r>
      <w:r w:rsidR="00BC2535" w:rsidRPr="009972F6">
        <w:rPr>
          <w:rFonts w:cstheme="minorHAnsi"/>
        </w:rPr>
        <w:t xml:space="preserve"> </w:t>
      </w:r>
      <w:r w:rsidR="00614079" w:rsidRPr="009972F6">
        <w:rPr>
          <w:rFonts w:cstheme="minorHAnsi"/>
        </w:rPr>
        <w:t xml:space="preserve">Full-information maximum likelihood estimation in </w:t>
      </w:r>
      <w:proofErr w:type="spellStart"/>
      <w:r w:rsidR="007A24B1" w:rsidRPr="009972F6">
        <w:rPr>
          <w:rFonts w:cstheme="minorHAnsi"/>
        </w:rPr>
        <w:t>F</w:t>
      </w:r>
      <w:r w:rsidR="00614079" w:rsidRPr="009972F6">
        <w:rPr>
          <w:rFonts w:cstheme="minorHAnsi"/>
        </w:rPr>
        <w:t>lexMIRT</w:t>
      </w:r>
      <w:proofErr w:type="spellEnd"/>
      <w:r w:rsidR="00614079" w:rsidRPr="009972F6">
        <w:rPr>
          <w:rFonts w:cstheme="minorHAnsi"/>
        </w:rPr>
        <w:t xml:space="preserve"> is the only method </w:t>
      </w:r>
      <w:r w:rsidR="002D5DDB" w:rsidRPr="009972F6">
        <w:rPr>
          <w:rFonts w:cstheme="minorHAnsi"/>
        </w:rPr>
        <w:t>utilized in this paper, the first step of the whole research.</w:t>
      </w:r>
      <w:r w:rsidR="007A24B1" w:rsidRPr="009972F6">
        <w:rPr>
          <w:rFonts w:cstheme="minorHAnsi"/>
        </w:rPr>
        <w:t xml:space="preserve"> To increase the convergence speed in </w:t>
      </w:r>
      <w:proofErr w:type="spellStart"/>
      <w:r w:rsidR="007A24B1" w:rsidRPr="009972F6">
        <w:rPr>
          <w:rFonts w:cstheme="minorHAnsi"/>
        </w:rPr>
        <w:t>FlexMIRT</w:t>
      </w:r>
      <w:proofErr w:type="spellEnd"/>
      <w:r w:rsidR="007A24B1" w:rsidRPr="009972F6">
        <w:rPr>
          <w:rFonts w:cstheme="minorHAnsi"/>
        </w:rPr>
        <w:t xml:space="preserve">, the number of integration quadrature points was reduced to 21 (default is 49), and the range was set to -3.5 to 3.5, which is also applied in Wang’s research (2018). Because </w:t>
      </w:r>
      <w:proofErr w:type="spellStart"/>
      <w:r w:rsidR="007A24B1" w:rsidRPr="009972F6">
        <w:rPr>
          <w:rFonts w:cstheme="minorHAnsi"/>
        </w:rPr>
        <w:t>FlexMIRT</w:t>
      </w:r>
      <w:proofErr w:type="spellEnd"/>
      <w:r w:rsidR="0052040D" w:rsidRPr="009972F6">
        <w:rPr>
          <w:rFonts w:cstheme="minorHAnsi"/>
        </w:rPr>
        <w:t xml:space="preserve"> only offer </w:t>
      </w:r>
      <w:proofErr w:type="spellStart"/>
      <w:r w:rsidR="0052040D" w:rsidRPr="009972F6">
        <w:rPr>
          <w:rFonts w:cstheme="minorHAnsi"/>
        </w:rPr>
        <w:t>c</w:t>
      </w:r>
      <w:r w:rsidR="0052040D" w:rsidRPr="009972F6">
        <w:rPr>
          <w:rFonts w:cstheme="minorHAnsi"/>
          <w:vertAlign w:val="subscript"/>
        </w:rPr>
        <w:t>jk</w:t>
      </w:r>
      <w:proofErr w:type="spellEnd"/>
      <w:r w:rsidR="0052040D" w:rsidRPr="009972F6">
        <w:rPr>
          <w:rFonts w:cstheme="minorHAnsi"/>
        </w:rPr>
        <w:t xml:space="preserve"> instead of </w:t>
      </w:r>
      <w:proofErr w:type="spellStart"/>
      <w:r w:rsidR="0052040D" w:rsidRPr="009972F6">
        <w:rPr>
          <w:rFonts w:cstheme="minorHAnsi"/>
        </w:rPr>
        <w:t>b</w:t>
      </w:r>
      <w:r w:rsidR="0052040D" w:rsidRPr="009972F6">
        <w:rPr>
          <w:rFonts w:cstheme="minorHAnsi"/>
          <w:vertAlign w:val="subscript"/>
        </w:rPr>
        <w:t>jk</w:t>
      </w:r>
      <w:proofErr w:type="spellEnd"/>
      <w:r w:rsidR="0052040D" w:rsidRPr="009972F6">
        <w:rPr>
          <w:rFonts w:cstheme="minorHAnsi"/>
        </w:rPr>
        <w:t xml:space="preserve">, we use </w:t>
      </w:r>
      <w:proofErr w:type="spellStart"/>
      <w:r w:rsidR="0052040D" w:rsidRPr="009972F6">
        <w:rPr>
          <w:rFonts w:cstheme="minorHAnsi"/>
        </w:rPr>
        <w:t>b</w:t>
      </w:r>
      <w:r w:rsidR="0052040D" w:rsidRPr="009972F6">
        <w:rPr>
          <w:rFonts w:cstheme="minorHAnsi"/>
          <w:vertAlign w:val="subscript"/>
        </w:rPr>
        <w:t>jk</w:t>
      </w:r>
      <w:proofErr w:type="spellEnd"/>
      <w:r w:rsidR="0052040D" w:rsidRPr="009972F6">
        <w:rPr>
          <w:rFonts w:cstheme="minorHAnsi"/>
        </w:rPr>
        <w:t xml:space="preserve"> = -</w:t>
      </w:r>
      <w:proofErr w:type="spellStart"/>
      <w:r w:rsidR="0052040D" w:rsidRPr="009972F6">
        <w:rPr>
          <w:rFonts w:cstheme="minorHAnsi"/>
        </w:rPr>
        <w:t>c</w:t>
      </w:r>
      <w:r w:rsidR="0052040D" w:rsidRPr="009972F6">
        <w:rPr>
          <w:rFonts w:cstheme="minorHAnsi"/>
          <w:vertAlign w:val="subscript"/>
        </w:rPr>
        <w:t>jk</w:t>
      </w:r>
      <w:proofErr w:type="spellEnd"/>
      <w:r w:rsidR="0052040D" w:rsidRPr="009972F6">
        <w:rPr>
          <w:rFonts w:cstheme="minorHAnsi"/>
        </w:rPr>
        <w:t>/</w:t>
      </w:r>
      <w:proofErr w:type="spellStart"/>
      <w:r w:rsidR="0052040D" w:rsidRPr="009972F6">
        <w:rPr>
          <w:rFonts w:cstheme="minorHAnsi"/>
        </w:rPr>
        <w:t>a</w:t>
      </w:r>
      <w:r w:rsidR="0052040D" w:rsidRPr="009972F6">
        <w:rPr>
          <w:rFonts w:cstheme="minorHAnsi"/>
          <w:vertAlign w:val="subscript"/>
        </w:rPr>
        <w:t>j</w:t>
      </w:r>
      <w:proofErr w:type="spellEnd"/>
      <w:r w:rsidR="0052040D" w:rsidRPr="009972F6">
        <w:rPr>
          <w:rFonts w:cstheme="minorHAnsi"/>
        </w:rPr>
        <w:t xml:space="preserve"> to transit </w:t>
      </w:r>
      <w:proofErr w:type="spellStart"/>
      <w:r w:rsidR="0052040D" w:rsidRPr="009972F6">
        <w:rPr>
          <w:rFonts w:cstheme="minorHAnsi"/>
        </w:rPr>
        <w:t>c</w:t>
      </w:r>
      <w:r w:rsidR="0052040D" w:rsidRPr="009972F6">
        <w:rPr>
          <w:rFonts w:cstheme="minorHAnsi"/>
          <w:vertAlign w:val="subscript"/>
        </w:rPr>
        <w:t>jk</w:t>
      </w:r>
      <w:proofErr w:type="spellEnd"/>
      <w:r w:rsidR="0052040D" w:rsidRPr="009972F6">
        <w:rPr>
          <w:rFonts w:cstheme="minorHAnsi"/>
        </w:rPr>
        <w:t xml:space="preserve"> to </w:t>
      </w:r>
      <w:proofErr w:type="spellStart"/>
      <w:r w:rsidR="0052040D" w:rsidRPr="009972F6">
        <w:rPr>
          <w:rFonts w:cstheme="minorHAnsi"/>
        </w:rPr>
        <w:t>b</w:t>
      </w:r>
      <w:r w:rsidR="0052040D" w:rsidRPr="009972F6">
        <w:rPr>
          <w:rFonts w:cstheme="minorHAnsi"/>
          <w:vertAlign w:val="subscript"/>
        </w:rPr>
        <w:t>jk</w:t>
      </w:r>
      <w:proofErr w:type="spellEnd"/>
      <w:r w:rsidR="0052040D" w:rsidRPr="009972F6">
        <w:rPr>
          <w:rFonts w:cstheme="minorHAnsi"/>
        </w:rPr>
        <w:t>.</w:t>
      </w:r>
    </w:p>
    <w:p w14:paraId="630020DF" w14:textId="189ED5D9" w:rsidR="00740099" w:rsidRPr="009972F6" w:rsidRDefault="00740099" w:rsidP="00041F7F">
      <w:pPr>
        <w:spacing w:after="0" w:line="480" w:lineRule="auto"/>
        <w:ind w:firstLine="720"/>
        <w:rPr>
          <w:rFonts w:cstheme="minorHAnsi"/>
        </w:rPr>
      </w:pPr>
    </w:p>
    <w:p w14:paraId="207EACB7" w14:textId="49F75DBC" w:rsidR="000F0F6E" w:rsidRPr="0029754B" w:rsidRDefault="000F0F6E" w:rsidP="0029754B">
      <w:pPr>
        <w:spacing w:after="0" w:line="480" w:lineRule="auto"/>
        <w:rPr>
          <w:rFonts w:cstheme="minorHAnsi"/>
          <w:b/>
          <w:bCs/>
          <w:i/>
          <w:iCs/>
        </w:rPr>
      </w:pPr>
      <w:r w:rsidRPr="0029754B">
        <w:rPr>
          <w:rFonts w:cstheme="minorHAnsi"/>
          <w:b/>
          <w:bCs/>
          <w:i/>
          <w:iCs/>
        </w:rPr>
        <w:t>Replications</w:t>
      </w:r>
    </w:p>
    <w:p w14:paraId="31C11515" w14:textId="1FCCBBDD" w:rsidR="000F0F6E" w:rsidRPr="009972F6" w:rsidRDefault="000F0F6E" w:rsidP="00041F7F">
      <w:pPr>
        <w:spacing w:after="0" w:line="480" w:lineRule="auto"/>
        <w:ind w:firstLine="720"/>
        <w:rPr>
          <w:rFonts w:cstheme="minorHAnsi"/>
        </w:rPr>
      </w:pPr>
      <w:r w:rsidRPr="009972F6">
        <w:rPr>
          <w:rFonts w:cstheme="minorHAnsi"/>
        </w:rPr>
        <w:lastRenderedPageBreak/>
        <w:t xml:space="preserve">In a pilot study conducted in which the simulation procedure was implemented on 36 conditions for 50 replications, Wang (2018) found that the recovery indices stabilized after </w:t>
      </w:r>
      <w:r w:rsidRPr="000F7EFA">
        <w:rPr>
          <w:rFonts w:cstheme="minorHAnsi"/>
          <w:highlight w:val="yellow"/>
        </w:rPr>
        <w:t>30 replications.</w:t>
      </w:r>
      <w:r w:rsidRPr="009972F6">
        <w:rPr>
          <w:rFonts w:cstheme="minorHAnsi"/>
        </w:rPr>
        <w:t xml:space="preserve"> According to this result, we decided </w:t>
      </w:r>
      <w:r w:rsidR="003C11FD" w:rsidRPr="009972F6">
        <w:rPr>
          <w:rFonts w:cstheme="minorHAnsi"/>
        </w:rPr>
        <w:t>to replicate</w:t>
      </w:r>
      <w:r w:rsidRPr="009972F6">
        <w:rPr>
          <w:rFonts w:cstheme="minorHAnsi"/>
        </w:rPr>
        <w:t xml:space="preserve"> each of the </w:t>
      </w:r>
      <w:r w:rsidR="00423582" w:rsidRPr="009972F6">
        <w:rPr>
          <w:rFonts w:cstheme="minorHAnsi"/>
        </w:rPr>
        <w:t>162</w:t>
      </w:r>
      <w:r w:rsidRPr="009972F6">
        <w:rPr>
          <w:rFonts w:cstheme="minorHAnsi"/>
        </w:rPr>
        <w:t xml:space="preserve"> conditions in the study for 30 times. Means and standard deviations of each dependent variable were computed across replications.</w:t>
      </w:r>
    </w:p>
    <w:p w14:paraId="29FE7141" w14:textId="214B8FB3" w:rsidR="00F23E5D" w:rsidRPr="009972F6" w:rsidRDefault="00F23E5D" w:rsidP="00041F7F">
      <w:pPr>
        <w:spacing w:after="0" w:line="480" w:lineRule="auto"/>
        <w:ind w:firstLine="720"/>
        <w:rPr>
          <w:rFonts w:cstheme="minorHAnsi"/>
        </w:rPr>
      </w:pPr>
    </w:p>
    <w:p w14:paraId="7A77DFC3" w14:textId="245133D0" w:rsidR="00423582" w:rsidRPr="0029754B" w:rsidRDefault="00F23E5D" w:rsidP="0029754B">
      <w:pPr>
        <w:spacing w:after="0" w:line="480" w:lineRule="auto"/>
        <w:rPr>
          <w:rFonts w:cstheme="minorHAnsi"/>
          <w:b/>
          <w:bCs/>
          <w:i/>
          <w:iCs/>
        </w:rPr>
      </w:pPr>
      <w:r w:rsidRPr="0029754B">
        <w:rPr>
          <w:rFonts w:cstheme="minorHAnsi"/>
          <w:b/>
          <w:bCs/>
          <w:i/>
          <w:iCs/>
        </w:rPr>
        <w:t>Evaluation criteria</w:t>
      </w:r>
    </w:p>
    <w:p w14:paraId="2D656E7D" w14:textId="3B02DD70" w:rsidR="00A2515A" w:rsidRPr="009972F6" w:rsidRDefault="00A2515A" w:rsidP="00041F7F">
      <w:pPr>
        <w:spacing w:after="0" w:line="480" w:lineRule="auto"/>
        <w:ind w:firstLine="720"/>
        <w:rPr>
          <w:rFonts w:cstheme="minorHAnsi"/>
        </w:rPr>
      </w:pPr>
      <w:r w:rsidRPr="009972F6">
        <w:rPr>
          <w:rFonts w:cstheme="minorHAnsi"/>
        </w:rPr>
        <w:t xml:space="preserve">The </w:t>
      </w:r>
      <w:r w:rsidR="00431227" w:rsidRPr="009972F6">
        <w:rPr>
          <w:rFonts w:cstheme="minorHAnsi"/>
        </w:rPr>
        <w:t xml:space="preserve">relative </w:t>
      </w:r>
      <w:r w:rsidRPr="009972F6">
        <w:rPr>
          <w:rFonts w:cstheme="minorHAnsi"/>
        </w:rPr>
        <w:t>bias is estimated</w:t>
      </w:r>
      <w:r w:rsidR="007552A1" w:rsidRPr="009972F6">
        <w:rPr>
          <w:rFonts w:cstheme="minorHAnsi"/>
        </w:rPr>
        <w:t xml:space="preserve"> for all the parameters of model (a</w:t>
      </w:r>
      <w:r w:rsidR="007552A1" w:rsidRPr="009972F6">
        <w:rPr>
          <w:rFonts w:cstheme="minorHAnsi"/>
          <w:vertAlign w:val="subscript"/>
        </w:rPr>
        <w:t>g</w:t>
      </w:r>
      <w:r w:rsidR="007552A1" w:rsidRPr="009972F6">
        <w:rPr>
          <w:rFonts w:cstheme="minorHAnsi"/>
        </w:rPr>
        <w:t>, a</w:t>
      </w:r>
      <w:r w:rsidR="007552A1" w:rsidRPr="009972F6">
        <w:rPr>
          <w:rFonts w:cstheme="minorHAnsi"/>
          <w:vertAlign w:val="subscript"/>
        </w:rPr>
        <w:t>s</w:t>
      </w:r>
      <w:r w:rsidR="007552A1" w:rsidRPr="009972F6">
        <w:rPr>
          <w:rFonts w:cstheme="minorHAnsi"/>
        </w:rPr>
        <w:t>, b</w:t>
      </w:r>
      <w:r w:rsidR="007552A1" w:rsidRPr="009972F6">
        <w:rPr>
          <w:rFonts w:cstheme="minorHAnsi"/>
          <w:vertAlign w:val="subscript"/>
        </w:rPr>
        <w:t>1</w:t>
      </w:r>
      <w:r w:rsidR="007552A1" w:rsidRPr="009972F6">
        <w:rPr>
          <w:rFonts w:cstheme="minorHAnsi"/>
        </w:rPr>
        <w:t>, b</w:t>
      </w:r>
      <w:r w:rsidR="007552A1" w:rsidRPr="009972F6">
        <w:rPr>
          <w:rFonts w:cstheme="minorHAnsi"/>
          <w:vertAlign w:val="subscript"/>
        </w:rPr>
        <w:t>2</w:t>
      </w:r>
      <w:r w:rsidR="007552A1" w:rsidRPr="009972F6">
        <w:rPr>
          <w:rFonts w:cstheme="minorHAnsi"/>
        </w:rPr>
        <w:t>, b</w:t>
      </w:r>
      <w:r w:rsidR="007552A1" w:rsidRPr="009972F6">
        <w:rPr>
          <w:rFonts w:cstheme="minorHAnsi"/>
          <w:vertAlign w:val="subscript"/>
        </w:rPr>
        <w:t>3</w:t>
      </w:r>
      <w:r w:rsidR="007552A1" w:rsidRPr="009972F6">
        <w:rPr>
          <w:rFonts w:cstheme="minorHAnsi"/>
        </w:rPr>
        <w:t xml:space="preserve">) </w:t>
      </w:r>
      <w:r w:rsidRPr="009972F6">
        <w:rPr>
          <w:rFonts w:cstheme="minorHAnsi"/>
        </w:rPr>
        <w:t>as,</w:t>
      </w:r>
    </w:p>
    <w:p w14:paraId="1673DFC3" w14:textId="6076E587" w:rsidR="00A2515A" w:rsidRPr="009972F6" w:rsidRDefault="00D108A5" w:rsidP="004250CE">
      <w:pPr>
        <w:spacing w:after="0" w:line="480" w:lineRule="auto"/>
        <w:ind w:left="2160" w:firstLine="720"/>
        <w:jc w:val="center"/>
        <w:rPr>
          <w:rFonts w:cstheme="minorHAnsi"/>
        </w:rPr>
      </w:pPr>
      <m:oMath>
        <m:sSub>
          <m:sSubPr>
            <m:ctrlPr>
              <w:rPr>
                <w:rFonts w:ascii="Cambria Math" w:hAnsi="Cambria Math" w:cstheme="minorHAnsi"/>
                <w:i/>
              </w:rPr>
            </m:ctrlPr>
          </m:sSubPr>
          <m:e>
            <m:r>
              <w:rPr>
                <w:rFonts w:ascii="Cambria Math" w:hAnsi="Cambria Math" w:cstheme="minorHAnsi"/>
              </w:rPr>
              <m:t>Bias</m:t>
            </m:r>
          </m:e>
          <m:sub>
            <m:r>
              <w:rPr>
                <w:rFonts w:ascii="Cambria Math" w:hAnsi="Cambria Math" w:cstheme="minorHAnsi"/>
              </w:rPr>
              <m:t>yj</m:t>
            </m:r>
          </m:sub>
        </m:sSub>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r>
                  <w:rPr>
                    <w:rFonts w:ascii="Cambria Math" w:hAnsi="Cambria Math" w:cstheme="minorHAnsi"/>
                  </w:rPr>
                  <m:t>/(MN)</m:t>
                </m:r>
              </m:e>
            </m:nary>
          </m:e>
        </m:nary>
      </m:oMath>
      <w:r w:rsidR="00FA523C" w:rsidRPr="009972F6">
        <w:rPr>
          <w:rFonts w:cstheme="minorHAnsi"/>
        </w:rPr>
        <w:t xml:space="preserve">                                                     (9)</w:t>
      </w:r>
    </w:p>
    <w:p w14:paraId="0A2FE09F" w14:textId="6CA36BE2" w:rsidR="00A2515A" w:rsidRPr="009972F6" w:rsidRDefault="00A2515A" w:rsidP="00041F7F">
      <w:pPr>
        <w:spacing w:after="0" w:line="480" w:lineRule="auto"/>
        <w:ind w:firstLine="720"/>
        <w:rPr>
          <w:rFonts w:cstheme="minorHAnsi"/>
        </w:rPr>
      </w:pPr>
      <w:r w:rsidRPr="009972F6">
        <w:rPr>
          <w:rFonts w:cstheme="minorHAnsi"/>
        </w:rPr>
        <w:t xml:space="preserve">In which,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oMath>
      <w:r w:rsidRPr="009972F6">
        <w:rPr>
          <w:rFonts w:cstheme="minorHAnsi"/>
        </w:rPr>
        <w:t xml:space="preserve"> is the</w:t>
      </w:r>
      <w:r w:rsidR="0018078F" w:rsidRPr="009972F6">
        <w:rPr>
          <w:rFonts w:cstheme="minorHAnsi"/>
        </w:rPr>
        <w:t xml:space="preserve"> predicted</w:t>
      </w:r>
      <w:r w:rsidR="00142485" w:rsidRPr="009972F6">
        <w:rPr>
          <w:rFonts w:cstheme="minorHAnsi"/>
        </w:rPr>
        <w:t xml:space="preserve"> </w:t>
      </w:r>
      <w:r w:rsidR="007552A1" w:rsidRPr="009972F6">
        <w:rPr>
          <w:rFonts w:cstheme="minorHAnsi"/>
        </w:rPr>
        <w:t xml:space="preserve">parameters </w:t>
      </w:r>
      <w:r w:rsidR="00A67B5F" w:rsidRPr="009972F6">
        <w:rPr>
          <w:rFonts w:cstheme="minorHAnsi"/>
        </w:rPr>
        <w:t>(</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gj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sj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b</m:t>
                </m:r>
              </m:e>
            </m:acc>
          </m:e>
          <m:sub>
            <m:r>
              <w:rPr>
                <w:rFonts w:ascii="Cambria Math" w:hAnsi="Cambria Math" w:cstheme="minorHAnsi"/>
              </w:rPr>
              <m:t>1j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b</m:t>
                </m:r>
              </m:e>
            </m:acc>
          </m:e>
          <m:sub>
            <m:r>
              <w:rPr>
                <w:rFonts w:ascii="Cambria Math" w:hAnsi="Cambria Math" w:cstheme="minorHAnsi"/>
              </w:rPr>
              <m:t>2j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b</m:t>
                </m:r>
              </m:e>
            </m:acc>
          </m:e>
          <m:sub>
            <m:r>
              <w:rPr>
                <w:rFonts w:ascii="Cambria Math" w:hAnsi="Cambria Math" w:cstheme="minorHAnsi"/>
              </w:rPr>
              <m:t>3j</m:t>
            </m:r>
          </m:sub>
        </m:sSub>
      </m:oMath>
      <w:r w:rsidR="00A67B5F" w:rsidRPr="009972F6">
        <w:rPr>
          <w:rFonts w:cstheme="minorHAnsi"/>
        </w:rPr>
        <w:t>)</w:t>
      </w:r>
      <w:r w:rsidR="00D94A6C" w:rsidRPr="009972F6">
        <w:rPr>
          <w:rFonts w:cstheme="minorHAnsi"/>
        </w:rPr>
        <w:t xml:space="preserve"> across valid replications</w:t>
      </w:r>
      <w:r w:rsidR="00142485" w:rsidRPr="009972F6">
        <w:rPr>
          <w:rFonts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Pr="009972F6">
        <w:rPr>
          <w:rFonts w:cstheme="minorHAnsi"/>
        </w:rPr>
        <w:t xml:space="preserve"> </w:t>
      </w:r>
      <w:r w:rsidR="00142485" w:rsidRPr="009972F6">
        <w:rPr>
          <w:rFonts w:cstheme="minorHAnsi"/>
        </w:rPr>
        <w:t xml:space="preserve">is </w:t>
      </w:r>
      <w:r w:rsidR="008D3323" w:rsidRPr="009972F6">
        <w:rPr>
          <w:rFonts w:cstheme="minorHAnsi"/>
        </w:rPr>
        <w:t xml:space="preserve">the real </w:t>
      </w:r>
      <w:r w:rsidR="00352417" w:rsidRPr="009972F6">
        <w:rPr>
          <w:rFonts w:cstheme="minorHAnsi"/>
        </w:rPr>
        <w:t>parameters (</w:t>
      </w:r>
      <w:proofErr w:type="spellStart"/>
      <w:r w:rsidR="00352417" w:rsidRPr="009972F6">
        <w:rPr>
          <w:rFonts w:cstheme="minorHAnsi"/>
        </w:rPr>
        <w:t>a</w:t>
      </w:r>
      <w:r w:rsidR="00352417" w:rsidRPr="009972F6">
        <w:rPr>
          <w:rFonts w:cstheme="minorHAnsi"/>
          <w:vertAlign w:val="subscript"/>
        </w:rPr>
        <w:t>gj</w:t>
      </w:r>
      <w:proofErr w:type="spellEnd"/>
      <w:r w:rsidR="00352417" w:rsidRPr="009972F6">
        <w:rPr>
          <w:rFonts w:cstheme="minorHAnsi"/>
        </w:rPr>
        <w:t xml:space="preserve">, </w:t>
      </w:r>
      <w:proofErr w:type="spellStart"/>
      <w:r w:rsidR="00352417" w:rsidRPr="009972F6">
        <w:rPr>
          <w:rFonts w:cstheme="minorHAnsi"/>
        </w:rPr>
        <w:t>a</w:t>
      </w:r>
      <w:r w:rsidR="00352417" w:rsidRPr="009972F6">
        <w:rPr>
          <w:rFonts w:cstheme="minorHAnsi"/>
          <w:vertAlign w:val="subscript"/>
        </w:rPr>
        <w:t>sj</w:t>
      </w:r>
      <w:proofErr w:type="spellEnd"/>
      <w:r w:rsidR="00352417" w:rsidRPr="009972F6">
        <w:rPr>
          <w:rFonts w:cstheme="minorHAnsi"/>
        </w:rPr>
        <w:t>, b</w:t>
      </w:r>
      <w:r w:rsidR="00352417" w:rsidRPr="009972F6">
        <w:rPr>
          <w:rFonts w:cstheme="minorHAnsi"/>
          <w:vertAlign w:val="subscript"/>
        </w:rPr>
        <w:t>1j</w:t>
      </w:r>
      <w:r w:rsidR="00352417" w:rsidRPr="009972F6">
        <w:rPr>
          <w:rFonts w:cstheme="minorHAnsi"/>
        </w:rPr>
        <w:t>, b</w:t>
      </w:r>
      <w:r w:rsidR="00352417" w:rsidRPr="009972F6">
        <w:rPr>
          <w:rFonts w:cstheme="minorHAnsi"/>
          <w:vertAlign w:val="subscript"/>
        </w:rPr>
        <w:t>2j</w:t>
      </w:r>
      <w:r w:rsidR="00352417" w:rsidRPr="009972F6">
        <w:rPr>
          <w:rFonts w:cstheme="minorHAnsi"/>
        </w:rPr>
        <w:t>, b</w:t>
      </w:r>
      <w:r w:rsidR="00352417" w:rsidRPr="009972F6">
        <w:rPr>
          <w:rFonts w:cstheme="minorHAnsi"/>
          <w:vertAlign w:val="subscript"/>
        </w:rPr>
        <w:t>3j</w:t>
      </w:r>
      <w:r w:rsidR="00352417" w:rsidRPr="009972F6">
        <w:rPr>
          <w:rFonts w:cstheme="minorHAnsi"/>
        </w:rPr>
        <w:t xml:space="preserve">) </w:t>
      </w:r>
      <w:r w:rsidRPr="009972F6">
        <w:rPr>
          <w:rFonts w:cstheme="minorHAnsi"/>
        </w:rPr>
        <w:t>simulated at the beginning of this research</w:t>
      </w:r>
      <w:r w:rsidR="007D0AB0" w:rsidRPr="009972F6">
        <w:rPr>
          <w:rFonts w:cstheme="minorHAnsi"/>
        </w:rPr>
        <w:t xml:space="preserve">. In the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00732609">
        <w:rPr>
          <w:rFonts w:cstheme="minorHAnsi"/>
        </w:rPr>
        <w:t xml:space="preserve">, </w:t>
      </w:r>
      <w:r w:rsidR="000333DA" w:rsidRPr="009972F6">
        <w:rPr>
          <w:rFonts w:cstheme="minorHAnsi"/>
        </w:rPr>
        <w:t xml:space="preserve"> </w:t>
      </w:r>
      <w:r w:rsidR="007D0AB0" w:rsidRPr="00732609">
        <w:rPr>
          <w:rFonts w:cstheme="minorHAnsi"/>
          <w:i/>
          <w:iCs/>
        </w:rPr>
        <w:t>j</w:t>
      </w:r>
      <w:r w:rsidR="007D0AB0" w:rsidRPr="009972F6">
        <w:rPr>
          <w:rFonts w:cstheme="minorHAnsi"/>
        </w:rPr>
        <w:t xml:space="preserve"> is the order of items in each condition</w:t>
      </w:r>
      <w:r w:rsidR="00732609">
        <w:rPr>
          <w:rFonts w:cstheme="minorHAnsi"/>
        </w:rPr>
        <w:t>, from 1 to N, N calculated by number of items in each specific factor multi by number of specific factors.</w:t>
      </w:r>
      <w:r w:rsidR="007D0AB0" w:rsidRPr="009972F6">
        <w:rPr>
          <w:rFonts w:cstheme="minorHAnsi"/>
        </w:rPr>
        <w:t xml:space="preserve"> </w:t>
      </w:r>
      <w:r w:rsidR="001B42E6" w:rsidRPr="009972F6">
        <w:rPr>
          <w:rFonts w:cstheme="minorHAnsi"/>
        </w:rPr>
        <w:t xml:space="preserve">In equation, </w:t>
      </w:r>
      <w:r w:rsidR="000333DA" w:rsidRPr="009972F6">
        <w:rPr>
          <w:rFonts w:cstheme="minorHAnsi"/>
        </w:rPr>
        <w:t xml:space="preserve">the number of </w:t>
      </w:r>
      <w:r w:rsidR="007D0AB0" w:rsidRPr="009972F6">
        <w:rPr>
          <w:rFonts w:cstheme="minorHAnsi"/>
        </w:rPr>
        <w:t>replications</w:t>
      </w:r>
      <w:r w:rsidR="001B42E6" w:rsidRPr="009972F6">
        <w:rPr>
          <w:rFonts w:cstheme="minorHAnsi"/>
        </w:rPr>
        <w:t xml:space="preserve"> for each </w:t>
      </w:r>
      <w:r w:rsidR="0029754B" w:rsidRPr="009972F6">
        <w:rPr>
          <w:rFonts w:cstheme="minorHAnsi"/>
        </w:rPr>
        <w:t>condition</w:t>
      </w:r>
      <w:r w:rsidR="00732609">
        <w:rPr>
          <w:rFonts w:cstheme="minorHAnsi"/>
        </w:rPr>
        <w:t xml:space="preserve"> is from 1 to M. In this study, M is fixed at 30.</w:t>
      </w:r>
    </w:p>
    <w:p w14:paraId="549DE61B" w14:textId="2165FDBA" w:rsidR="000333DA" w:rsidRPr="009972F6" w:rsidRDefault="000333DA" w:rsidP="00041F7F">
      <w:pPr>
        <w:spacing w:after="0" w:line="480" w:lineRule="auto"/>
        <w:ind w:firstLine="720"/>
        <w:rPr>
          <w:rFonts w:cstheme="minorHAnsi"/>
        </w:rPr>
      </w:pPr>
      <w:r w:rsidRPr="009972F6">
        <w:rPr>
          <w:rFonts w:cstheme="minorHAnsi"/>
        </w:rPr>
        <w:t xml:space="preserve">The RMSE </w:t>
      </w:r>
      <w:r w:rsidR="00A0109E" w:rsidRPr="009972F6">
        <w:rPr>
          <w:rFonts w:cstheme="minorHAnsi"/>
        </w:rPr>
        <w:t xml:space="preserve">of </w:t>
      </w:r>
    </w:p>
    <w:p w14:paraId="02C28B81" w14:textId="429F5CC4" w:rsidR="000333DA" w:rsidRPr="009972F6" w:rsidRDefault="000333DA" w:rsidP="00041F7F">
      <w:pPr>
        <w:spacing w:after="0" w:line="480" w:lineRule="auto"/>
        <w:ind w:firstLine="720"/>
        <w:rPr>
          <w:rFonts w:cstheme="minorHAnsi"/>
        </w:rPr>
      </w:pPr>
      <w:r w:rsidRPr="009972F6">
        <w:rPr>
          <w:rFonts w:cstheme="minorHAnsi"/>
        </w:rPr>
        <w:t xml:space="preserve">                                                </w:t>
      </w:r>
      <m:oMath>
        <m:r>
          <w:rPr>
            <w:rFonts w:ascii="Cambria Math" w:hAnsi="Cambria Math" w:cstheme="minorHAnsi"/>
          </w:rPr>
          <m:t>RMSE=</m:t>
        </m:r>
        <m:rad>
          <m:radPr>
            <m:degHide m:val="1"/>
            <m:ctrlPr>
              <w:rPr>
                <w:rFonts w:ascii="Cambria Math" w:hAnsi="Cambria Math" w:cstheme="minorHAnsi"/>
                <w:i/>
              </w:rPr>
            </m:ctrlPr>
          </m:radPr>
          <m:deg/>
          <m:e>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e>
                      <m:sup>
                        <m:r>
                          <w:rPr>
                            <w:rFonts w:ascii="Cambria Math" w:hAnsi="Cambria Math" w:cstheme="minorHAnsi"/>
                          </w:rPr>
                          <m:t>2</m:t>
                        </m:r>
                      </m:sup>
                    </m:sSup>
                    <m:r>
                      <w:rPr>
                        <w:rFonts w:ascii="Cambria Math" w:hAnsi="Cambria Math" w:cstheme="minorHAnsi"/>
                      </w:rPr>
                      <m:t>/(MN)</m:t>
                    </m:r>
                  </m:e>
                </m:nary>
              </m:e>
            </m:nary>
          </m:e>
        </m:rad>
      </m:oMath>
      <w:r w:rsidRPr="009972F6">
        <w:rPr>
          <w:rFonts w:cstheme="minorHAnsi"/>
        </w:rPr>
        <w:t xml:space="preserve"> </w:t>
      </w:r>
      <w:r w:rsidR="004F365C" w:rsidRPr="009972F6">
        <w:rPr>
          <w:rFonts w:cstheme="minorHAnsi"/>
        </w:rPr>
        <w:t>.</w:t>
      </w:r>
      <w:r w:rsidRPr="009972F6">
        <w:rPr>
          <w:rFonts w:cstheme="minorHAnsi"/>
        </w:rPr>
        <w:t xml:space="preserve">                                          (10)</w:t>
      </w:r>
    </w:p>
    <w:p w14:paraId="075F0B8F" w14:textId="130C3855" w:rsidR="000333DA" w:rsidRPr="009972F6" w:rsidRDefault="00A0109E" w:rsidP="00041F7F">
      <w:pPr>
        <w:spacing w:after="0" w:line="480" w:lineRule="auto"/>
        <w:ind w:firstLine="720"/>
        <w:rPr>
          <w:rFonts w:cstheme="minorHAnsi"/>
        </w:rPr>
      </w:pPr>
      <w:r w:rsidRPr="009972F6">
        <w:rPr>
          <w:rFonts w:cstheme="minorHAnsi"/>
        </w:rPr>
        <w:t xml:space="preserve">The RMSE depends on the balance between the bias and standard deviation </w:t>
      </w:r>
      <w:r w:rsidR="00023F16" w:rsidRPr="009972F6">
        <w:rPr>
          <w:rFonts w:cstheme="minorHAnsi"/>
        </w:rPr>
        <w:t xml:space="preserve">or variance. To estimate how skewness of density of real persons’ latent traits </w:t>
      </w:r>
      <w:proofErr w:type="spellStart"/>
      <w:r w:rsidR="00023F16" w:rsidRPr="009972F6">
        <w:rPr>
          <w:rFonts w:cstheme="minorHAnsi"/>
        </w:rPr>
        <w:t>θ</w:t>
      </w:r>
      <w:r w:rsidR="00023F16" w:rsidRPr="009972F6">
        <w:rPr>
          <w:rFonts w:cstheme="minorHAnsi"/>
          <w:vertAlign w:val="subscript"/>
        </w:rPr>
        <w:t>g</w:t>
      </w:r>
      <w:proofErr w:type="spellEnd"/>
      <w:r w:rsidR="00023F16" w:rsidRPr="009972F6">
        <w:rPr>
          <w:rFonts w:cstheme="minorHAnsi"/>
        </w:rPr>
        <w:t xml:space="preserve"> and </w:t>
      </w:r>
      <w:proofErr w:type="spellStart"/>
      <w:r w:rsidR="00023F16" w:rsidRPr="009972F6">
        <w:rPr>
          <w:rFonts w:cstheme="minorHAnsi"/>
        </w:rPr>
        <w:t>θ</w:t>
      </w:r>
      <w:r w:rsidR="00023F16" w:rsidRPr="009972F6">
        <w:rPr>
          <w:rFonts w:cstheme="minorHAnsi"/>
          <w:vertAlign w:val="subscript"/>
        </w:rPr>
        <w:t>s</w:t>
      </w:r>
      <w:proofErr w:type="spellEnd"/>
      <w:r w:rsidR="00023F16" w:rsidRPr="009972F6">
        <w:rPr>
          <w:rFonts w:cstheme="minorHAnsi"/>
          <w:vertAlign w:val="subscript"/>
        </w:rPr>
        <w:t xml:space="preserve"> </w:t>
      </w:r>
      <w:r w:rsidR="00023F16" w:rsidRPr="009972F6">
        <w:rPr>
          <w:rFonts w:cstheme="minorHAnsi"/>
        </w:rPr>
        <w:t>straightforwardly, this study will estimate the variance of these parameters, instead of RMSE.</w:t>
      </w:r>
    </w:p>
    <w:p w14:paraId="54C9B648" w14:textId="6626F805" w:rsidR="00A2515A" w:rsidRPr="009972F6" w:rsidRDefault="00023F16" w:rsidP="000C3ECC">
      <w:pPr>
        <w:spacing w:after="0" w:line="480" w:lineRule="auto"/>
        <w:ind w:firstLine="720"/>
        <w:rPr>
          <w:rFonts w:cstheme="minorHAnsi"/>
        </w:rPr>
      </w:pPr>
      <m:oMathPara>
        <m:oMath>
          <m:r>
            <w:rPr>
              <w:rFonts w:ascii="Cambria Math" w:hAnsi="Cambria Math" w:cstheme="minorHAnsi"/>
            </w:rPr>
            <m:t>Variance</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d>
          <m:r>
            <w:rPr>
              <w:rFonts w:ascii="Cambria Math" w:hAnsi="Cambria Math" w:cstheme="minorHAnsi"/>
            </w:rPr>
            <m:t>=</m:t>
          </m:r>
          <m:f>
            <m:fPr>
              <m:ctrlPr>
                <w:rPr>
                  <w:rFonts w:ascii="Cambria Math" w:hAnsi="Cambria Math" w:cstheme="minorHAnsi"/>
                  <w:i/>
                </w:rPr>
              </m:ctrlPr>
            </m:fPr>
            <m:num>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j</m:t>
                          </m:r>
                        </m:sub>
                      </m:sSub>
                      <m:r>
                        <w:rPr>
                          <w:rFonts w:ascii="Cambria Math" w:hAnsi="Cambria Math" w:cstheme="minorHAnsi"/>
                        </w:rPr>
                        <m:t>)</m:t>
                      </m:r>
                    </m:e>
                    <m:sup>
                      <m:r>
                        <w:rPr>
                          <w:rFonts w:ascii="Cambria Math" w:hAnsi="Cambria Math" w:cstheme="minorHAnsi"/>
                        </w:rPr>
                        <m:t>2</m:t>
                      </m:r>
                    </m:sup>
                  </m:sSup>
                </m:e>
              </m:nary>
            </m:num>
            <m:den>
              <m:r>
                <w:rPr>
                  <w:rFonts w:ascii="Cambria Math" w:hAnsi="Cambria Math" w:cstheme="minorHAnsi"/>
                </w:rPr>
                <m:t>N</m:t>
              </m:r>
            </m:den>
          </m:f>
        </m:oMath>
      </m:oMathPara>
    </w:p>
    <w:p w14:paraId="50AFE5CA" w14:textId="45F79635" w:rsidR="005B36CB" w:rsidRPr="009972F6" w:rsidRDefault="00CB17CC" w:rsidP="00041F7F">
      <w:pPr>
        <w:spacing w:after="0" w:line="480" w:lineRule="auto"/>
        <w:ind w:firstLine="720"/>
        <w:rPr>
          <w:rFonts w:cstheme="minorHAnsi"/>
        </w:rPr>
      </w:pPr>
      <w:r w:rsidRPr="009972F6">
        <w:rPr>
          <w:rFonts w:cstheme="minorHAnsi"/>
        </w:rPr>
        <w:t>A five-way analysis of variance (ANOVA) for Bias</w:t>
      </w:r>
      <w:r w:rsidR="001E6B4D" w:rsidRPr="009972F6">
        <w:rPr>
          <w:rFonts w:cstheme="minorHAnsi"/>
        </w:rPr>
        <w:t>,</w:t>
      </w:r>
      <w:r w:rsidRPr="009972F6">
        <w:rPr>
          <w:rFonts w:cstheme="minorHAnsi"/>
        </w:rPr>
        <w:t xml:space="preserve"> </w:t>
      </w:r>
      <w:r w:rsidR="001E6B4D" w:rsidRPr="009972F6">
        <w:rPr>
          <w:rFonts w:cstheme="minorHAnsi"/>
        </w:rPr>
        <w:t>RMSE, and</w:t>
      </w:r>
      <w:r w:rsidRPr="009972F6">
        <w:rPr>
          <w:rFonts w:cstheme="minorHAnsi"/>
        </w:rPr>
        <w:t xml:space="preserve"> </w:t>
      </w:r>
      <w:r w:rsidR="001E6B4D" w:rsidRPr="009972F6">
        <w:rPr>
          <w:rFonts w:cstheme="minorHAnsi"/>
        </w:rPr>
        <w:t xml:space="preserve">Variance </w:t>
      </w:r>
      <w:r w:rsidRPr="009972F6">
        <w:rPr>
          <w:rFonts w:cstheme="minorHAnsi"/>
        </w:rPr>
        <w:t>w</w:t>
      </w:r>
      <w:r w:rsidR="001E6B4D" w:rsidRPr="009972F6">
        <w:rPr>
          <w:rFonts w:cstheme="minorHAnsi"/>
        </w:rPr>
        <w:t>ere</w:t>
      </w:r>
      <w:r w:rsidRPr="009972F6">
        <w:rPr>
          <w:rFonts w:cstheme="minorHAnsi"/>
        </w:rPr>
        <w:t xml:space="preserve"> employed to compare and summarize the results of this simulation study.</w:t>
      </w:r>
      <w:r w:rsidR="004A129A" w:rsidRPr="009972F6">
        <w:rPr>
          <w:rFonts w:cstheme="minorHAnsi"/>
        </w:rPr>
        <w:t xml:space="preserve"> </w:t>
      </w:r>
    </w:p>
    <w:p w14:paraId="58F247F6" w14:textId="1BCFE6CC" w:rsidR="003D469F" w:rsidRPr="009972F6" w:rsidRDefault="003D469F" w:rsidP="000F7EFA">
      <w:pPr>
        <w:spacing w:after="0" w:line="480" w:lineRule="auto"/>
        <w:rPr>
          <w:rFonts w:cstheme="minorHAnsi"/>
        </w:rPr>
      </w:pPr>
    </w:p>
    <w:sectPr w:rsidR="003D469F" w:rsidRPr="009972F6" w:rsidSect="00206ED2">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9F53" w14:textId="77777777" w:rsidR="00D108A5" w:rsidRDefault="00D108A5" w:rsidP="00093723">
      <w:pPr>
        <w:spacing w:after="0" w:line="240" w:lineRule="auto"/>
      </w:pPr>
      <w:r>
        <w:separator/>
      </w:r>
    </w:p>
  </w:endnote>
  <w:endnote w:type="continuationSeparator" w:id="0">
    <w:p w14:paraId="3A6EC9CA" w14:textId="77777777" w:rsidR="00D108A5" w:rsidRDefault="00D108A5"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D0F34" w14:textId="77777777" w:rsidR="00D108A5" w:rsidRDefault="00D108A5" w:rsidP="00093723">
      <w:pPr>
        <w:spacing w:after="0" w:line="240" w:lineRule="auto"/>
      </w:pPr>
      <w:r>
        <w:separator/>
      </w:r>
    </w:p>
  </w:footnote>
  <w:footnote w:type="continuationSeparator" w:id="0">
    <w:p w14:paraId="0C0C0F60" w14:textId="77777777" w:rsidR="00D108A5" w:rsidRDefault="00D108A5"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43"/>
    <w:rsid w:val="00003E7C"/>
    <w:rsid w:val="00013DBA"/>
    <w:rsid w:val="00014F2C"/>
    <w:rsid w:val="00023F16"/>
    <w:rsid w:val="000252F4"/>
    <w:rsid w:val="00030A63"/>
    <w:rsid w:val="00032EC0"/>
    <w:rsid w:val="000330DE"/>
    <w:rsid w:val="000333DA"/>
    <w:rsid w:val="00041F7F"/>
    <w:rsid w:val="000527A8"/>
    <w:rsid w:val="000707D7"/>
    <w:rsid w:val="00070F01"/>
    <w:rsid w:val="00073CB5"/>
    <w:rsid w:val="00085D89"/>
    <w:rsid w:val="00093723"/>
    <w:rsid w:val="00097C52"/>
    <w:rsid w:val="000B07BF"/>
    <w:rsid w:val="000B4DC3"/>
    <w:rsid w:val="000C0FE9"/>
    <w:rsid w:val="000C3ECC"/>
    <w:rsid w:val="000C743D"/>
    <w:rsid w:val="000E2C77"/>
    <w:rsid w:val="000F0F6E"/>
    <w:rsid w:val="000F7EFA"/>
    <w:rsid w:val="00100690"/>
    <w:rsid w:val="00107937"/>
    <w:rsid w:val="00115BAA"/>
    <w:rsid w:val="00122BF1"/>
    <w:rsid w:val="0013058F"/>
    <w:rsid w:val="00142485"/>
    <w:rsid w:val="00144A24"/>
    <w:rsid w:val="00151C9C"/>
    <w:rsid w:val="00162222"/>
    <w:rsid w:val="0018078F"/>
    <w:rsid w:val="001912E3"/>
    <w:rsid w:val="001A311A"/>
    <w:rsid w:val="001A36B8"/>
    <w:rsid w:val="001B42E6"/>
    <w:rsid w:val="001B7F2E"/>
    <w:rsid w:val="001C064A"/>
    <w:rsid w:val="001D37F4"/>
    <w:rsid w:val="001E5F52"/>
    <w:rsid w:val="001E6B4D"/>
    <w:rsid w:val="001F042B"/>
    <w:rsid w:val="002032B5"/>
    <w:rsid w:val="0020373B"/>
    <w:rsid w:val="00206ED2"/>
    <w:rsid w:val="00212BF4"/>
    <w:rsid w:val="00214EEA"/>
    <w:rsid w:val="00224E1A"/>
    <w:rsid w:val="0023458A"/>
    <w:rsid w:val="00242354"/>
    <w:rsid w:val="002446FB"/>
    <w:rsid w:val="00246C68"/>
    <w:rsid w:val="002528D5"/>
    <w:rsid w:val="00252F4C"/>
    <w:rsid w:val="00271EF2"/>
    <w:rsid w:val="00273D40"/>
    <w:rsid w:val="00281B65"/>
    <w:rsid w:val="00286A5B"/>
    <w:rsid w:val="0029509D"/>
    <w:rsid w:val="0029754B"/>
    <w:rsid w:val="002A1301"/>
    <w:rsid w:val="002A6E95"/>
    <w:rsid w:val="002B1B52"/>
    <w:rsid w:val="002B1EC9"/>
    <w:rsid w:val="002B4E50"/>
    <w:rsid w:val="002C101F"/>
    <w:rsid w:val="002C5208"/>
    <w:rsid w:val="002D01F4"/>
    <w:rsid w:val="002D5DDB"/>
    <w:rsid w:val="002D7960"/>
    <w:rsid w:val="002E5C48"/>
    <w:rsid w:val="002E65DF"/>
    <w:rsid w:val="002F793A"/>
    <w:rsid w:val="0030502D"/>
    <w:rsid w:val="00307768"/>
    <w:rsid w:val="00310620"/>
    <w:rsid w:val="00314482"/>
    <w:rsid w:val="00325376"/>
    <w:rsid w:val="00334AB6"/>
    <w:rsid w:val="00345EB9"/>
    <w:rsid w:val="00352417"/>
    <w:rsid w:val="00370557"/>
    <w:rsid w:val="00390B27"/>
    <w:rsid w:val="0039466D"/>
    <w:rsid w:val="003A5BB2"/>
    <w:rsid w:val="003C09DC"/>
    <w:rsid w:val="003C11FD"/>
    <w:rsid w:val="003D469F"/>
    <w:rsid w:val="003D7021"/>
    <w:rsid w:val="003F0FE3"/>
    <w:rsid w:val="003F3F15"/>
    <w:rsid w:val="0040556B"/>
    <w:rsid w:val="00420735"/>
    <w:rsid w:val="00423582"/>
    <w:rsid w:val="00424E9D"/>
    <w:rsid w:val="004250CE"/>
    <w:rsid w:val="004307D0"/>
    <w:rsid w:val="00431227"/>
    <w:rsid w:val="004404D9"/>
    <w:rsid w:val="00440A0D"/>
    <w:rsid w:val="00451BF0"/>
    <w:rsid w:val="00466C75"/>
    <w:rsid w:val="004704DB"/>
    <w:rsid w:val="00475062"/>
    <w:rsid w:val="00476510"/>
    <w:rsid w:val="004930C7"/>
    <w:rsid w:val="004935DB"/>
    <w:rsid w:val="004966E8"/>
    <w:rsid w:val="004A085E"/>
    <w:rsid w:val="004A129A"/>
    <w:rsid w:val="004E277E"/>
    <w:rsid w:val="004F0499"/>
    <w:rsid w:val="004F28C5"/>
    <w:rsid w:val="004F365C"/>
    <w:rsid w:val="004F6837"/>
    <w:rsid w:val="00510C70"/>
    <w:rsid w:val="005133DB"/>
    <w:rsid w:val="0052040D"/>
    <w:rsid w:val="00524A92"/>
    <w:rsid w:val="00526907"/>
    <w:rsid w:val="00530383"/>
    <w:rsid w:val="00530E6A"/>
    <w:rsid w:val="0055168F"/>
    <w:rsid w:val="005610DF"/>
    <w:rsid w:val="0056127F"/>
    <w:rsid w:val="00564747"/>
    <w:rsid w:val="00567C5D"/>
    <w:rsid w:val="005768F5"/>
    <w:rsid w:val="0059177B"/>
    <w:rsid w:val="005935D2"/>
    <w:rsid w:val="005A53A2"/>
    <w:rsid w:val="005B201C"/>
    <w:rsid w:val="005B2875"/>
    <w:rsid w:val="005B36CB"/>
    <w:rsid w:val="005D05CD"/>
    <w:rsid w:val="005E5DD5"/>
    <w:rsid w:val="005F56AB"/>
    <w:rsid w:val="005F5A22"/>
    <w:rsid w:val="00613096"/>
    <w:rsid w:val="00614079"/>
    <w:rsid w:val="0062521C"/>
    <w:rsid w:val="00640B36"/>
    <w:rsid w:val="00647B37"/>
    <w:rsid w:val="00654F67"/>
    <w:rsid w:val="006609F4"/>
    <w:rsid w:val="00667554"/>
    <w:rsid w:val="00676618"/>
    <w:rsid w:val="00682A64"/>
    <w:rsid w:val="0069155A"/>
    <w:rsid w:val="00691DC3"/>
    <w:rsid w:val="006955FD"/>
    <w:rsid w:val="006A5273"/>
    <w:rsid w:val="006A69F2"/>
    <w:rsid w:val="006B21DF"/>
    <w:rsid w:val="006B5F10"/>
    <w:rsid w:val="006C1647"/>
    <w:rsid w:val="006C16F5"/>
    <w:rsid w:val="006C533F"/>
    <w:rsid w:val="006C548A"/>
    <w:rsid w:val="006D25EE"/>
    <w:rsid w:val="006D5E25"/>
    <w:rsid w:val="006E3924"/>
    <w:rsid w:val="006F500B"/>
    <w:rsid w:val="006F62B2"/>
    <w:rsid w:val="0070241F"/>
    <w:rsid w:val="00717167"/>
    <w:rsid w:val="00722921"/>
    <w:rsid w:val="0072581E"/>
    <w:rsid w:val="00732609"/>
    <w:rsid w:val="0073478A"/>
    <w:rsid w:val="00740099"/>
    <w:rsid w:val="007552A1"/>
    <w:rsid w:val="0076439A"/>
    <w:rsid w:val="00766EFD"/>
    <w:rsid w:val="0077001D"/>
    <w:rsid w:val="00774189"/>
    <w:rsid w:val="00793143"/>
    <w:rsid w:val="007A24B1"/>
    <w:rsid w:val="007A7D67"/>
    <w:rsid w:val="007D0AB0"/>
    <w:rsid w:val="007E0285"/>
    <w:rsid w:val="007E16F5"/>
    <w:rsid w:val="007F381C"/>
    <w:rsid w:val="00813860"/>
    <w:rsid w:val="00816066"/>
    <w:rsid w:val="00854352"/>
    <w:rsid w:val="00861FC6"/>
    <w:rsid w:val="0086729B"/>
    <w:rsid w:val="00870B8D"/>
    <w:rsid w:val="008745D8"/>
    <w:rsid w:val="00894425"/>
    <w:rsid w:val="008B7E87"/>
    <w:rsid w:val="008D3323"/>
    <w:rsid w:val="008E2834"/>
    <w:rsid w:val="008F4160"/>
    <w:rsid w:val="009074A4"/>
    <w:rsid w:val="00912DF2"/>
    <w:rsid w:val="00922EDD"/>
    <w:rsid w:val="00925415"/>
    <w:rsid w:val="00937AE2"/>
    <w:rsid w:val="009425A6"/>
    <w:rsid w:val="0094486A"/>
    <w:rsid w:val="009622D0"/>
    <w:rsid w:val="00963D31"/>
    <w:rsid w:val="009653A7"/>
    <w:rsid w:val="0096705E"/>
    <w:rsid w:val="00970615"/>
    <w:rsid w:val="00970CCA"/>
    <w:rsid w:val="00974E2B"/>
    <w:rsid w:val="009927EA"/>
    <w:rsid w:val="009972F6"/>
    <w:rsid w:val="009A4413"/>
    <w:rsid w:val="009C5A83"/>
    <w:rsid w:val="009D1FFF"/>
    <w:rsid w:val="009D6700"/>
    <w:rsid w:val="009F02B5"/>
    <w:rsid w:val="009F3BD3"/>
    <w:rsid w:val="009F75AD"/>
    <w:rsid w:val="00A0109E"/>
    <w:rsid w:val="00A11C28"/>
    <w:rsid w:val="00A213B4"/>
    <w:rsid w:val="00A2515A"/>
    <w:rsid w:val="00A26A7F"/>
    <w:rsid w:val="00A47457"/>
    <w:rsid w:val="00A5240D"/>
    <w:rsid w:val="00A528DD"/>
    <w:rsid w:val="00A540B1"/>
    <w:rsid w:val="00A57C55"/>
    <w:rsid w:val="00A614D8"/>
    <w:rsid w:val="00A65371"/>
    <w:rsid w:val="00A66CDA"/>
    <w:rsid w:val="00A67B5F"/>
    <w:rsid w:val="00A74286"/>
    <w:rsid w:val="00A82C2D"/>
    <w:rsid w:val="00A968E2"/>
    <w:rsid w:val="00AA5EF3"/>
    <w:rsid w:val="00AA5F6F"/>
    <w:rsid w:val="00AB58B1"/>
    <w:rsid w:val="00AB5DBD"/>
    <w:rsid w:val="00AC36E4"/>
    <w:rsid w:val="00AC7CE6"/>
    <w:rsid w:val="00AD2167"/>
    <w:rsid w:val="00AD4E6B"/>
    <w:rsid w:val="00AF220B"/>
    <w:rsid w:val="00B00271"/>
    <w:rsid w:val="00B012BA"/>
    <w:rsid w:val="00B175A6"/>
    <w:rsid w:val="00B20573"/>
    <w:rsid w:val="00B31E32"/>
    <w:rsid w:val="00B41076"/>
    <w:rsid w:val="00B41CA7"/>
    <w:rsid w:val="00B446C0"/>
    <w:rsid w:val="00B47995"/>
    <w:rsid w:val="00B6651F"/>
    <w:rsid w:val="00B67321"/>
    <w:rsid w:val="00B74AAF"/>
    <w:rsid w:val="00B75EC0"/>
    <w:rsid w:val="00BA6FDB"/>
    <w:rsid w:val="00BB02A6"/>
    <w:rsid w:val="00BB5A57"/>
    <w:rsid w:val="00BC2535"/>
    <w:rsid w:val="00BC6A15"/>
    <w:rsid w:val="00BD7676"/>
    <w:rsid w:val="00BE2295"/>
    <w:rsid w:val="00BE274A"/>
    <w:rsid w:val="00BE4115"/>
    <w:rsid w:val="00BE5061"/>
    <w:rsid w:val="00BE518A"/>
    <w:rsid w:val="00BE6233"/>
    <w:rsid w:val="00BF205B"/>
    <w:rsid w:val="00C10DCF"/>
    <w:rsid w:val="00C36E22"/>
    <w:rsid w:val="00C37BB9"/>
    <w:rsid w:val="00C46283"/>
    <w:rsid w:val="00C522B6"/>
    <w:rsid w:val="00C5287C"/>
    <w:rsid w:val="00C61171"/>
    <w:rsid w:val="00C622FC"/>
    <w:rsid w:val="00C75031"/>
    <w:rsid w:val="00C751E8"/>
    <w:rsid w:val="00C75B0F"/>
    <w:rsid w:val="00C8149A"/>
    <w:rsid w:val="00C8444A"/>
    <w:rsid w:val="00C9760A"/>
    <w:rsid w:val="00CB17CC"/>
    <w:rsid w:val="00CD6723"/>
    <w:rsid w:val="00CE376D"/>
    <w:rsid w:val="00CE4034"/>
    <w:rsid w:val="00D108A5"/>
    <w:rsid w:val="00D1170B"/>
    <w:rsid w:val="00D139C4"/>
    <w:rsid w:val="00D25645"/>
    <w:rsid w:val="00D27887"/>
    <w:rsid w:val="00D322C4"/>
    <w:rsid w:val="00D45897"/>
    <w:rsid w:val="00D4647A"/>
    <w:rsid w:val="00D64A96"/>
    <w:rsid w:val="00D70B47"/>
    <w:rsid w:val="00D7176F"/>
    <w:rsid w:val="00D7524E"/>
    <w:rsid w:val="00D81E35"/>
    <w:rsid w:val="00D851C9"/>
    <w:rsid w:val="00D94A6C"/>
    <w:rsid w:val="00DB08DF"/>
    <w:rsid w:val="00DE11A9"/>
    <w:rsid w:val="00DE5526"/>
    <w:rsid w:val="00DF5089"/>
    <w:rsid w:val="00DF7A2E"/>
    <w:rsid w:val="00E0165B"/>
    <w:rsid w:val="00E13EE8"/>
    <w:rsid w:val="00E24B54"/>
    <w:rsid w:val="00E25DA9"/>
    <w:rsid w:val="00E31227"/>
    <w:rsid w:val="00E34344"/>
    <w:rsid w:val="00E377B5"/>
    <w:rsid w:val="00E43371"/>
    <w:rsid w:val="00E52A62"/>
    <w:rsid w:val="00E53BB1"/>
    <w:rsid w:val="00E57D6C"/>
    <w:rsid w:val="00E65747"/>
    <w:rsid w:val="00E65C67"/>
    <w:rsid w:val="00E83CE9"/>
    <w:rsid w:val="00E877B5"/>
    <w:rsid w:val="00E933A6"/>
    <w:rsid w:val="00E9764A"/>
    <w:rsid w:val="00E97C28"/>
    <w:rsid w:val="00EA3131"/>
    <w:rsid w:val="00EB0D48"/>
    <w:rsid w:val="00EB12FD"/>
    <w:rsid w:val="00EB5FC5"/>
    <w:rsid w:val="00EC17A0"/>
    <w:rsid w:val="00EE25FC"/>
    <w:rsid w:val="00EE5F47"/>
    <w:rsid w:val="00EF3BA5"/>
    <w:rsid w:val="00F0629A"/>
    <w:rsid w:val="00F1013A"/>
    <w:rsid w:val="00F1703F"/>
    <w:rsid w:val="00F2362F"/>
    <w:rsid w:val="00F23E5D"/>
    <w:rsid w:val="00F31969"/>
    <w:rsid w:val="00F35695"/>
    <w:rsid w:val="00F401B2"/>
    <w:rsid w:val="00F424DB"/>
    <w:rsid w:val="00F569E1"/>
    <w:rsid w:val="00F61D46"/>
    <w:rsid w:val="00F66854"/>
    <w:rsid w:val="00F711CD"/>
    <w:rsid w:val="00F71547"/>
    <w:rsid w:val="00F96C17"/>
    <w:rsid w:val="00FA1F2B"/>
    <w:rsid w:val="00FA2E82"/>
    <w:rsid w:val="00FA523C"/>
    <w:rsid w:val="00FA7049"/>
    <w:rsid w:val="00FB19E3"/>
    <w:rsid w:val="00FB68CC"/>
    <w:rsid w:val="00FC5CFB"/>
    <w:rsid w:val="00FD2810"/>
    <w:rsid w:val="00FE15C1"/>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chartTrackingRefBased/>
  <w15:docId w15:val="{70F80E98-96B9-4421-B7DF-8E239644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10</cp:revision>
  <dcterms:created xsi:type="dcterms:W3CDTF">2023-01-24T21:50:00Z</dcterms:created>
  <dcterms:modified xsi:type="dcterms:W3CDTF">2023-01-25T18:43:00Z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