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C9EB6" w14:textId="716EB582" w:rsidR="005741DC" w:rsidRPr="00E857AE" w:rsidRDefault="00715D3D">
      <w:pPr>
        <w:rPr>
          <w:rFonts w:ascii="Times New Roman" w:hAnsi="Times New Roman" w:cs="Times New Roman"/>
        </w:rPr>
      </w:pPr>
      <w:r w:rsidRPr="00E857AE">
        <w:rPr>
          <w:rFonts w:ascii="Times New Roman" w:hAnsi="Times New Roman" w:cs="Times New Roman"/>
        </w:rPr>
        <w:t>Results</w:t>
      </w:r>
    </w:p>
    <w:p w14:paraId="0BDBD330" w14:textId="701FAD9A" w:rsidR="00715D3D" w:rsidRPr="00E857AE" w:rsidRDefault="00715D3D">
      <w:pPr>
        <w:rPr>
          <w:rFonts w:ascii="Times New Roman" w:hAnsi="Times New Roman" w:cs="Times New Roman"/>
        </w:rPr>
      </w:pPr>
      <w:r w:rsidRPr="00E857AE">
        <w:rPr>
          <w:rFonts w:ascii="Times New Roman" w:hAnsi="Times New Roman" w:cs="Times New Roman"/>
        </w:rPr>
        <w:t>Descriptive Statistics</w:t>
      </w:r>
    </w:p>
    <w:p w14:paraId="506A4060" w14:textId="260A9010" w:rsidR="00715D3D" w:rsidRPr="00E857AE" w:rsidRDefault="00E33763">
      <w:pPr>
        <w:rPr>
          <w:rFonts w:ascii="Times New Roman" w:hAnsi="Times New Roman" w:cs="Times New Roman"/>
        </w:rPr>
      </w:pPr>
      <w:r w:rsidRPr="00E857AE">
        <w:rPr>
          <w:rFonts w:ascii="Times New Roman" w:hAnsi="Times New Roman" w:cs="Times New Roman"/>
        </w:rPr>
        <w:t>Figure x. Annual ER Opioid Cases by County</w:t>
      </w:r>
    </w:p>
    <w:p w14:paraId="4AFCA087" w14:textId="6FB52654" w:rsidR="00E33763" w:rsidRPr="00E857AE" w:rsidRDefault="00274F08">
      <w:pPr>
        <w:rPr>
          <w:rFonts w:ascii="Times New Roman" w:hAnsi="Times New Roman" w:cs="Times New Roman"/>
        </w:rPr>
      </w:pPr>
      <w:r>
        <w:rPr>
          <w:rFonts w:ascii="Times New Roman" w:hAnsi="Times New Roman" w:cs="Times New Roman"/>
          <w:noProof/>
        </w:rPr>
        <w:drawing>
          <wp:inline distT="0" distB="0" distL="0" distR="0" wp14:anchorId="138C56A2" wp14:editId="6AA6B7BF">
            <wp:extent cx="5943600" cy="3714750"/>
            <wp:effectExtent l="0" t="0" r="0" b="0"/>
            <wp:docPr id="1415969355" name="Picture 7" descr="A graph of opioid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69355" name="Picture 7" descr="A graph of opioid cases&#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8029A89" w14:textId="7A3878B4" w:rsidR="00061FD7" w:rsidRDefault="000B0BD0" w:rsidP="000B0BD0">
      <w:pPr>
        <w:ind w:firstLine="720"/>
        <w:rPr>
          <w:rFonts w:ascii="Times New Roman" w:hAnsi="Times New Roman" w:cs="Times New Roman"/>
        </w:rPr>
      </w:pPr>
      <w:r>
        <w:rPr>
          <w:rFonts w:ascii="Times New Roman" w:hAnsi="Times New Roman" w:cs="Times New Roman"/>
        </w:rPr>
        <w:t xml:space="preserve">In Figure x, </w:t>
      </w:r>
      <w:r w:rsidR="00061FD7" w:rsidRPr="00061FD7">
        <w:rPr>
          <w:rFonts w:ascii="Times New Roman" w:hAnsi="Times New Roman" w:cs="Times New Roman"/>
        </w:rPr>
        <w:t>Jefferson has consistently high</w:t>
      </w:r>
      <w:r>
        <w:rPr>
          <w:rFonts w:ascii="Times New Roman" w:hAnsi="Times New Roman" w:cs="Times New Roman"/>
        </w:rPr>
        <w:t>est</w:t>
      </w:r>
      <w:r w:rsidR="00061FD7" w:rsidRPr="00061FD7">
        <w:rPr>
          <w:rFonts w:ascii="Times New Roman" w:hAnsi="Times New Roman" w:cs="Times New Roman"/>
        </w:rPr>
        <w:t xml:space="preserve"> counts across all four years (about 500–600/year).</w:t>
      </w:r>
      <w:r w:rsidR="00061FD7">
        <w:rPr>
          <w:rFonts w:ascii="Times New Roman" w:hAnsi="Times New Roman" w:cs="Times New Roman"/>
        </w:rPr>
        <w:t xml:space="preserve"> </w:t>
      </w:r>
      <w:r w:rsidR="00061FD7" w:rsidRPr="00061FD7">
        <w:rPr>
          <w:rFonts w:ascii="Times New Roman" w:hAnsi="Times New Roman" w:cs="Times New Roman"/>
        </w:rPr>
        <w:t>Madison</w:t>
      </w:r>
      <w:r>
        <w:rPr>
          <w:rFonts w:ascii="Times New Roman" w:hAnsi="Times New Roman" w:cs="Times New Roman"/>
        </w:rPr>
        <w:t xml:space="preserve"> is second highest ER opioid count with</w:t>
      </w:r>
      <w:r w:rsidR="00061FD7" w:rsidRPr="00061FD7">
        <w:rPr>
          <w:rFonts w:ascii="Times New Roman" w:hAnsi="Times New Roman" w:cs="Times New Roman"/>
        </w:rPr>
        <w:t xml:space="preserve"> a peak in 2017, followed by a sharp drop in 2019.</w:t>
      </w:r>
      <w:r w:rsidR="00061FD7">
        <w:rPr>
          <w:rFonts w:ascii="Times New Roman" w:hAnsi="Times New Roman" w:cs="Times New Roman"/>
        </w:rPr>
        <w:t xml:space="preserve"> </w:t>
      </w:r>
      <w:r w:rsidRPr="00061FD7">
        <w:rPr>
          <w:rFonts w:ascii="Times New Roman" w:hAnsi="Times New Roman" w:cs="Times New Roman"/>
        </w:rPr>
        <w:t>Shelby</w:t>
      </w:r>
      <w:r>
        <w:rPr>
          <w:rFonts w:ascii="Times New Roman" w:hAnsi="Times New Roman" w:cs="Times New Roman"/>
        </w:rPr>
        <w:t>,</w:t>
      </w:r>
      <w:r w:rsidRPr="00061FD7">
        <w:rPr>
          <w:rFonts w:ascii="Times New Roman" w:hAnsi="Times New Roman" w:cs="Times New Roman"/>
        </w:rPr>
        <w:t xml:space="preserve"> </w:t>
      </w:r>
      <w:r>
        <w:rPr>
          <w:rFonts w:ascii="Times New Roman" w:hAnsi="Times New Roman" w:cs="Times New Roman"/>
        </w:rPr>
        <w:t>Morgan</w:t>
      </w:r>
      <w:r w:rsidR="00061FD7" w:rsidRPr="00061FD7">
        <w:rPr>
          <w:rFonts w:ascii="Times New Roman" w:hAnsi="Times New Roman" w:cs="Times New Roman"/>
        </w:rPr>
        <w:t xml:space="preserve">, </w:t>
      </w:r>
      <w:r>
        <w:rPr>
          <w:rFonts w:ascii="Times New Roman" w:hAnsi="Times New Roman" w:cs="Times New Roman"/>
        </w:rPr>
        <w:t xml:space="preserve">and </w:t>
      </w:r>
      <w:r w:rsidR="00061FD7" w:rsidRPr="00061FD7">
        <w:rPr>
          <w:rFonts w:ascii="Times New Roman" w:hAnsi="Times New Roman" w:cs="Times New Roman"/>
        </w:rPr>
        <w:t>Walker have stable and moderately high levels across the years.</w:t>
      </w:r>
      <w:r>
        <w:rPr>
          <w:rFonts w:ascii="Times New Roman" w:hAnsi="Times New Roman" w:cs="Times New Roman"/>
        </w:rPr>
        <w:t xml:space="preserve"> Blount, Tuscaloosa, Limestone, and Marshall decrease ER opioid counts from 2016 to 2019, while Etowah, Cherokee, and Lauderdale demonstrate an increasing trend.</w:t>
      </w:r>
    </w:p>
    <w:p w14:paraId="231C57F2" w14:textId="77777777" w:rsidR="000B0BD0" w:rsidRPr="00E857AE" w:rsidRDefault="000B0BD0" w:rsidP="00061FD7">
      <w:pPr>
        <w:rPr>
          <w:rFonts w:ascii="Times New Roman" w:hAnsi="Times New Roman" w:cs="Times New Roman"/>
        </w:rPr>
      </w:pPr>
    </w:p>
    <w:p w14:paraId="09E5985F" w14:textId="09ADDA49" w:rsidR="00E33763" w:rsidRPr="00E857AE" w:rsidRDefault="00E33763">
      <w:pPr>
        <w:rPr>
          <w:rFonts w:ascii="Times New Roman" w:hAnsi="Times New Roman" w:cs="Times New Roman"/>
        </w:rPr>
      </w:pPr>
      <w:r w:rsidRPr="00E857AE">
        <w:rPr>
          <w:rFonts w:ascii="Times New Roman" w:hAnsi="Times New Roman" w:cs="Times New Roman"/>
        </w:rPr>
        <w:t xml:space="preserve">Figure x. </w:t>
      </w:r>
      <w:r w:rsidR="00C320C9">
        <w:rPr>
          <w:rFonts w:ascii="Times New Roman" w:hAnsi="Times New Roman" w:cs="Times New Roman"/>
        </w:rPr>
        <w:t>Monthly</w:t>
      </w:r>
      <w:r w:rsidR="00C320C9" w:rsidRPr="00E857AE">
        <w:rPr>
          <w:rFonts w:ascii="Times New Roman" w:hAnsi="Times New Roman" w:cs="Times New Roman"/>
        </w:rPr>
        <w:t xml:space="preserve"> ER Opioid Cases by County</w:t>
      </w:r>
    </w:p>
    <w:p w14:paraId="630005D2" w14:textId="771AFB1C" w:rsidR="00814110" w:rsidRDefault="00274F08">
      <w:pPr>
        <w:rPr>
          <w:rFonts w:ascii="Times New Roman" w:hAnsi="Times New Roman" w:cs="Times New Roman"/>
        </w:rPr>
      </w:pPr>
      <w:r>
        <w:rPr>
          <w:rFonts w:ascii="Times New Roman" w:hAnsi="Times New Roman" w:cs="Times New Roman"/>
          <w:noProof/>
        </w:rPr>
        <w:lastRenderedPageBreak/>
        <w:drawing>
          <wp:inline distT="0" distB="0" distL="0" distR="0" wp14:anchorId="61204726" wp14:editId="3175B928">
            <wp:extent cx="5943600" cy="3495675"/>
            <wp:effectExtent l="0" t="0" r="0" b="9525"/>
            <wp:docPr id="1279625568" name="Picture 8" descr="A chart of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25568" name="Picture 8" descr="A chart of numbers and lines&#10;&#10;AI-generated content may be incorrect."/>
                    <pic:cNvPicPr/>
                  </pic:nvPicPr>
                  <pic:blipFill rotWithShape="1">
                    <a:blip r:embed="rId5">
                      <a:extLst>
                        <a:ext uri="{28A0092B-C50C-407E-A947-70E740481C1C}">
                          <a14:useLocalDpi xmlns:a14="http://schemas.microsoft.com/office/drawing/2010/main" val="0"/>
                        </a:ext>
                      </a:extLst>
                    </a:blip>
                    <a:srcRect t="5898"/>
                    <a:stretch/>
                  </pic:blipFill>
                  <pic:spPr bwMode="auto">
                    <a:xfrm>
                      <a:off x="0" y="0"/>
                      <a:ext cx="5943600" cy="3495675"/>
                    </a:xfrm>
                    <a:prstGeom prst="rect">
                      <a:avLst/>
                    </a:prstGeom>
                    <a:ln>
                      <a:noFill/>
                    </a:ln>
                    <a:extLst>
                      <a:ext uri="{53640926-AAD7-44D8-BBD7-CCE9431645EC}">
                        <a14:shadowObscured xmlns:a14="http://schemas.microsoft.com/office/drawing/2010/main"/>
                      </a:ext>
                    </a:extLst>
                  </pic:spPr>
                </pic:pic>
              </a:graphicData>
            </a:graphic>
          </wp:inline>
        </w:drawing>
      </w:r>
    </w:p>
    <w:p w14:paraId="4F1FF119" w14:textId="49393196" w:rsidR="00814110" w:rsidRPr="00E857AE" w:rsidRDefault="000B0BD0" w:rsidP="008E255F">
      <w:pPr>
        <w:ind w:firstLine="720"/>
        <w:rPr>
          <w:rFonts w:ascii="Times New Roman" w:hAnsi="Times New Roman" w:cs="Times New Roman"/>
        </w:rPr>
      </w:pPr>
      <w:r w:rsidRPr="000B0BD0">
        <w:rPr>
          <w:rFonts w:ascii="Times New Roman" w:hAnsi="Times New Roman" w:cs="Times New Roman"/>
        </w:rPr>
        <w:t xml:space="preserve">Figure </w:t>
      </w:r>
      <w:r>
        <w:rPr>
          <w:rFonts w:ascii="Times New Roman" w:hAnsi="Times New Roman" w:cs="Times New Roman"/>
        </w:rPr>
        <w:t>x</w:t>
      </w:r>
      <w:r w:rsidRPr="000B0BD0">
        <w:rPr>
          <w:rFonts w:ascii="Times New Roman" w:hAnsi="Times New Roman" w:cs="Times New Roman"/>
        </w:rPr>
        <w:t xml:space="preserve"> illustrates monthly emergency room (ER) opioid case trends from 2016 to 2019 across 24 Alabama counties. Each panel displays a time series of monthly case counts with an overlaid linear trend line to visualize changes over time. Notably, several counties</w:t>
      </w:r>
      <w:r w:rsidR="008E255F">
        <w:rPr>
          <w:rFonts w:ascii="Times New Roman" w:hAnsi="Times New Roman" w:cs="Times New Roman"/>
        </w:rPr>
        <w:t xml:space="preserve">, </w:t>
      </w:r>
      <w:r w:rsidRPr="000B0BD0">
        <w:rPr>
          <w:rFonts w:ascii="Times New Roman" w:hAnsi="Times New Roman" w:cs="Times New Roman"/>
        </w:rPr>
        <w:t xml:space="preserve">including </w:t>
      </w:r>
      <w:r w:rsidR="008E255F">
        <w:rPr>
          <w:rFonts w:ascii="Times New Roman" w:hAnsi="Times New Roman" w:cs="Times New Roman"/>
        </w:rPr>
        <w:t xml:space="preserve">Cherokee, Colbert, Etowah, Franklin, Lauderdale, Marion, Winston, </w:t>
      </w:r>
      <w:r w:rsidRPr="000B0BD0">
        <w:rPr>
          <w:rFonts w:ascii="Times New Roman" w:hAnsi="Times New Roman" w:cs="Times New Roman"/>
        </w:rPr>
        <w:t xml:space="preserve">exhibited a clear upward trajectory in opioid-related ER visits, suggesting a sustained or worsening opioid crisis in those areas. In contrast, counties such as Limestone, </w:t>
      </w:r>
      <w:r w:rsidR="006111A7" w:rsidRPr="000B0BD0">
        <w:rPr>
          <w:rFonts w:ascii="Times New Roman" w:hAnsi="Times New Roman" w:cs="Times New Roman"/>
        </w:rPr>
        <w:t xml:space="preserve">Madison, </w:t>
      </w:r>
      <w:r w:rsidR="006111A7">
        <w:rPr>
          <w:rFonts w:ascii="Times New Roman" w:hAnsi="Times New Roman" w:cs="Times New Roman"/>
        </w:rPr>
        <w:t xml:space="preserve">Marshall, Pickens, </w:t>
      </w:r>
      <w:r w:rsidRPr="000B0BD0">
        <w:rPr>
          <w:rFonts w:ascii="Times New Roman" w:hAnsi="Times New Roman" w:cs="Times New Roman"/>
        </w:rPr>
        <w:t xml:space="preserve">and </w:t>
      </w:r>
      <w:r w:rsidR="006111A7">
        <w:rPr>
          <w:rFonts w:ascii="Times New Roman" w:hAnsi="Times New Roman" w:cs="Times New Roman"/>
        </w:rPr>
        <w:t>Tuscaloosa</w:t>
      </w:r>
      <w:r w:rsidRPr="000B0BD0">
        <w:rPr>
          <w:rFonts w:ascii="Times New Roman" w:hAnsi="Times New Roman" w:cs="Times New Roman"/>
        </w:rPr>
        <w:t xml:space="preserve"> demonstrated declining trends, potentially indicating improved intervention efforts or shifts in reporting practices. Some counties (e.g., Jackson, Marion, Pickens) showed relatively stable or low case counts with no distinct temporal pattern, though underreporting cannot be ruled out. These county-level differences highlight the importance of localized monitoring and intervention strategies, as temporal dynamics of opioid-related ER visits are not uniform across the state.</w:t>
      </w:r>
    </w:p>
    <w:p w14:paraId="44B4860B" w14:textId="13CAA290" w:rsidR="00F10C18" w:rsidRDefault="00AF2176">
      <w:pPr>
        <w:rPr>
          <w:rFonts w:ascii="Times New Roman" w:hAnsi="Times New Roman" w:cs="Times New Roman"/>
        </w:rPr>
      </w:pPr>
      <w:r>
        <w:rPr>
          <w:rFonts w:ascii="Times New Roman" w:hAnsi="Times New Roman" w:cs="Times New Roman"/>
        </w:rPr>
        <w:t>Figure x.</w:t>
      </w:r>
      <w:r w:rsidR="00C320C9" w:rsidRPr="00C320C9">
        <w:rPr>
          <w:rFonts w:ascii="Times New Roman" w:hAnsi="Times New Roman" w:cs="Times New Roman"/>
        </w:rPr>
        <w:t xml:space="preserve"> </w:t>
      </w:r>
      <w:r w:rsidR="00C320C9">
        <w:rPr>
          <w:rFonts w:ascii="Times New Roman" w:hAnsi="Times New Roman" w:cs="Times New Roman"/>
        </w:rPr>
        <w:t>Heatmap of Monthly</w:t>
      </w:r>
      <w:r w:rsidR="00C320C9" w:rsidRPr="00E857AE">
        <w:rPr>
          <w:rFonts w:ascii="Times New Roman" w:hAnsi="Times New Roman" w:cs="Times New Roman"/>
        </w:rPr>
        <w:t xml:space="preserve"> ER Opioid Cases by County</w:t>
      </w:r>
    </w:p>
    <w:p w14:paraId="43034C22" w14:textId="5B2F1FDC" w:rsidR="00AF2176" w:rsidRDefault="00AF2176">
      <w:pPr>
        <w:rPr>
          <w:rFonts w:ascii="Times New Roman" w:hAnsi="Times New Roman" w:cs="Times New Roman"/>
        </w:rPr>
      </w:pPr>
      <w:r>
        <w:rPr>
          <w:rFonts w:ascii="Times New Roman" w:hAnsi="Times New Roman" w:cs="Times New Roman"/>
          <w:noProof/>
        </w:rPr>
        <w:lastRenderedPageBreak/>
        <w:drawing>
          <wp:inline distT="0" distB="0" distL="0" distR="0" wp14:anchorId="39E620C0" wp14:editId="62724B55">
            <wp:extent cx="5943600" cy="3514725"/>
            <wp:effectExtent l="0" t="0" r="0" b="9525"/>
            <wp:docPr id="1734819849" name="Picture 3" descr="A screenshot of a map of er opioid c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19849" name="Picture 3" descr="A screenshot of a map of er opioid cases&#10;&#10;AI-generated content may be incorrect."/>
                    <pic:cNvPicPr/>
                  </pic:nvPicPr>
                  <pic:blipFill rotWithShape="1">
                    <a:blip r:embed="rId6">
                      <a:extLst>
                        <a:ext uri="{28A0092B-C50C-407E-A947-70E740481C1C}">
                          <a14:useLocalDpi xmlns:a14="http://schemas.microsoft.com/office/drawing/2010/main" val="0"/>
                        </a:ext>
                      </a:extLst>
                    </a:blip>
                    <a:srcRect t="5385"/>
                    <a:stretch/>
                  </pic:blipFill>
                  <pic:spPr bwMode="auto">
                    <a:xfrm>
                      <a:off x="0" y="0"/>
                      <a:ext cx="5943600" cy="3514725"/>
                    </a:xfrm>
                    <a:prstGeom prst="rect">
                      <a:avLst/>
                    </a:prstGeom>
                    <a:ln>
                      <a:noFill/>
                    </a:ln>
                    <a:extLst>
                      <a:ext uri="{53640926-AAD7-44D8-BBD7-CCE9431645EC}">
                        <a14:shadowObscured xmlns:a14="http://schemas.microsoft.com/office/drawing/2010/main"/>
                      </a:ext>
                    </a:extLst>
                  </pic:spPr>
                </pic:pic>
              </a:graphicData>
            </a:graphic>
          </wp:inline>
        </w:drawing>
      </w:r>
    </w:p>
    <w:p w14:paraId="60EC1A39" w14:textId="51557059" w:rsidR="00833D86" w:rsidRPr="00E857AE" w:rsidRDefault="00833D86" w:rsidP="00833D86">
      <w:pPr>
        <w:ind w:firstLine="720"/>
        <w:rPr>
          <w:rFonts w:ascii="Times New Roman" w:hAnsi="Times New Roman" w:cs="Times New Roman"/>
        </w:rPr>
      </w:pPr>
      <w:r w:rsidRPr="00833D86">
        <w:rPr>
          <w:rFonts w:ascii="Times New Roman" w:hAnsi="Times New Roman" w:cs="Times New Roman"/>
        </w:rPr>
        <w:t>Figure X. Heatmap of monthly ER opioid case totals by county from 2016 to 2019. Darker shades represent higher case counts. Counties like Jefferson and Madison consistently show elevated case volumes, while others exhibit sporadic or lower-level activity.</w:t>
      </w:r>
    </w:p>
    <w:p w14:paraId="4946B8CB" w14:textId="4FFB8483" w:rsidR="00F10C18" w:rsidRPr="00E857AE" w:rsidRDefault="00F10C18">
      <w:pPr>
        <w:rPr>
          <w:rFonts w:ascii="Times New Roman" w:hAnsi="Times New Roman" w:cs="Times New Roman"/>
        </w:rPr>
      </w:pPr>
      <w:r w:rsidRPr="00E857AE">
        <w:rPr>
          <w:rFonts w:ascii="Times New Roman" w:hAnsi="Times New Roman" w:cs="Times New Roman"/>
        </w:rPr>
        <w:t>Table x.</w:t>
      </w:r>
      <w:r w:rsidR="00833D86" w:rsidRPr="00833D86">
        <w:t xml:space="preserve"> </w:t>
      </w:r>
      <w:r w:rsidR="00833D86" w:rsidRPr="00833D86">
        <w:rPr>
          <w:rFonts w:ascii="Times New Roman" w:hAnsi="Times New Roman" w:cs="Times New Roman"/>
        </w:rPr>
        <w:t>ANOVA Table for ER Opioid Case Counts by County</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710"/>
        <w:gridCol w:w="1080"/>
        <w:gridCol w:w="1080"/>
        <w:gridCol w:w="1080"/>
        <w:gridCol w:w="1080"/>
        <w:gridCol w:w="1080"/>
      </w:tblGrid>
      <w:tr w:rsidR="00F10C18" w:rsidRPr="00C11E22" w14:paraId="626775DF" w14:textId="77777777" w:rsidTr="00E857AE">
        <w:trPr>
          <w:trHeight w:val="300"/>
        </w:trPr>
        <w:tc>
          <w:tcPr>
            <w:tcW w:w="1710" w:type="dxa"/>
            <w:tcBorders>
              <w:top w:val="single" w:sz="4" w:space="0" w:color="auto"/>
              <w:bottom w:val="single" w:sz="4" w:space="0" w:color="auto"/>
            </w:tcBorders>
            <w:shd w:val="clear" w:color="000000" w:fill="FFFFFF"/>
            <w:noWrap/>
            <w:vAlign w:val="center"/>
            <w:hideMark/>
          </w:tcPr>
          <w:p w14:paraId="70181900" w14:textId="77777777" w:rsidR="00F10C18" w:rsidRPr="00F10C18" w:rsidRDefault="00F10C18" w:rsidP="00F10C18">
            <w:pPr>
              <w:spacing w:after="0" w:line="240" w:lineRule="auto"/>
              <w:rPr>
                <w:rFonts w:ascii="Times New Roman" w:eastAsia="Times New Roman" w:hAnsi="Times New Roman" w:cs="Times New Roman"/>
                <w:b/>
                <w:bCs/>
                <w:kern w:val="0"/>
                <w:sz w:val="22"/>
                <w:szCs w:val="22"/>
                <w14:ligatures w14:val="none"/>
              </w:rPr>
            </w:pPr>
            <w:r w:rsidRPr="00F10C18">
              <w:rPr>
                <w:rFonts w:ascii="Times New Roman" w:eastAsia="Times New Roman" w:hAnsi="Times New Roman" w:cs="Times New Roman"/>
                <w:b/>
                <w:bCs/>
                <w:kern w:val="0"/>
                <w:sz w:val="22"/>
                <w:szCs w:val="22"/>
                <w14:ligatures w14:val="none"/>
              </w:rPr>
              <w:t> </w:t>
            </w:r>
          </w:p>
        </w:tc>
        <w:tc>
          <w:tcPr>
            <w:tcW w:w="1080" w:type="dxa"/>
            <w:tcBorders>
              <w:top w:val="single" w:sz="4" w:space="0" w:color="auto"/>
              <w:bottom w:val="single" w:sz="4" w:space="0" w:color="auto"/>
            </w:tcBorders>
            <w:shd w:val="clear" w:color="auto" w:fill="auto"/>
            <w:noWrap/>
            <w:vAlign w:val="bottom"/>
            <w:hideMark/>
          </w:tcPr>
          <w:p w14:paraId="6783F67B" w14:textId="77777777" w:rsidR="00F10C18" w:rsidRPr="00F10C18" w:rsidRDefault="00F10C18" w:rsidP="00F10C18">
            <w:pPr>
              <w:spacing w:after="0" w:line="240" w:lineRule="auto"/>
              <w:jc w:val="center"/>
              <w:rPr>
                <w:rFonts w:ascii="Times New Roman" w:eastAsia="Times New Roman" w:hAnsi="Times New Roman" w:cs="Times New Roman"/>
                <w:b/>
                <w:bCs/>
                <w:color w:val="000000"/>
                <w:kern w:val="0"/>
                <w:sz w:val="22"/>
                <w:szCs w:val="22"/>
                <w14:ligatures w14:val="none"/>
              </w:rPr>
            </w:pPr>
            <w:proofErr w:type="spellStart"/>
            <w:r w:rsidRPr="00F10C18">
              <w:rPr>
                <w:rFonts w:ascii="Times New Roman" w:eastAsia="Times New Roman" w:hAnsi="Times New Roman" w:cs="Times New Roman"/>
                <w:b/>
                <w:bCs/>
                <w:color w:val="000000"/>
                <w:kern w:val="0"/>
                <w:sz w:val="22"/>
                <w:szCs w:val="22"/>
                <w14:ligatures w14:val="none"/>
              </w:rPr>
              <w:t>Df</w:t>
            </w:r>
            <w:proofErr w:type="spellEnd"/>
          </w:p>
        </w:tc>
        <w:tc>
          <w:tcPr>
            <w:tcW w:w="1080" w:type="dxa"/>
            <w:tcBorders>
              <w:top w:val="single" w:sz="4" w:space="0" w:color="auto"/>
              <w:bottom w:val="single" w:sz="4" w:space="0" w:color="auto"/>
            </w:tcBorders>
            <w:shd w:val="clear" w:color="auto" w:fill="auto"/>
            <w:noWrap/>
            <w:vAlign w:val="bottom"/>
            <w:hideMark/>
          </w:tcPr>
          <w:p w14:paraId="4C93B2A9" w14:textId="77777777" w:rsidR="00F10C18" w:rsidRPr="00F10C18" w:rsidRDefault="00F10C18" w:rsidP="00F10C18">
            <w:pPr>
              <w:spacing w:after="0" w:line="240" w:lineRule="auto"/>
              <w:jc w:val="center"/>
              <w:rPr>
                <w:rFonts w:ascii="Times New Roman" w:eastAsia="Times New Roman" w:hAnsi="Times New Roman" w:cs="Times New Roman"/>
                <w:b/>
                <w:bCs/>
                <w:color w:val="000000"/>
                <w:kern w:val="0"/>
                <w:sz w:val="22"/>
                <w:szCs w:val="22"/>
                <w14:ligatures w14:val="none"/>
              </w:rPr>
            </w:pPr>
            <w:r w:rsidRPr="00F10C18">
              <w:rPr>
                <w:rFonts w:ascii="Times New Roman" w:eastAsia="Times New Roman" w:hAnsi="Times New Roman" w:cs="Times New Roman"/>
                <w:b/>
                <w:bCs/>
                <w:color w:val="000000"/>
                <w:kern w:val="0"/>
                <w:sz w:val="22"/>
                <w:szCs w:val="22"/>
                <w14:ligatures w14:val="none"/>
              </w:rPr>
              <w:t>Sum Sq</w:t>
            </w:r>
          </w:p>
        </w:tc>
        <w:tc>
          <w:tcPr>
            <w:tcW w:w="1080" w:type="dxa"/>
            <w:tcBorders>
              <w:top w:val="single" w:sz="4" w:space="0" w:color="auto"/>
              <w:bottom w:val="single" w:sz="4" w:space="0" w:color="auto"/>
            </w:tcBorders>
            <w:shd w:val="clear" w:color="auto" w:fill="auto"/>
            <w:noWrap/>
            <w:vAlign w:val="bottom"/>
            <w:hideMark/>
          </w:tcPr>
          <w:p w14:paraId="5939DF66" w14:textId="77777777" w:rsidR="00F10C18" w:rsidRPr="00F10C18" w:rsidRDefault="00F10C18" w:rsidP="00F10C18">
            <w:pPr>
              <w:spacing w:after="0" w:line="240" w:lineRule="auto"/>
              <w:jc w:val="center"/>
              <w:rPr>
                <w:rFonts w:ascii="Times New Roman" w:eastAsia="Times New Roman" w:hAnsi="Times New Roman" w:cs="Times New Roman"/>
                <w:b/>
                <w:bCs/>
                <w:color w:val="000000"/>
                <w:kern w:val="0"/>
                <w:sz w:val="22"/>
                <w:szCs w:val="22"/>
                <w14:ligatures w14:val="none"/>
              </w:rPr>
            </w:pPr>
            <w:r w:rsidRPr="00F10C18">
              <w:rPr>
                <w:rFonts w:ascii="Times New Roman" w:eastAsia="Times New Roman" w:hAnsi="Times New Roman" w:cs="Times New Roman"/>
                <w:b/>
                <w:bCs/>
                <w:color w:val="000000"/>
                <w:kern w:val="0"/>
                <w:sz w:val="22"/>
                <w:szCs w:val="22"/>
                <w14:ligatures w14:val="none"/>
              </w:rPr>
              <w:t>Mean Sq</w:t>
            </w:r>
          </w:p>
        </w:tc>
        <w:tc>
          <w:tcPr>
            <w:tcW w:w="1080" w:type="dxa"/>
            <w:tcBorders>
              <w:top w:val="single" w:sz="4" w:space="0" w:color="auto"/>
              <w:bottom w:val="single" w:sz="4" w:space="0" w:color="auto"/>
            </w:tcBorders>
            <w:shd w:val="clear" w:color="auto" w:fill="auto"/>
            <w:noWrap/>
            <w:vAlign w:val="bottom"/>
            <w:hideMark/>
          </w:tcPr>
          <w:p w14:paraId="1C3C3C60" w14:textId="77777777" w:rsidR="00F10C18" w:rsidRPr="00F10C18" w:rsidRDefault="00F10C18" w:rsidP="00F10C18">
            <w:pPr>
              <w:spacing w:after="0" w:line="240" w:lineRule="auto"/>
              <w:jc w:val="center"/>
              <w:rPr>
                <w:rFonts w:ascii="Times New Roman" w:eastAsia="Times New Roman" w:hAnsi="Times New Roman" w:cs="Times New Roman"/>
                <w:b/>
                <w:bCs/>
                <w:color w:val="000000"/>
                <w:kern w:val="0"/>
                <w:sz w:val="22"/>
                <w:szCs w:val="22"/>
                <w14:ligatures w14:val="none"/>
              </w:rPr>
            </w:pPr>
            <w:r w:rsidRPr="00F10C18">
              <w:rPr>
                <w:rFonts w:ascii="Times New Roman" w:eastAsia="Times New Roman" w:hAnsi="Times New Roman" w:cs="Times New Roman"/>
                <w:b/>
                <w:bCs/>
                <w:color w:val="000000"/>
                <w:kern w:val="0"/>
                <w:sz w:val="22"/>
                <w:szCs w:val="22"/>
                <w14:ligatures w14:val="none"/>
              </w:rPr>
              <w:t>F value</w:t>
            </w:r>
          </w:p>
        </w:tc>
        <w:tc>
          <w:tcPr>
            <w:tcW w:w="1080" w:type="dxa"/>
            <w:tcBorders>
              <w:top w:val="single" w:sz="4" w:space="0" w:color="auto"/>
              <w:bottom w:val="single" w:sz="4" w:space="0" w:color="auto"/>
            </w:tcBorders>
            <w:shd w:val="clear" w:color="auto" w:fill="auto"/>
            <w:noWrap/>
            <w:vAlign w:val="bottom"/>
            <w:hideMark/>
          </w:tcPr>
          <w:p w14:paraId="4DE4ED11" w14:textId="77777777" w:rsidR="00F10C18" w:rsidRPr="00F10C18" w:rsidRDefault="00F10C18" w:rsidP="00F10C18">
            <w:pPr>
              <w:spacing w:after="0" w:line="240" w:lineRule="auto"/>
              <w:jc w:val="center"/>
              <w:rPr>
                <w:rFonts w:ascii="Times New Roman" w:eastAsia="Times New Roman" w:hAnsi="Times New Roman" w:cs="Times New Roman"/>
                <w:b/>
                <w:bCs/>
                <w:color w:val="000000"/>
                <w:kern w:val="0"/>
                <w:sz w:val="22"/>
                <w:szCs w:val="22"/>
                <w14:ligatures w14:val="none"/>
              </w:rPr>
            </w:pPr>
            <w:proofErr w:type="spellStart"/>
            <w:r w:rsidRPr="00F10C18">
              <w:rPr>
                <w:rFonts w:ascii="Times New Roman" w:eastAsia="Times New Roman" w:hAnsi="Times New Roman" w:cs="Times New Roman"/>
                <w:b/>
                <w:bCs/>
                <w:color w:val="000000"/>
                <w:kern w:val="0"/>
                <w:sz w:val="22"/>
                <w:szCs w:val="22"/>
                <w14:ligatures w14:val="none"/>
              </w:rPr>
              <w:t>Pr</w:t>
            </w:r>
            <w:proofErr w:type="spellEnd"/>
            <w:r w:rsidRPr="00F10C18">
              <w:rPr>
                <w:rFonts w:ascii="Times New Roman" w:eastAsia="Times New Roman" w:hAnsi="Times New Roman" w:cs="Times New Roman"/>
                <w:b/>
                <w:bCs/>
                <w:color w:val="000000"/>
                <w:kern w:val="0"/>
                <w:sz w:val="22"/>
                <w:szCs w:val="22"/>
                <w14:ligatures w14:val="none"/>
              </w:rPr>
              <w:t>(&gt;F)</w:t>
            </w:r>
          </w:p>
        </w:tc>
      </w:tr>
      <w:tr w:rsidR="00F10C18" w:rsidRPr="00C11E22" w14:paraId="2B6DD602" w14:textId="77777777" w:rsidTr="00E857AE">
        <w:trPr>
          <w:trHeight w:val="300"/>
        </w:trPr>
        <w:tc>
          <w:tcPr>
            <w:tcW w:w="1710" w:type="dxa"/>
            <w:tcBorders>
              <w:top w:val="single" w:sz="4" w:space="0" w:color="auto"/>
            </w:tcBorders>
            <w:shd w:val="clear" w:color="000000" w:fill="FFFFFF"/>
            <w:noWrap/>
            <w:vAlign w:val="center"/>
            <w:hideMark/>
          </w:tcPr>
          <w:p w14:paraId="3621DDE7" w14:textId="77777777" w:rsidR="00F10C18" w:rsidRPr="00F10C18" w:rsidRDefault="00F10C18" w:rsidP="00F10C18">
            <w:pPr>
              <w:spacing w:after="0" w:line="240" w:lineRule="auto"/>
              <w:rPr>
                <w:rFonts w:ascii="Times New Roman" w:eastAsia="Times New Roman" w:hAnsi="Times New Roman" w:cs="Times New Roman"/>
                <w:kern w:val="0"/>
                <w:sz w:val="22"/>
                <w:szCs w:val="22"/>
                <w14:ligatures w14:val="none"/>
              </w:rPr>
            </w:pPr>
            <w:r w:rsidRPr="00F10C18">
              <w:rPr>
                <w:rFonts w:ascii="Times New Roman" w:eastAsia="Times New Roman" w:hAnsi="Times New Roman" w:cs="Times New Roman"/>
                <w:kern w:val="0"/>
                <w:sz w:val="22"/>
                <w:szCs w:val="22"/>
                <w14:ligatures w14:val="none"/>
              </w:rPr>
              <w:t>County</w:t>
            </w:r>
          </w:p>
        </w:tc>
        <w:tc>
          <w:tcPr>
            <w:tcW w:w="1080" w:type="dxa"/>
            <w:tcBorders>
              <w:top w:val="single" w:sz="4" w:space="0" w:color="auto"/>
            </w:tcBorders>
            <w:shd w:val="clear" w:color="auto" w:fill="auto"/>
            <w:noWrap/>
            <w:vAlign w:val="bottom"/>
            <w:hideMark/>
          </w:tcPr>
          <w:p w14:paraId="4C4AC45A"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21</w:t>
            </w:r>
          </w:p>
        </w:tc>
        <w:tc>
          <w:tcPr>
            <w:tcW w:w="1080" w:type="dxa"/>
            <w:tcBorders>
              <w:top w:val="single" w:sz="4" w:space="0" w:color="auto"/>
            </w:tcBorders>
            <w:shd w:val="clear" w:color="auto" w:fill="auto"/>
            <w:noWrap/>
            <w:vAlign w:val="bottom"/>
            <w:hideMark/>
          </w:tcPr>
          <w:p w14:paraId="6B5B9DF0"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3437</w:t>
            </w:r>
          </w:p>
        </w:tc>
        <w:tc>
          <w:tcPr>
            <w:tcW w:w="1080" w:type="dxa"/>
            <w:tcBorders>
              <w:top w:val="single" w:sz="4" w:space="0" w:color="auto"/>
            </w:tcBorders>
            <w:shd w:val="clear" w:color="auto" w:fill="auto"/>
            <w:noWrap/>
            <w:vAlign w:val="bottom"/>
            <w:hideMark/>
          </w:tcPr>
          <w:p w14:paraId="34C6F9F2"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163.67</w:t>
            </w:r>
          </w:p>
        </w:tc>
        <w:tc>
          <w:tcPr>
            <w:tcW w:w="1080" w:type="dxa"/>
            <w:tcBorders>
              <w:top w:val="single" w:sz="4" w:space="0" w:color="auto"/>
            </w:tcBorders>
            <w:shd w:val="clear" w:color="auto" w:fill="auto"/>
            <w:noWrap/>
            <w:vAlign w:val="bottom"/>
            <w:hideMark/>
          </w:tcPr>
          <w:p w14:paraId="506F9932"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641.248</w:t>
            </w:r>
          </w:p>
        </w:tc>
        <w:tc>
          <w:tcPr>
            <w:tcW w:w="1080" w:type="dxa"/>
            <w:tcBorders>
              <w:top w:val="single" w:sz="4" w:space="0" w:color="auto"/>
            </w:tcBorders>
            <w:shd w:val="clear" w:color="auto" w:fill="auto"/>
            <w:noWrap/>
            <w:vAlign w:val="bottom"/>
            <w:hideMark/>
          </w:tcPr>
          <w:p w14:paraId="6454FCA9" w14:textId="77777777" w:rsidR="00F10C18" w:rsidRPr="00F10C18" w:rsidRDefault="00F10C18" w:rsidP="00F10C18">
            <w:pPr>
              <w:spacing w:after="0" w:line="240" w:lineRule="auto"/>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&lt; 0.001</w:t>
            </w:r>
          </w:p>
        </w:tc>
      </w:tr>
      <w:tr w:rsidR="00F10C18" w:rsidRPr="00C11E22" w14:paraId="179D45CD" w14:textId="77777777" w:rsidTr="00E857AE">
        <w:trPr>
          <w:trHeight w:val="300"/>
        </w:trPr>
        <w:tc>
          <w:tcPr>
            <w:tcW w:w="1710" w:type="dxa"/>
            <w:shd w:val="clear" w:color="000000" w:fill="FFFFFF"/>
            <w:noWrap/>
            <w:vAlign w:val="center"/>
            <w:hideMark/>
          </w:tcPr>
          <w:p w14:paraId="2FB7D2CF" w14:textId="77777777" w:rsidR="00F10C18" w:rsidRPr="00F10C18" w:rsidRDefault="00F10C18" w:rsidP="00F10C18">
            <w:pPr>
              <w:spacing w:after="0" w:line="240" w:lineRule="auto"/>
              <w:rPr>
                <w:rFonts w:ascii="Times New Roman" w:eastAsia="Times New Roman" w:hAnsi="Times New Roman" w:cs="Times New Roman"/>
                <w:kern w:val="0"/>
                <w:sz w:val="22"/>
                <w:szCs w:val="22"/>
                <w14:ligatures w14:val="none"/>
              </w:rPr>
            </w:pPr>
            <w:r w:rsidRPr="00F10C18">
              <w:rPr>
                <w:rFonts w:ascii="Times New Roman" w:eastAsia="Times New Roman" w:hAnsi="Times New Roman" w:cs="Times New Roman"/>
                <w:kern w:val="0"/>
                <w:sz w:val="22"/>
                <w:szCs w:val="22"/>
                <w14:ligatures w14:val="none"/>
              </w:rPr>
              <w:t>year</w:t>
            </w:r>
          </w:p>
        </w:tc>
        <w:tc>
          <w:tcPr>
            <w:tcW w:w="1080" w:type="dxa"/>
            <w:shd w:val="clear" w:color="auto" w:fill="auto"/>
            <w:noWrap/>
            <w:vAlign w:val="bottom"/>
            <w:hideMark/>
          </w:tcPr>
          <w:p w14:paraId="3A1F1F00"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3</w:t>
            </w:r>
          </w:p>
        </w:tc>
        <w:tc>
          <w:tcPr>
            <w:tcW w:w="1080" w:type="dxa"/>
            <w:shd w:val="clear" w:color="auto" w:fill="auto"/>
            <w:noWrap/>
            <w:vAlign w:val="bottom"/>
            <w:hideMark/>
          </w:tcPr>
          <w:p w14:paraId="56F507A2"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6</w:t>
            </w:r>
          </w:p>
        </w:tc>
        <w:tc>
          <w:tcPr>
            <w:tcW w:w="1080" w:type="dxa"/>
            <w:shd w:val="clear" w:color="auto" w:fill="auto"/>
            <w:noWrap/>
            <w:vAlign w:val="bottom"/>
            <w:hideMark/>
          </w:tcPr>
          <w:p w14:paraId="1132BA61"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1.85</w:t>
            </w:r>
          </w:p>
        </w:tc>
        <w:tc>
          <w:tcPr>
            <w:tcW w:w="1080" w:type="dxa"/>
            <w:shd w:val="clear" w:color="auto" w:fill="auto"/>
            <w:noWrap/>
            <w:vAlign w:val="bottom"/>
            <w:hideMark/>
          </w:tcPr>
          <w:p w14:paraId="6224DD9F"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7.257</w:t>
            </w:r>
          </w:p>
        </w:tc>
        <w:tc>
          <w:tcPr>
            <w:tcW w:w="1080" w:type="dxa"/>
            <w:shd w:val="clear" w:color="auto" w:fill="auto"/>
            <w:noWrap/>
            <w:vAlign w:val="bottom"/>
            <w:hideMark/>
          </w:tcPr>
          <w:p w14:paraId="3B571A6B" w14:textId="77777777" w:rsidR="00F10C18" w:rsidRPr="00F10C18" w:rsidRDefault="00F10C18" w:rsidP="00F10C18">
            <w:pPr>
              <w:spacing w:after="0" w:line="240" w:lineRule="auto"/>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&lt; 0.001</w:t>
            </w:r>
          </w:p>
        </w:tc>
      </w:tr>
      <w:tr w:rsidR="00F10C18" w:rsidRPr="00C11E22" w14:paraId="00F40DDD" w14:textId="77777777" w:rsidTr="00E857AE">
        <w:trPr>
          <w:trHeight w:val="300"/>
        </w:trPr>
        <w:tc>
          <w:tcPr>
            <w:tcW w:w="1710" w:type="dxa"/>
            <w:shd w:val="clear" w:color="000000" w:fill="FFFFFF"/>
            <w:noWrap/>
            <w:vAlign w:val="center"/>
            <w:hideMark/>
          </w:tcPr>
          <w:p w14:paraId="078B9587" w14:textId="77777777" w:rsidR="00F10C18" w:rsidRPr="00F10C18" w:rsidRDefault="00F10C18" w:rsidP="00F10C18">
            <w:pPr>
              <w:spacing w:after="0" w:line="240" w:lineRule="auto"/>
              <w:rPr>
                <w:rFonts w:ascii="Times New Roman" w:eastAsia="Times New Roman" w:hAnsi="Times New Roman" w:cs="Times New Roman"/>
                <w:kern w:val="0"/>
                <w:sz w:val="22"/>
                <w:szCs w:val="22"/>
                <w14:ligatures w14:val="none"/>
              </w:rPr>
            </w:pPr>
            <w:r w:rsidRPr="00F10C18">
              <w:rPr>
                <w:rFonts w:ascii="Times New Roman" w:eastAsia="Times New Roman" w:hAnsi="Times New Roman" w:cs="Times New Roman"/>
                <w:kern w:val="0"/>
                <w:sz w:val="22"/>
                <w:szCs w:val="22"/>
                <w14:ligatures w14:val="none"/>
              </w:rPr>
              <w:t>month</w:t>
            </w:r>
          </w:p>
        </w:tc>
        <w:tc>
          <w:tcPr>
            <w:tcW w:w="1080" w:type="dxa"/>
            <w:shd w:val="clear" w:color="auto" w:fill="auto"/>
            <w:noWrap/>
            <w:vAlign w:val="bottom"/>
            <w:hideMark/>
          </w:tcPr>
          <w:p w14:paraId="10F41D89"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11</w:t>
            </w:r>
          </w:p>
        </w:tc>
        <w:tc>
          <w:tcPr>
            <w:tcW w:w="1080" w:type="dxa"/>
            <w:shd w:val="clear" w:color="auto" w:fill="auto"/>
            <w:noWrap/>
            <w:vAlign w:val="bottom"/>
            <w:hideMark/>
          </w:tcPr>
          <w:p w14:paraId="001DBACF"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13</w:t>
            </w:r>
          </w:p>
        </w:tc>
        <w:tc>
          <w:tcPr>
            <w:tcW w:w="1080" w:type="dxa"/>
            <w:shd w:val="clear" w:color="auto" w:fill="auto"/>
            <w:noWrap/>
            <w:vAlign w:val="bottom"/>
            <w:hideMark/>
          </w:tcPr>
          <w:p w14:paraId="0F9446DB"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1.2</w:t>
            </w:r>
          </w:p>
        </w:tc>
        <w:tc>
          <w:tcPr>
            <w:tcW w:w="1080" w:type="dxa"/>
            <w:shd w:val="clear" w:color="auto" w:fill="auto"/>
            <w:noWrap/>
            <w:vAlign w:val="bottom"/>
            <w:hideMark/>
          </w:tcPr>
          <w:p w14:paraId="466F071E"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4.694</w:t>
            </w:r>
          </w:p>
        </w:tc>
        <w:tc>
          <w:tcPr>
            <w:tcW w:w="1080" w:type="dxa"/>
            <w:shd w:val="clear" w:color="auto" w:fill="auto"/>
            <w:noWrap/>
            <w:vAlign w:val="bottom"/>
            <w:hideMark/>
          </w:tcPr>
          <w:p w14:paraId="2C70DDA7" w14:textId="77777777" w:rsidR="00F10C18" w:rsidRPr="00F10C18" w:rsidRDefault="00F10C18" w:rsidP="00F10C18">
            <w:pPr>
              <w:spacing w:after="0" w:line="240" w:lineRule="auto"/>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&lt; 0.001</w:t>
            </w:r>
          </w:p>
        </w:tc>
      </w:tr>
      <w:tr w:rsidR="00F10C18" w:rsidRPr="00C11E22" w14:paraId="6345BDAF" w14:textId="77777777" w:rsidTr="00E857AE">
        <w:trPr>
          <w:trHeight w:val="300"/>
        </w:trPr>
        <w:tc>
          <w:tcPr>
            <w:tcW w:w="1710" w:type="dxa"/>
            <w:shd w:val="clear" w:color="000000" w:fill="FFFFFF"/>
            <w:noWrap/>
            <w:vAlign w:val="center"/>
            <w:hideMark/>
          </w:tcPr>
          <w:p w14:paraId="2DC4819F" w14:textId="3B9171E8" w:rsidR="00F10C18" w:rsidRPr="00F10C18" w:rsidRDefault="00F10C18" w:rsidP="00F10C18">
            <w:pPr>
              <w:spacing w:after="0" w:line="240" w:lineRule="auto"/>
              <w:rPr>
                <w:rFonts w:ascii="Times New Roman" w:eastAsia="Times New Roman" w:hAnsi="Times New Roman" w:cs="Times New Roman"/>
                <w:kern w:val="0"/>
                <w:sz w:val="22"/>
                <w:szCs w:val="22"/>
                <w14:ligatures w14:val="none"/>
              </w:rPr>
            </w:pPr>
            <w:proofErr w:type="spellStart"/>
            <w:r w:rsidRPr="00C11E22">
              <w:rPr>
                <w:rFonts w:ascii="Times New Roman" w:eastAsia="Times New Roman" w:hAnsi="Times New Roman" w:cs="Times New Roman"/>
                <w:kern w:val="0"/>
                <w:sz w:val="22"/>
                <w:szCs w:val="22"/>
                <w14:ligatures w14:val="none"/>
              </w:rPr>
              <w:t>Y</w:t>
            </w:r>
            <w:r w:rsidRPr="00F10C18">
              <w:rPr>
                <w:rFonts w:ascii="Times New Roman" w:eastAsia="Times New Roman" w:hAnsi="Times New Roman" w:cs="Times New Roman"/>
                <w:kern w:val="0"/>
                <w:sz w:val="22"/>
                <w:szCs w:val="22"/>
                <w14:ligatures w14:val="none"/>
              </w:rPr>
              <w:t>ear</w:t>
            </w:r>
            <w:r w:rsidRPr="00C11E22">
              <w:rPr>
                <w:rFonts w:ascii="Times New Roman" w:eastAsia="Times New Roman" w:hAnsi="Times New Roman" w:cs="Times New Roman"/>
                <w:kern w:val="0"/>
                <w:sz w:val="22"/>
                <w:szCs w:val="22"/>
                <w14:ligatures w14:val="none"/>
              </w:rPr>
              <w:t>:</w:t>
            </w:r>
            <w:r w:rsidRPr="00F10C18">
              <w:rPr>
                <w:rFonts w:ascii="Times New Roman" w:eastAsia="Times New Roman" w:hAnsi="Times New Roman" w:cs="Times New Roman"/>
                <w:kern w:val="0"/>
                <w:sz w:val="22"/>
                <w:szCs w:val="22"/>
                <w14:ligatures w14:val="none"/>
              </w:rPr>
              <w:t>month</w:t>
            </w:r>
            <w:proofErr w:type="spellEnd"/>
          </w:p>
        </w:tc>
        <w:tc>
          <w:tcPr>
            <w:tcW w:w="1080" w:type="dxa"/>
            <w:shd w:val="clear" w:color="auto" w:fill="auto"/>
            <w:noWrap/>
            <w:vAlign w:val="bottom"/>
            <w:hideMark/>
          </w:tcPr>
          <w:p w14:paraId="66AD7C4A"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33</w:t>
            </w:r>
          </w:p>
        </w:tc>
        <w:tc>
          <w:tcPr>
            <w:tcW w:w="1080" w:type="dxa"/>
            <w:shd w:val="clear" w:color="auto" w:fill="auto"/>
            <w:noWrap/>
            <w:vAlign w:val="bottom"/>
            <w:hideMark/>
          </w:tcPr>
          <w:p w14:paraId="28860BD2"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46</w:t>
            </w:r>
          </w:p>
        </w:tc>
        <w:tc>
          <w:tcPr>
            <w:tcW w:w="1080" w:type="dxa"/>
            <w:shd w:val="clear" w:color="auto" w:fill="auto"/>
            <w:noWrap/>
            <w:vAlign w:val="bottom"/>
            <w:hideMark/>
          </w:tcPr>
          <w:p w14:paraId="39804CDC"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1.39</w:t>
            </w:r>
          </w:p>
        </w:tc>
        <w:tc>
          <w:tcPr>
            <w:tcW w:w="1080" w:type="dxa"/>
            <w:shd w:val="clear" w:color="auto" w:fill="auto"/>
            <w:noWrap/>
            <w:vAlign w:val="bottom"/>
            <w:hideMark/>
          </w:tcPr>
          <w:p w14:paraId="0A115809"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5.427</w:t>
            </w:r>
          </w:p>
        </w:tc>
        <w:tc>
          <w:tcPr>
            <w:tcW w:w="1080" w:type="dxa"/>
            <w:shd w:val="clear" w:color="auto" w:fill="auto"/>
            <w:noWrap/>
            <w:vAlign w:val="bottom"/>
            <w:hideMark/>
          </w:tcPr>
          <w:p w14:paraId="566B0904" w14:textId="77777777" w:rsidR="00F10C18" w:rsidRPr="00F10C18" w:rsidRDefault="00F10C18" w:rsidP="00F10C18">
            <w:pPr>
              <w:spacing w:after="0" w:line="240" w:lineRule="auto"/>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&lt; 0.001</w:t>
            </w:r>
          </w:p>
        </w:tc>
      </w:tr>
      <w:tr w:rsidR="00F10C18" w:rsidRPr="00C11E22" w14:paraId="47701306" w14:textId="77777777" w:rsidTr="00E857AE">
        <w:trPr>
          <w:trHeight w:val="300"/>
        </w:trPr>
        <w:tc>
          <w:tcPr>
            <w:tcW w:w="1710" w:type="dxa"/>
            <w:shd w:val="clear" w:color="000000" w:fill="FFFFFF"/>
            <w:noWrap/>
            <w:vAlign w:val="center"/>
            <w:hideMark/>
          </w:tcPr>
          <w:p w14:paraId="058ADD9C" w14:textId="77777777" w:rsidR="00F10C18" w:rsidRPr="00F10C18" w:rsidRDefault="00F10C18" w:rsidP="00F10C18">
            <w:pPr>
              <w:spacing w:after="0" w:line="240" w:lineRule="auto"/>
              <w:rPr>
                <w:rFonts w:ascii="Times New Roman" w:eastAsia="Times New Roman" w:hAnsi="Times New Roman" w:cs="Times New Roman"/>
                <w:kern w:val="0"/>
                <w:sz w:val="22"/>
                <w:szCs w:val="22"/>
                <w14:ligatures w14:val="none"/>
              </w:rPr>
            </w:pPr>
            <w:proofErr w:type="spellStart"/>
            <w:r w:rsidRPr="00F10C18">
              <w:rPr>
                <w:rFonts w:ascii="Times New Roman" w:eastAsia="Times New Roman" w:hAnsi="Times New Roman" w:cs="Times New Roman"/>
                <w:kern w:val="0"/>
                <w:sz w:val="22"/>
                <w:szCs w:val="22"/>
                <w14:ligatures w14:val="none"/>
              </w:rPr>
              <w:t>County:year</w:t>
            </w:r>
            <w:proofErr w:type="spellEnd"/>
          </w:p>
        </w:tc>
        <w:tc>
          <w:tcPr>
            <w:tcW w:w="1080" w:type="dxa"/>
            <w:shd w:val="clear" w:color="auto" w:fill="auto"/>
            <w:noWrap/>
            <w:vAlign w:val="bottom"/>
            <w:hideMark/>
          </w:tcPr>
          <w:p w14:paraId="3B6466E4"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63</w:t>
            </w:r>
          </w:p>
        </w:tc>
        <w:tc>
          <w:tcPr>
            <w:tcW w:w="1080" w:type="dxa"/>
            <w:shd w:val="clear" w:color="auto" w:fill="auto"/>
            <w:noWrap/>
            <w:vAlign w:val="bottom"/>
            <w:hideMark/>
          </w:tcPr>
          <w:p w14:paraId="15CBFBAB"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268</w:t>
            </w:r>
          </w:p>
        </w:tc>
        <w:tc>
          <w:tcPr>
            <w:tcW w:w="1080" w:type="dxa"/>
            <w:shd w:val="clear" w:color="auto" w:fill="auto"/>
            <w:noWrap/>
            <w:vAlign w:val="bottom"/>
            <w:hideMark/>
          </w:tcPr>
          <w:p w14:paraId="4D82837F"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4.25</w:t>
            </w:r>
          </w:p>
        </w:tc>
        <w:tc>
          <w:tcPr>
            <w:tcW w:w="1080" w:type="dxa"/>
            <w:shd w:val="clear" w:color="auto" w:fill="auto"/>
            <w:noWrap/>
            <w:vAlign w:val="bottom"/>
            <w:hideMark/>
          </w:tcPr>
          <w:p w14:paraId="22FB77B4"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16.663</w:t>
            </w:r>
          </w:p>
        </w:tc>
        <w:tc>
          <w:tcPr>
            <w:tcW w:w="1080" w:type="dxa"/>
            <w:shd w:val="clear" w:color="auto" w:fill="auto"/>
            <w:noWrap/>
            <w:vAlign w:val="bottom"/>
            <w:hideMark/>
          </w:tcPr>
          <w:p w14:paraId="242C02B1" w14:textId="77777777" w:rsidR="00F10C18" w:rsidRPr="00F10C18" w:rsidRDefault="00F10C18" w:rsidP="00F10C18">
            <w:pPr>
              <w:spacing w:after="0" w:line="240" w:lineRule="auto"/>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&lt; 0.001</w:t>
            </w:r>
          </w:p>
        </w:tc>
      </w:tr>
      <w:tr w:rsidR="00F10C18" w:rsidRPr="00C11E22" w14:paraId="4CAE92DE" w14:textId="77777777" w:rsidTr="00E857AE">
        <w:trPr>
          <w:trHeight w:val="300"/>
        </w:trPr>
        <w:tc>
          <w:tcPr>
            <w:tcW w:w="1710" w:type="dxa"/>
            <w:shd w:val="clear" w:color="000000" w:fill="FFFFFF"/>
            <w:noWrap/>
            <w:vAlign w:val="center"/>
            <w:hideMark/>
          </w:tcPr>
          <w:p w14:paraId="3196950A" w14:textId="77777777" w:rsidR="00F10C18" w:rsidRPr="00F10C18" w:rsidRDefault="00F10C18" w:rsidP="00F10C18">
            <w:pPr>
              <w:spacing w:after="0" w:line="240" w:lineRule="auto"/>
              <w:rPr>
                <w:rFonts w:ascii="Times New Roman" w:eastAsia="Times New Roman" w:hAnsi="Times New Roman" w:cs="Times New Roman"/>
                <w:kern w:val="0"/>
                <w:sz w:val="22"/>
                <w:szCs w:val="22"/>
                <w14:ligatures w14:val="none"/>
              </w:rPr>
            </w:pPr>
            <w:proofErr w:type="spellStart"/>
            <w:r w:rsidRPr="00F10C18">
              <w:rPr>
                <w:rFonts w:ascii="Times New Roman" w:eastAsia="Times New Roman" w:hAnsi="Times New Roman" w:cs="Times New Roman"/>
                <w:kern w:val="0"/>
                <w:sz w:val="22"/>
                <w:szCs w:val="22"/>
                <w14:ligatures w14:val="none"/>
              </w:rPr>
              <w:t>County:month</w:t>
            </w:r>
            <w:proofErr w:type="spellEnd"/>
          </w:p>
        </w:tc>
        <w:tc>
          <w:tcPr>
            <w:tcW w:w="1080" w:type="dxa"/>
            <w:shd w:val="clear" w:color="auto" w:fill="auto"/>
            <w:noWrap/>
            <w:vAlign w:val="bottom"/>
            <w:hideMark/>
          </w:tcPr>
          <w:p w14:paraId="78E05B86"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231</w:t>
            </w:r>
          </w:p>
        </w:tc>
        <w:tc>
          <w:tcPr>
            <w:tcW w:w="1080" w:type="dxa"/>
            <w:shd w:val="clear" w:color="auto" w:fill="auto"/>
            <w:noWrap/>
            <w:vAlign w:val="bottom"/>
            <w:hideMark/>
          </w:tcPr>
          <w:p w14:paraId="52241B0A"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94</w:t>
            </w:r>
          </w:p>
        </w:tc>
        <w:tc>
          <w:tcPr>
            <w:tcW w:w="1080" w:type="dxa"/>
            <w:shd w:val="clear" w:color="auto" w:fill="auto"/>
            <w:noWrap/>
            <w:vAlign w:val="bottom"/>
            <w:hideMark/>
          </w:tcPr>
          <w:p w14:paraId="4E2E361C"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0.41</w:t>
            </w:r>
          </w:p>
        </w:tc>
        <w:tc>
          <w:tcPr>
            <w:tcW w:w="1080" w:type="dxa"/>
            <w:shd w:val="clear" w:color="auto" w:fill="auto"/>
            <w:noWrap/>
            <w:vAlign w:val="bottom"/>
            <w:hideMark/>
          </w:tcPr>
          <w:p w14:paraId="5DDEA417"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1.595</w:t>
            </w:r>
          </w:p>
        </w:tc>
        <w:tc>
          <w:tcPr>
            <w:tcW w:w="1080" w:type="dxa"/>
            <w:shd w:val="clear" w:color="auto" w:fill="auto"/>
            <w:noWrap/>
            <w:vAlign w:val="bottom"/>
            <w:hideMark/>
          </w:tcPr>
          <w:p w14:paraId="4149F0FB" w14:textId="77777777" w:rsidR="00F10C18" w:rsidRPr="00F10C18" w:rsidRDefault="00F10C18" w:rsidP="00F10C18">
            <w:pPr>
              <w:spacing w:after="0" w:line="240" w:lineRule="auto"/>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&lt; 0.001</w:t>
            </w:r>
          </w:p>
        </w:tc>
      </w:tr>
      <w:tr w:rsidR="00F10C18" w:rsidRPr="00C11E22" w14:paraId="2358E675" w14:textId="77777777" w:rsidTr="00E857AE">
        <w:trPr>
          <w:trHeight w:val="300"/>
        </w:trPr>
        <w:tc>
          <w:tcPr>
            <w:tcW w:w="1710" w:type="dxa"/>
            <w:shd w:val="clear" w:color="000000" w:fill="FFFFFF"/>
            <w:noWrap/>
            <w:vAlign w:val="center"/>
            <w:hideMark/>
          </w:tcPr>
          <w:p w14:paraId="604525A3" w14:textId="77777777" w:rsidR="00F10C18" w:rsidRPr="00F10C18" w:rsidRDefault="00F10C18" w:rsidP="00F10C18">
            <w:pPr>
              <w:spacing w:after="0" w:line="240" w:lineRule="auto"/>
              <w:rPr>
                <w:rFonts w:ascii="Times New Roman" w:eastAsia="Times New Roman" w:hAnsi="Times New Roman" w:cs="Times New Roman"/>
                <w:kern w:val="0"/>
                <w:sz w:val="22"/>
                <w:szCs w:val="22"/>
                <w14:ligatures w14:val="none"/>
              </w:rPr>
            </w:pPr>
            <w:r w:rsidRPr="00F10C18">
              <w:rPr>
                <w:rFonts w:ascii="Times New Roman" w:eastAsia="Times New Roman" w:hAnsi="Times New Roman" w:cs="Times New Roman"/>
                <w:kern w:val="0"/>
                <w:sz w:val="22"/>
                <w:szCs w:val="22"/>
                <w14:ligatures w14:val="none"/>
              </w:rPr>
              <w:t>Residuals</w:t>
            </w:r>
          </w:p>
        </w:tc>
        <w:tc>
          <w:tcPr>
            <w:tcW w:w="1080" w:type="dxa"/>
            <w:shd w:val="clear" w:color="auto" w:fill="auto"/>
            <w:noWrap/>
            <w:vAlign w:val="bottom"/>
            <w:hideMark/>
          </w:tcPr>
          <w:p w14:paraId="57C1D9FF"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31779</w:t>
            </w:r>
          </w:p>
        </w:tc>
        <w:tc>
          <w:tcPr>
            <w:tcW w:w="1080" w:type="dxa"/>
            <w:shd w:val="clear" w:color="auto" w:fill="auto"/>
            <w:noWrap/>
            <w:vAlign w:val="bottom"/>
            <w:hideMark/>
          </w:tcPr>
          <w:p w14:paraId="42D4E82C"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8111</w:t>
            </w:r>
          </w:p>
        </w:tc>
        <w:tc>
          <w:tcPr>
            <w:tcW w:w="1080" w:type="dxa"/>
            <w:shd w:val="clear" w:color="auto" w:fill="auto"/>
            <w:noWrap/>
            <w:vAlign w:val="bottom"/>
            <w:hideMark/>
          </w:tcPr>
          <w:p w14:paraId="7CDBC655"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0.26</w:t>
            </w:r>
          </w:p>
        </w:tc>
        <w:tc>
          <w:tcPr>
            <w:tcW w:w="1080" w:type="dxa"/>
            <w:shd w:val="clear" w:color="auto" w:fill="auto"/>
            <w:noWrap/>
            <w:vAlign w:val="bottom"/>
            <w:hideMark/>
          </w:tcPr>
          <w:p w14:paraId="1654AFBB" w14:textId="77777777" w:rsidR="00F10C18" w:rsidRPr="00F10C18" w:rsidRDefault="00F10C18" w:rsidP="00F10C18">
            <w:pPr>
              <w:spacing w:after="0" w:line="240" w:lineRule="auto"/>
              <w:jc w:val="right"/>
              <w:rPr>
                <w:rFonts w:ascii="Times New Roman" w:eastAsia="Times New Roman" w:hAnsi="Times New Roman" w:cs="Times New Roman"/>
                <w:color w:val="000000"/>
                <w:kern w:val="0"/>
                <w:sz w:val="22"/>
                <w:szCs w:val="22"/>
                <w14:ligatures w14:val="none"/>
              </w:rPr>
            </w:pPr>
          </w:p>
        </w:tc>
        <w:tc>
          <w:tcPr>
            <w:tcW w:w="1080" w:type="dxa"/>
            <w:shd w:val="clear" w:color="auto" w:fill="auto"/>
            <w:noWrap/>
            <w:vAlign w:val="bottom"/>
            <w:hideMark/>
          </w:tcPr>
          <w:p w14:paraId="49E64E5B" w14:textId="77777777" w:rsidR="00F10C18" w:rsidRPr="00F10C18" w:rsidRDefault="00F10C18" w:rsidP="00F10C18">
            <w:pPr>
              <w:spacing w:after="0" w:line="240" w:lineRule="auto"/>
              <w:rPr>
                <w:rFonts w:ascii="Times New Roman" w:eastAsia="Times New Roman" w:hAnsi="Times New Roman" w:cs="Times New Roman"/>
                <w:kern w:val="0"/>
                <w:sz w:val="22"/>
                <w:szCs w:val="22"/>
                <w14:ligatures w14:val="none"/>
              </w:rPr>
            </w:pPr>
          </w:p>
        </w:tc>
      </w:tr>
    </w:tbl>
    <w:p w14:paraId="7157471D" w14:textId="2E9114DA" w:rsidR="00F10C18" w:rsidRDefault="00833D86" w:rsidP="00833D86">
      <w:pPr>
        <w:ind w:firstLine="720"/>
        <w:rPr>
          <w:rFonts w:ascii="Times New Roman" w:hAnsi="Times New Roman" w:cs="Times New Roman"/>
        </w:rPr>
      </w:pPr>
      <w:r w:rsidRPr="00833D86">
        <w:rPr>
          <w:rFonts w:ascii="Times New Roman" w:hAnsi="Times New Roman" w:cs="Times New Roman"/>
        </w:rPr>
        <w:t>The ANOVA reveals statistically significant main and interaction effects, confirming that ER opioid case rates are not uniform — they vary by county, time of year, and across years, with meaningful county-specific temporal dynamics. This supports the need for targeted and time-sensitive public health interventions.</w:t>
      </w:r>
    </w:p>
    <w:p w14:paraId="411139B5" w14:textId="6CDA7084" w:rsidR="00C320C9" w:rsidRDefault="00C320C9" w:rsidP="00C320C9">
      <w:pPr>
        <w:rPr>
          <w:rFonts w:ascii="Times New Roman" w:hAnsi="Times New Roman" w:cs="Times New Roman"/>
        </w:rPr>
      </w:pPr>
      <w:r>
        <w:rPr>
          <w:rFonts w:ascii="Times New Roman" w:hAnsi="Times New Roman" w:cs="Times New Roman"/>
        </w:rPr>
        <w:t>Figure x. Annual</w:t>
      </w:r>
      <w:r w:rsidRPr="00E857AE">
        <w:rPr>
          <w:rFonts w:ascii="Times New Roman" w:hAnsi="Times New Roman" w:cs="Times New Roman"/>
        </w:rPr>
        <w:t xml:space="preserve"> </w:t>
      </w:r>
      <w:r>
        <w:rPr>
          <w:rFonts w:ascii="Times New Roman" w:hAnsi="Times New Roman" w:cs="Times New Roman"/>
        </w:rPr>
        <w:t>Drug Consumption</w:t>
      </w:r>
      <w:r w:rsidRPr="00E857AE">
        <w:rPr>
          <w:rFonts w:ascii="Times New Roman" w:hAnsi="Times New Roman" w:cs="Times New Roman"/>
        </w:rPr>
        <w:t xml:space="preserve"> by County</w:t>
      </w:r>
    </w:p>
    <w:p w14:paraId="3E9972CE" w14:textId="76A103A2" w:rsidR="00C320C9" w:rsidRDefault="006D2CB9" w:rsidP="00C320C9">
      <w:pPr>
        <w:rPr>
          <w:rFonts w:ascii="Times New Roman" w:hAnsi="Times New Roman" w:cs="Times New Roman"/>
        </w:rPr>
      </w:pPr>
      <w:r>
        <w:rPr>
          <w:rFonts w:ascii="Times New Roman" w:hAnsi="Times New Roman" w:cs="Times New Roman"/>
          <w:noProof/>
        </w:rPr>
        <w:lastRenderedPageBreak/>
        <w:drawing>
          <wp:inline distT="0" distB="0" distL="0" distR="0" wp14:anchorId="1A1542EF" wp14:editId="41397EC1">
            <wp:extent cx="5943600" cy="3714750"/>
            <wp:effectExtent l="0" t="0" r="0" b="0"/>
            <wp:docPr id="1534487703" name="Picture 10" descr="A graph of drugs and dru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487703" name="Picture 10" descr="A graph of drugs and drugs&#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61C8B95" w14:textId="77777777" w:rsidR="00C320C9" w:rsidRDefault="00C320C9" w:rsidP="00C320C9">
      <w:pPr>
        <w:rPr>
          <w:rFonts w:ascii="Times New Roman" w:hAnsi="Times New Roman" w:cs="Times New Roman"/>
        </w:rPr>
      </w:pPr>
    </w:p>
    <w:p w14:paraId="1D02684D" w14:textId="632D701B" w:rsidR="00B725E4" w:rsidRDefault="00C320C9" w:rsidP="00C320C9">
      <w:pPr>
        <w:rPr>
          <w:rFonts w:ascii="Times New Roman" w:hAnsi="Times New Roman" w:cs="Times New Roman"/>
        </w:rPr>
      </w:pPr>
      <w:r>
        <w:rPr>
          <w:rFonts w:ascii="Times New Roman" w:hAnsi="Times New Roman" w:cs="Times New Roman"/>
        </w:rPr>
        <w:t>Figure x. Monthly</w:t>
      </w:r>
      <w:r w:rsidRPr="00E857AE">
        <w:rPr>
          <w:rFonts w:ascii="Times New Roman" w:hAnsi="Times New Roman" w:cs="Times New Roman"/>
        </w:rPr>
        <w:t xml:space="preserve"> </w:t>
      </w:r>
      <w:r>
        <w:rPr>
          <w:rFonts w:ascii="Times New Roman" w:hAnsi="Times New Roman" w:cs="Times New Roman"/>
        </w:rPr>
        <w:t>Drug Consumption</w:t>
      </w:r>
      <w:r w:rsidRPr="00E857AE">
        <w:rPr>
          <w:rFonts w:ascii="Times New Roman" w:hAnsi="Times New Roman" w:cs="Times New Roman"/>
        </w:rPr>
        <w:t xml:space="preserve"> by County</w:t>
      </w:r>
    </w:p>
    <w:p w14:paraId="66AC14EB" w14:textId="200015BF" w:rsidR="00C320C9" w:rsidRDefault="006D2CB9" w:rsidP="00C320C9">
      <w:pPr>
        <w:rPr>
          <w:rFonts w:ascii="Times New Roman" w:hAnsi="Times New Roman" w:cs="Times New Roman"/>
        </w:rPr>
      </w:pPr>
      <w:r>
        <w:rPr>
          <w:rFonts w:ascii="Times New Roman" w:hAnsi="Times New Roman" w:cs="Times New Roman"/>
          <w:noProof/>
        </w:rPr>
        <w:drawing>
          <wp:inline distT="0" distB="0" distL="0" distR="0" wp14:anchorId="3E4F01F3" wp14:editId="1C06D612">
            <wp:extent cx="5943600" cy="3429000"/>
            <wp:effectExtent l="0" t="0" r="0" b="0"/>
            <wp:docPr id="1697674433" name="Picture 11" descr="A graph of a drug consump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74433" name="Picture 11" descr="A graph of a drug consumption&#10;&#10;AI-generated content may be incorrect."/>
                    <pic:cNvPicPr/>
                  </pic:nvPicPr>
                  <pic:blipFill rotWithShape="1">
                    <a:blip r:embed="rId8">
                      <a:extLst>
                        <a:ext uri="{28A0092B-C50C-407E-A947-70E740481C1C}">
                          <a14:useLocalDpi xmlns:a14="http://schemas.microsoft.com/office/drawing/2010/main" val="0"/>
                        </a:ext>
                      </a:extLst>
                    </a:blip>
                    <a:srcRect t="7692"/>
                    <a:stretch/>
                  </pic:blipFill>
                  <pic:spPr bwMode="auto">
                    <a:xfrm>
                      <a:off x="0" y="0"/>
                      <a:ext cx="5943600" cy="3429000"/>
                    </a:xfrm>
                    <a:prstGeom prst="rect">
                      <a:avLst/>
                    </a:prstGeom>
                    <a:ln>
                      <a:noFill/>
                    </a:ln>
                    <a:extLst>
                      <a:ext uri="{53640926-AAD7-44D8-BBD7-CCE9431645EC}">
                        <a14:shadowObscured xmlns:a14="http://schemas.microsoft.com/office/drawing/2010/main"/>
                      </a:ext>
                    </a:extLst>
                  </pic:spPr>
                </pic:pic>
              </a:graphicData>
            </a:graphic>
          </wp:inline>
        </w:drawing>
      </w:r>
    </w:p>
    <w:p w14:paraId="3C7F12F1" w14:textId="77777777" w:rsidR="001C22EA" w:rsidRDefault="001C22EA">
      <w:pPr>
        <w:rPr>
          <w:rFonts w:ascii="Times New Roman" w:hAnsi="Times New Roman" w:cs="Times New Roman"/>
        </w:rPr>
      </w:pPr>
    </w:p>
    <w:p w14:paraId="7878634D" w14:textId="0015CAF7" w:rsidR="00821671" w:rsidRPr="00E857AE" w:rsidRDefault="00821671" w:rsidP="00821671">
      <w:pPr>
        <w:rPr>
          <w:rFonts w:ascii="Times New Roman" w:hAnsi="Times New Roman" w:cs="Times New Roman"/>
        </w:rPr>
      </w:pPr>
      <w:r w:rsidRPr="00E857AE">
        <w:rPr>
          <w:rFonts w:ascii="Times New Roman" w:hAnsi="Times New Roman" w:cs="Times New Roman"/>
        </w:rPr>
        <w:lastRenderedPageBreak/>
        <w:t>Table x.</w:t>
      </w:r>
      <w:r w:rsidRPr="00833D86">
        <w:t xml:space="preserve"> </w:t>
      </w:r>
      <w:r w:rsidRPr="00833D86">
        <w:rPr>
          <w:rFonts w:ascii="Times New Roman" w:hAnsi="Times New Roman" w:cs="Times New Roman"/>
        </w:rPr>
        <w:t xml:space="preserve">ANOVA Table for </w:t>
      </w:r>
      <w:r>
        <w:rPr>
          <w:rFonts w:ascii="Times New Roman" w:hAnsi="Times New Roman" w:cs="Times New Roman"/>
        </w:rPr>
        <w:t>Drug Consumption</w:t>
      </w:r>
      <w:r w:rsidRPr="00833D86">
        <w:rPr>
          <w:rFonts w:ascii="Times New Roman" w:hAnsi="Times New Roman" w:cs="Times New Roman"/>
        </w:rPr>
        <w:t xml:space="preserve"> by County</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1710"/>
        <w:gridCol w:w="1080"/>
        <w:gridCol w:w="1080"/>
        <w:gridCol w:w="1080"/>
        <w:gridCol w:w="1080"/>
        <w:gridCol w:w="1080"/>
      </w:tblGrid>
      <w:tr w:rsidR="00C11E22" w:rsidRPr="00C11E22" w14:paraId="4258A280" w14:textId="77777777" w:rsidTr="004F66E4">
        <w:trPr>
          <w:trHeight w:val="300"/>
        </w:trPr>
        <w:tc>
          <w:tcPr>
            <w:tcW w:w="1710" w:type="dxa"/>
            <w:tcBorders>
              <w:top w:val="single" w:sz="4" w:space="0" w:color="auto"/>
              <w:bottom w:val="single" w:sz="4" w:space="0" w:color="auto"/>
            </w:tcBorders>
            <w:shd w:val="clear" w:color="000000" w:fill="FFFFFF"/>
            <w:noWrap/>
            <w:vAlign w:val="center"/>
            <w:hideMark/>
          </w:tcPr>
          <w:p w14:paraId="110A2A8A" w14:textId="77777777" w:rsidR="00C11E22" w:rsidRPr="00F10C18" w:rsidRDefault="00C11E22" w:rsidP="004F66E4">
            <w:pPr>
              <w:spacing w:after="0" w:line="240" w:lineRule="auto"/>
              <w:rPr>
                <w:rFonts w:ascii="Times New Roman" w:eastAsia="Times New Roman" w:hAnsi="Times New Roman" w:cs="Times New Roman"/>
                <w:b/>
                <w:bCs/>
                <w:kern w:val="0"/>
                <w:sz w:val="22"/>
                <w:szCs w:val="22"/>
                <w14:ligatures w14:val="none"/>
              </w:rPr>
            </w:pPr>
            <w:r w:rsidRPr="00F10C18">
              <w:rPr>
                <w:rFonts w:ascii="Times New Roman" w:eastAsia="Times New Roman" w:hAnsi="Times New Roman" w:cs="Times New Roman"/>
                <w:b/>
                <w:bCs/>
                <w:kern w:val="0"/>
                <w:sz w:val="22"/>
                <w:szCs w:val="22"/>
                <w14:ligatures w14:val="none"/>
              </w:rPr>
              <w:t> </w:t>
            </w:r>
          </w:p>
        </w:tc>
        <w:tc>
          <w:tcPr>
            <w:tcW w:w="1080" w:type="dxa"/>
            <w:tcBorders>
              <w:top w:val="single" w:sz="4" w:space="0" w:color="auto"/>
              <w:bottom w:val="single" w:sz="4" w:space="0" w:color="auto"/>
            </w:tcBorders>
            <w:shd w:val="clear" w:color="auto" w:fill="auto"/>
            <w:noWrap/>
            <w:vAlign w:val="bottom"/>
            <w:hideMark/>
          </w:tcPr>
          <w:p w14:paraId="4E0E9C57" w14:textId="77777777" w:rsidR="00C11E22" w:rsidRPr="00F10C18" w:rsidRDefault="00C11E22" w:rsidP="004F66E4">
            <w:pPr>
              <w:spacing w:after="0" w:line="240" w:lineRule="auto"/>
              <w:jc w:val="center"/>
              <w:rPr>
                <w:rFonts w:ascii="Times New Roman" w:eastAsia="Times New Roman" w:hAnsi="Times New Roman" w:cs="Times New Roman"/>
                <w:b/>
                <w:bCs/>
                <w:color w:val="000000"/>
                <w:kern w:val="0"/>
                <w:sz w:val="22"/>
                <w:szCs w:val="22"/>
                <w14:ligatures w14:val="none"/>
              </w:rPr>
            </w:pPr>
            <w:proofErr w:type="spellStart"/>
            <w:r w:rsidRPr="00F10C18">
              <w:rPr>
                <w:rFonts w:ascii="Times New Roman" w:eastAsia="Times New Roman" w:hAnsi="Times New Roman" w:cs="Times New Roman"/>
                <w:b/>
                <w:bCs/>
                <w:color w:val="000000"/>
                <w:kern w:val="0"/>
                <w:sz w:val="22"/>
                <w:szCs w:val="22"/>
                <w14:ligatures w14:val="none"/>
              </w:rPr>
              <w:t>Df</w:t>
            </w:r>
            <w:proofErr w:type="spellEnd"/>
          </w:p>
        </w:tc>
        <w:tc>
          <w:tcPr>
            <w:tcW w:w="1080" w:type="dxa"/>
            <w:tcBorders>
              <w:top w:val="single" w:sz="4" w:space="0" w:color="auto"/>
              <w:bottom w:val="single" w:sz="4" w:space="0" w:color="auto"/>
            </w:tcBorders>
            <w:shd w:val="clear" w:color="auto" w:fill="auto"/>
            <w:noWrap/>
            <w:vAlign w:val="bottom"/>
            <w:hideMark/>
          </w:tcPr>
          <w:p w14:paraId="219095E4" w14:textId="77777777" w:rsidR="00C11E22" w:rsidRPr="00F10C18" w:rsidRDefault="00C11E22" w:rsidP="004F66E4">
            <w:pPr>
              <w:spacing w:after="0" w:line="240" w:lineRule="auto"/>
              <w:jc w:val="center"/>
              <w:rPr>
                <w:rFonts w:ascii="Times New Roman" w:eastAsia="Times New Roman" w:hAnsi="Times New Roman" w:cs="Times New Roman"/>
                <w:b/>
                <w:bCs/>
                <w:color w:val="000000"/>
                <w:kern w:val="0"/>
                <w:sz w:val="22"/>
                <w:szCs w:val="22"/>
                <w14:ligatures w14:val="none"/>
              </w:rPr>
            </w:pPr>
            <w:r w:rsidRPr="00F10C18">
              <w:rPr>
                <w:rFonts w:ascii="Times New Roman" w:eastAsia="Times New Roman" w:hAnsi="Times New Roman" w:cs="Times New Roman"/>
                <w:b/>
                <w:bCs/>
                <w:color w:val="000000"/>
                <w:kern w:val="0"/>
                <w:sz w:val="22"/>
                <w:szCs w:val="22"/>
                <w14:ligatures w14:val="none"/>
              </w:rPr>
              <w:t>Sum Sq</w:t>
            </w:r>
          </w:p>
        </w:tc>
        <w:tc>
          <w:tcPr>
            <w:tcW w:w="1080" w:type="dxa"/>
            <w:tcBorders>
              <w:top w:val="single" w:sz="4" w:space="0" w:color="auto"/>
              <w:bottom w:val="single" w:sz="4" w:space="0" w:color="auto"/>
            </w:tcBorders>
            <w:shd w:val="clear" w:color="auto" w:fill="auto"/>
            <w:noWrap/>
            <w:vAlign w:val="bottom"/>
            <w:hideMark/>
          </w:tcPr>
          <w:p w14:paraId="42D30EF7" w14:textId="77777777" w:rsidR="00C11E22" w:rsidRPr="00F10C18" w:rsidRDefault="00C11E22" w:rsidP="004F66E4">
            <w:pPr>
              <w:spacing w:after="0" w:line="240" w:lineRule="auto"/>
              <w:jc w:val="center"/>
              <w:rPr>
                <w:rFonts w:ascii="Times New Roman" w:eastAsia="Times New Roman" w:hAnsi="Times New Roman" w:cs="Times New Roman"/>
                <w:b/>
                <w:bCs/>
                <w:color w:val="000000"/>
                <w:kern w:val="0"/>
                <w:sz w:val="22"/>
                <w:szCs w:val="22"/>
                <w14:ligatures w14:val="none"/>
              </w:rPr>
            </w:pPr>
            <w:r w:rsidRPr="00F10C18">
              <w:rPr>
                <w:rFonts w:ascii="Times New Roman" w:eastAsia="Times New Roman" w:hAnsi="Times New Roman" w:cs="Times New Roman"/>
                <w:b/>
                <w:bCs/>
                <w:color w:val="000000"/>
                <w:kern w:val="0"/>
                <w:sz w:val="22"/>
                <w:szCs w:val="22"/>
                <w14:ligatures w14:val="none"/>
              </w:rPr>
              <w:t>Mean Sq</w:t>
            </w:r>
          </w:p>
        </w:tc>
        <w:tc>
          <w:tcPr>
            <w:tcW w:w="1080" w:type="dxa"/>
            <w:tcBorders>
              <w:top w:val="single" w:sz="4" w:space="0" w:color="auto"/>
              <w:bottom w:val="single" w:sz="4" w:space="0" w:color="auto"/>
            </w:tcBorders>
            <w:shd w:val="clear" w:color="auto" w:fill="auto"/>
            <w:noWrap/>
            <w:vAlign w:val="bottom"/>
            <w:hideMark/>
          </w:tcPr>
          <w:p w14:paraId="35F1E9FB" w14:textId="77777777" w:rsidR="00C11E22" w:rsidRPr="00F10C18" w:rsidRDefault="00C11E22" w:rsidP="004F66E4">
            <w:pPr>
              <w:spacing w:after="0" w:line="240" w:lineRule="auto"/>
              <w:jc w:val="center"/>
              <w:rPr>
                <w:rFonts w:ascii="Times New Roman" w:eastAsia="Times New Roman" w:hAnsi="Times New Roman" w:cs="Times New Roman"/>
                <w:b/>
                <w:bCs/>
                <w:color w:val="000000"/>
                <w:kern w:val="0"/>
                <w:sz w:val="22"/>
                <w:szCs w:val="22"/>
                <w14:ligatures w14:val="none"/>
              </w:rPr>
            </w:pPr>
            <w:r w:rsidRPr="00F10C18">
              <w:rPr>
                <w:rFonts w:ascii="Times New Roman" w:eastAsia="Times New Roman" w:hAnsi="Times New Roman" w:cs="Times New Roman"/>
                <w:b/>
                <w:bCs/>
                <w:color w:val="000000"/>
                <w:kern w:val="0"/>
                <w:sz w:val="22"/>
                <w:szCs w:val="22"/>
                <w14:ligatures w14:val="none"/>
              </w:rPr>
              <w:t>F value</w:t>
            </w:r>
          </w:p>
        </w:tc>
        <w:tc>
          <w:tcPr>
            <w:tcW w:w="1080" w:type="dxa"/>
            <w:tcBorders>
              <w:top w:val="single" w:sz="4" w:space="0" w:color="auto"/>
              <w:bottom w:val="single" w:sz="4" w:space="0" w:color="auto"/>
            </w:tcBorders>
            <w:shd w:val="clear" w:color="auto" w:fill="auto"/>
            <w:noWrap/>
            <w:vAlign w:val="bottom"/>
            <w:hideMark/>
          </w:tcPr>
          <w:p w14:paraId="1CAA0A44" w14:textId="77777777" w:rsidR="00C11E22" w:rsidRPr="00F10C18" w:rsidRDefault="00C11E22" w:rsidP="004F66E4">
            <w:pPr>
              <w:spacing w:after="0" w:line="240" w:lineRule="auto"/>
              <w:jc w:val="center"/>
              <w:rPr>
                <w:rFonts w:ascii="Times New Roman" w:eastAsia="Times New Roman" w:hAnsi="Times New Roman" w:cs="Times New Roman"/>
                <w:b/>
                <w:bCs/>
                <w:color w:val="000000"/>
                <w:kern w:val="0"/>
                <w:sz w:val="22"/>
                <w:szCs w:val="22"/>
                <w14:ligatures w14:val="none"/>
              </w:rPr>
            </w:pPr>
            <w:proofErr w:type="spellStart"/>
            <w:r w:rsidRPr="00F10C18">
              <w:rPr>
                <w:rFonts w:ascii="Times New Roman" w:eastAsia="Times New Roman" w:hAnsi="Times New Roman" w:cs="Times New Roman"/>
                <w:b/>
                <w:bCs/>
                <w:color w:val="000000"/>
                <w:kern w:val="0"/>
                <w:sz w:val="22"/>
                <w:szCs w:val="22"/>
                <w14:ligatures w14:val="none"/>
              </w:rPr>
              <w:t>Pr</w:t>
            </w:r>
            <w:proofErr w:type="spellEnd"/>
            <w:r w:rsidRPr="00F10C18">
              <w:rPr>
                <w:rFonts w:ascii="Times New Roman" w:eastAsia="Times New Roman" w:hAnsi="Times New Roman" w:cs="Times New Roman"/>
                <w:b/>
                <w:bCs/>
                <w:color w:val="000000"/>
                <w:kern w:val="0"/>
                <w:sz w:val="22"/>
                <w:szCs w:val="22"/>
                <w14:ligatures w14:val="none"/>
              </w:rPr>
              <w:t>(&gt;F)</w:t>
            </w:r>
          </w:p>
        </w:tc>
      </w:tr>
      <w:tr w:rsidR="00C11E22" w:rsidRPr="00C11E22" w14:paraId="66C0B61C" w14:textId="77777777" w:rsidTr="004F66E4">
        <w:trPr>
          <w:trHeight w:val="300"/>
        </w:trPr>
        <w:tc>
          <w:tcPr>
            <w:tcW w:w="1710" w:type="dxa"/>
            <w:tcBorders>
              <w:top w:val="single" w:sz="4" w:space="0" w:color="auto"/>
            </w:tcBorders>
            <w:shd w:val="clear" w:color="000000" w:fill="FFFFFF"/>
            <w:noWrap/>
            <w:vAlign w:val="center"/>
            <w:hideMark/>
          </w:tcPr>
          <w:p w14:paraId="5D5EF37F" w14:textId="23D418E9" w:rsidR="00C11E22" w:rsidRPr="00F10C18" w:rsidRDefault="00C11E22" w:rsidP="00C11E22">
            <w:pPr>
              <w:spacing w:after="0" w:line="240" w:lineRule="auto"/>
              <w:rPr>
                <w:rFonts w:ascii="Times New Roman" w:eastAsia="Times New Roman" w:hAnsi="Times New Roman" w:cs="Times New Roman"/>
                <w:kern w:val="0"/>
                <w:sz w:val="22"/>
                <w:szCs w:val="22"/>
                <w14:ligatures w14:val="none"/>
              </w:rPr>
            </w:pPr>
            <w:r w:rsidRPr="00C11E22">
              <w:rPr>
                <w:rFonts w:ascii="Times New Roman" w:eastAsia="Times New Roman" w:hAnsi="Times New Roman" w:cs="Times New Roman"/>
                <w:kern w:val="0"/>
                <w:sz w:val="22"/>
                <w:szCs w:val="22"/>
                <w14:ligatures w14:val="none"/>
              </w:rPr>
              <w:t>county</w:t>
            </w:r>
          </w:p>
        </w:tc>
        <w:tc>
          <w:tcPr>
            <w:tcW w:w="1080" w:type="dxa"/>
            <w:tcBorders>
              <w:top w:val="single" w:sz="4" w:space="0" w:color="auto"/>
            </w:tcBorders>
            <w:shd w:val="clear" w:color="auto" w:fill="auto"/>
            <w:noWrap/>
            <w:vAlign w:val="bottom"/>
            <w:hideMark/>
          </w:tcPr>
          <w:p w14:paraId="1EB037AA" w14:textId="2DE81FBA"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21</w:t>
            </w:r>
          </w:p>
        </w:tc>
        <w:tc>
          <w:tcPr>
            <w:tcW w:w="1080" w:type="dxa"/>
            <w:tcBorders>
              <w:top w:val="single" w:sz="4" w:space="0" w:color="auto"/>
            </w:tcBorders>
            <w:shd w:val="clear" w:color="auto" w:fill="auto"/>
            <w:noWrap/>
            <w:vAlign w:val="bottom"/>
            <w:hideMark/>
          </w:tcPr>
          <w:p w14:paraId="69543724" w14:textId="0BE38376"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2.80E+15</w:t>
            </w:r>
          </w:p>
        </w:tc>
        <w:tc>
          <w:tcPr>
            <w:tcW w:w="1080" w:type="dxa"/>
            <w:tcBorders>
              <w:top w:val="single" w:sz="4" w:space="0" w:color="auto"/>
            </w:tcBorders>
            <w:shd w:val="clear" w:color="auto" w:fill="auto"/>
            <w:noWrap/>
            <w:vAlign w:val="bottom"/>
            <w:hideMark/>
          </w:tcPr>
          <w:p w14:paraId="5ED45DBB" w14:textId="055B505D"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1.33E+14</w:t>
            </w:r>
          </w:p>
        </w:tc>
        <w:tc>
          <w:tcPr>
            <w:tcW w:w="1080" w:type="dxa"/>
            <w:tcBorders>
              <w:top w:val="single" w:sz="4" w:space="0" w:color="auto"/>
            </w:tcBorders>
            <w:shd w:val="clear" w:color="auto" w:fill="auto"/>
            <w:noWrap/>
            <w:vAlign w:val="bottom"/>
            <w:hideMark/>
          </w:tcPr>
          <w:p w14:paraId="141CC03A" w14:textId="37D19657"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2845.198</w:t>
            </w:r>
          </w:p>
        </w:tc>
        <w:tc>
          <w:tcPr>
            <w:tcW w:w="1080" w:type="dxa"/>
            <w:tcBorders>
              <w:top w:val="single" w:sz="4" w:space="0" w:color="auto"/>
            </w:tcBorders>
            <w:shd w:val="clear" w:color="auto" w:fill="auto"/>
            <w:noWrap/>
            <w:vAlign w:val="bottom"/>
            <w:hideMark/>
          </w:tcPr>
          <w:p w14:paraId="2E073D20" w14:textId="7D226962" w:rsidR="00C11E22" w:rsidRPr="00F10C18" w:rsidRDefault="00DC713C" w:rsidP="00DC713C">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&lt; 0.001</w:t>
            </w:r>
          </w:p>
        </w:tc>
      </w:tr>
      <w:tr w:rsidR="00C11E22" w:rsidRPr="00C11E22" w14:paraId="47114E29" w14:textId="77777777" w:rsidTr="004F66E4">
        <w:trPr>
          <w:trHeight w:val="300"/>
        </w:trPr>
        <w:tc>
          <w:tcPr>
            <w:tcW w:w="1710" w:type="dxa"/>
            <w:shd w:val="clear" w:color="000000" w:fill="FFFFFF"/>
            <w:noWrap/>
            <w:vAlign w:val="center"/>
            <w:hideMark/>
          </w:tcPr>
          <w:p w14:paraId="0A1746F0" w14:textId="7D8A7A9A" w:rsidR="00C11E22" w:rsidRPr="00F10C18" w:rsidRDefault="00C11E22" w:rsidP="00C11E22">
            <w:pPr>
              <w:spacing w:after="0" w:line="240" w:lineRule="auto"/>
              <w:rPr>
                <w:rFonts w:ascii="Times New Roman" w:eastAsia="Times New Roman" w:hAnsi="Times New Roman" w:cs="Times New Roman"/>
                <w:kern w:val="0"/>
                <w:sz w:val="22"/>
                <w:szCs w:val="22"/>
                <w14:ligatures w14:val="none"/>
              </w:rPr>
            </w:pPr>
            <w:r w:rsidRPr="00C11E22">
              <w:rPr>
                <w:rFonts w:ascii="Times New Roman" w:eastAsia="Times New Roman" w:hAnsi="Times New Roman" w:cs="Times New Roman"/>
                <w:kern w:val="0"/>
                <w:sz w:val="22"/>
                <w:szCs w:val="22"/>
                <w14:ligatures w14:val="none"/>
              </w:rPr>
              <w:t>year</w:t>
            </w:r>
          </w:p>
        </w:tc>
        <w:tc>
          <w:tcPr>
            <w:tcW w:w="1080" w:type="dxa"/>
            <w:shd w:val="clear" w:color="auto" w:fill="auto"/>
            <w:noWrap/>
            <w:vAlign w:val="bottom"/>
            <w:hideMark/>
          </w:tcPr>
          <w:p w14:paraId="3A0914D8" w14:textId="248761D9"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3</w:t>
            </w:r>
          </w:p>
        </w:tc>
        <w:tc>
          <w:tcPr>
            <w:tcW w:w="1080" w:type="dxa"/>
            <w:shd w:val="clear" w:color="auto" w:fill="auto"/>
            <w:noWrap/>
            <w:vAlign w:val="bottom"/>
            <w:hideMark/>
          </w:tcPr>
          <w:p w14:paraId="09716A07" w14:textId="34CBDAAF"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3.47E+11</w:t>
            </w:r>
          </w:p>
        </w:tc>
        <w:tc>
          <w:tcPr>
            <w:tcW w:w="1080" w:type="dxa"/>
            <w:shd w:val="clear" w:color="auto" w:fill="auto"/>
            <w:noWrap/>
            <w:vAlign w:val="bottom"/>
            <w:hideMark/>
          </w:tcPr>
          <w:p w14:paraId="5EFD53ED" w14:textId="60573736"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1.16E+11</w:t>
            </w:r>
          </w:p>
        </w:tc>
        <w:tc>
          <w:tcPr>
            <w:tcW w:w="1080" w:type="dxa"/>
            <w:shd w:val="clear" w:color="auto" w:fill="auto"/>
            <w:noWrap/>
            <w:vAlign w:val="bottom"/>
            <w:hideMark/>
          </w:tcPr>
          <w:p w14:paraId="37898C95" w14:textId="20CE3C92"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2.47</w:t>
            </w:r>
          </w:p>
        </w:tc>
        <w:tc>
          <w:tcPr>
            <w:tcW w:w="1080" w:type="dxa"/>
            <w:shd w:val="clear" w:color="auto" w:fill="auto"/>
            <w:noWrap/>
            <w:vAlign w:val="bottom"/>
            <w:hideMark/>
          </w:tcPr>
          <w:p w14:paraId="32E2EFAB" w14:textId="0F8E77FB" w:rsidR="00C11E22" w:rsidRPr="00F10C18" w:rsidRDefault="00C11E22" w:rsidP="00DC713C">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0.0</w:t>
            </w:r>
            <w:r w:rsidR="00DC713C">
              <w:rPr>
                <w:rFonts w:ascii="Times New Roman" w:eastAsia="Times New Roman" w:hAnsi="Times New Roman" w:cs="Times New Roman"/>
                <w:color w:val="000000"/>
                <w:kern w:val="0"/>
                <w:sz w:val="22"/>
                <w:szCs w:val="22"/>
                <w14:ligatures w14:val="none"/>
              </w:rPr>
              <w:t>60</w:t>
            </w:r>
          </w:p>
        </w:tc>
      </w:tr>
      <w:tr w:rsidR="00C11E22" w:rsidRPr="00C11E22" w14:paraId="1DB70DBA" w14:textId="77777777" w:rsidTr="004F66E4">
        <w:trPr>
          <w:trHeight w:val="300"/>
        </w:trPr>
        <w:tc>
          <w:tcPr>
            <w:tcW w:w="1710" w:type="dxa"/>
            <w:shd w:val="clear" w:color="000000" w:fill="FFFFFF"/>
            <w:noWrap/>
            <w:vAlign w:val="center"/>
            <w:hideMark/>
          </w:tcPr>
          <w:p w14:paraId="7DF048F7" w14:textId="7AE388CB" w:rsidR="00C11E22" w:rsidRPr="00F10C18" w:rsidRDefault="00C11E22" w:rsidP="00C11E22">
            <w:pPr>
              <w:spacing w:after="0" w:line="240" w:lineRule="auto"/>
              <w:rPr>
                <w:rFonts w:ascii="Times New Roman" w:eastAsia="Times New Roman" w:hAnsi="Times New Roman" w:cs="Times New Roman"/>
                <w:kern w:val="0"/>
                <w:sz w:val="22"/>
                <w:szCs w:val="22"/>
                <w14:ligatures w14:val="none"/>
              </w:rPr>
            </w:pPr>
            <w:r w:rsidRPr="00C11E22">
              <w:rPr>
                <w:rFonts w:ascii="Times New Roman" w:eastAsia="Times New Roman" w:hAnsi="Times New Roman" w:cs="Times New Roman"/>
                <w:kern w:val="0"/>
                <w:sz w:val="22"/>
                <w:szCs w:val="22"/>
                <w14:ligatures w14:val="none"/>
              </w:rPr>
              <w:t>month</w:t>
            </w:r>
          </w:p>
        </w:tc>
        <w:tc>
          <w:tcPr>
            <w:tcW w:w="1080" w:type="dxa"/>
            <w:shd w:val="clear" w:color="auto" w:fill="auto"/>
            <w:noWrap/>
            <w:vAlign w:val="bottom"/>
            <w:hideMark/>
          </w:tcPr>
          <w:p w14:paraId="062C3647" w14:textId="5B0C6CDA"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11</w:t>
            </w:r>
          </w:p>
        </w:tc>
        <w:tc>
          <w:tcPr>
            <w:tcW w:w="1080" w:type="dxa"/>
            <w:shd w:val="clear" w:color="auto" w:fill="auto"/>
            <w:noWrap/>
            <w:vAlign w:val="bottom"/>
            <w:hideMark/>
          </w:tcPr>
          <w:p w14:paraId="692AEFB9" w14:textId="7ABDD1D3"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2.49E+11</w:t>
            </w:r>
          </w:p>
        </w:tc>
        <w:tc>
          <w:tcPr>
            <w:tcW w:w="1080" w:type="dxa"/>
            <w:shd w:val="clear" w:color="auto" w:fill="auto"/>
            <w:noWrap/>
            <w:vAlign w:val="bottom"/>
            <w:hideMark/>
          </w:tcPr>
          <w:p w14:paraId="2F3B734F" w14:textId="08FC9B74"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2.26E+10</w:t>
            </w:r>
          </w:p>
        </w:tc>
        <w:tc>
          <w:tcPr>
            <w:tcW w:w="1080" w:type="dxa"/>
            <w:shd w:val="clear" w:color="auto" w:fill="auto"/>
            <w:noWrap/>
            <w:vAlign w:val="bottom"/>
            <w:hideMark/>
          </w:tcPr>
          <w:p w14:paraId="16C37525" w14:textId="1D95F757"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0.483</w:t>
            </w:r>
          </w:p>
        </w:tc>
        <w:tc>
          <w:tcPr>
            <w:tcW w:w="1080" w:type="dxa"/>
            <w:shd w:val="clear" w:color="auto" w:fill="auto"/>
            <w:noWrap/>
            <w:vAlign w:val="bottom"/>
            <w:hideMark/>
          </w:tcPr>
          <w:p w14:paraId="6371BEF1" w14:textId="679D831E" w:rsidR="00C11E22" w:rsidRPr="00F10C18" w:rsidRDefault="00C11E22" w:rsidP="00DC713C">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0.915</w:t>
            </w:r>
          </w:p>
        </w:tc>
      </w:tr>
      <w:tr w:rsidR="00C11E22" w:rsidRPr="00C11E22" w14:paraId="637E13D8" w14:textId="77777777" w:rsidTr="004F66E4">
        <w:trPr>
          <w:trHeight w:val="300"/>
        </w:trPr>
        <w:tc>
          <w:tcPr>
            <w:tcW w:w="1710" w:type="dxa"/>
            <w:shd w:val="clear" w:color="000000" w:fill="FFFFFF"/>
            <w:noWrap/>
            <w:vAlign w:val="center"/>
            <w:hideMark/>
          </w:tcPr>
          <w:p w14:paraId="12965ACF" w14:textId="2FE6835E" w:rsidR="00C11E22" w:rsidRPr="00F10C18" w:rsidRDefault="00C11E22" w:rsidP="00C11E22">
            <w:pPr>
              <w:spacing w:after="0" w:line="240" w:lineRule="auto"/>
              <w:rPr>
                <w:rFonts w:ascii="Times New Roman" w:eastAsia="Times New Roman" w:hAnsi="Times New Roman" w:cs="Times New Roman"/>
                <w:kern w:val="0"/>
                <w:sz w:val="22"/>
                <w:szCs w:val="22"/>
                <w14:ligatures w14:val="none"/>
              </w:rPr>
            </w:pPr>
            <w:r w:rsidRPr="00C11E22">
              <w:rPr>
                <w:rFonts w:ascii="Times New Roman" w:eastAsia="Times New Roman" w:hAnsi="Times New Roman" w:cs="Times New Roman"/>
                <w:kern w:val="0"/>
                <w:sz w:val="22"/>
                <w:szCs w:val="22"/>
                <w14:ligatures w14:val="none"/>
              </w:rPr>
              <w:t>drug</w:t>
            </w:r>
          </w:p>
        </w:tc>
        <w:tc>
          <w:tcPr>
            <w:tcW w:w="1080" w:type="dxa"/>
            <w:shd w:val="clear" w:color="auto" w:fill="auto"/>
            <w:noWrap/>
            <w:vAlign w:val="bottom"/>
            <w:hideMark/>
          </w:tcPr>
          <w:p w14:paraId="2D26808E" w14:textId="78B3E5E7"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3</w:t>
            </w:r>
          </w:p>
        </w:tc>
        <w:tc>
          <w:tcPr>
            <w:tcW w:w="1080" w:type="dxa"/>
            <w:shd w:val="clear" w:color="auto" w:fill="auto"/>
            <w:noWrap/>
            <w:vAlign w:val="bottom"/>
            <w:hideMark/>
          </w:tcPr>
          <w:p w14:paraId="391E9AC2" w14:textId="7A55EA48"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1.26E+15</w:t>
            </w:r>
          </w:p>
        </w:tc>
        <w:tc>
          <w:tcPr>
            <w:tcW w:w="1080" w:type="dxa"/>
            <w:shd w:val="clear" w:color="auto" w:fill="auto"/>
            <w:noWrap/>
            <w:vAlign w:val="bottom"/>
            <w:hideMark/>
          </w:tcPr>
          <w:p w14:paraId="6623CFC7" w14:textId="0C8450A7"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4.19E+14</w:t>
            </w:r>
          </w:p>
        </w:tc>
        <w:tc>
          <w:tcPr>
            <w:tcW w:w="1080" w:type="dxa"/>
            <w:shd w:val="clear" w:color="auto" w:fill="auto"/>
            <w:noWrap/>
            <w:vAlign w:val="bottom"/>
            <w:hideMark/>
          </w:tcPr>
          <w:p w14:paraId="06E6F431" w14:textId="439AE785"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8938.813</w:t>
            </w:r>
          </w:p>
        </w:tc>
        <w:tc>
          <w:tcPr>
            <w:tcW w:w="1080" w:type="dxa"/>
            <w:shd w:val="clear" w:color="auto" w:fill="auto"/>
            <w:noWrap/>
            <w:vAlign w:val="bottom"/>
            <w:hideMark/>
          </w:tcPr>
          <w:p w14:paraId="6532A8AE" w14:textId="655ED207" w:rsidR="00C11E22" w:rsidRPr="00F10C18" w:rsidRDefault="00DC713C" w:rsidP="00DC713C">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&lt; 0.001</w:t>
            </w:r>
          </w:p>
        </w:tc>
      </w:tr>
      <w:tr w:rsidR="00C11E22" w:rsidRPr="00C11E22" w14:paraId="7F8EE9DD" w14:textId="77777777" w:rsidTr="004F66E4">
        <w:trPr>
          <w:trHeight w:val="300"/>
        </w:trPr>
        <w:tc>
          <w:tcPr>
            <w:tcW w:w="1710" w:type="dxa"/>
            <w:shd w:val="clear" w:color="000000" w:fill="FFFFFF"/>
            <w:noWrap/>
            <w:vAlign w:val="center"/>
            <w:hideMark/>
          </w:tcPr>
          <w:p w14:paraId="76CC303D" w14:textId="06174858" w:rsidR="00C11E22" w:rsidRPr="00F10C18" w:rsidRDefault="00C11E22" w:rsidP="00C11E22">
            <w:pPr>
              <w:spacing w:after="0" w:line="240" w:lineRule="auto"/>
              <w:rPr>
                <w:rFonts w:ascii="Times New Roman" w:eastAsia="Times New Roman" w:hAnsi="Times New Roman" w:cs="Times New Roman"/>
                <w:kern w:val="0"/>
                <w:sz w:val="22"/>
                <w:szCs w:val="22"/>
                <w14:ligatures w14:val="none"/>
              </w:rPr>
            </w:pPr>
            <w:proofErr w:type="spellStart"/>
            <w:r w:rsidRPr="00C11E22">
              <w:rPr>
                <w:rFonts w:ascii="Times New Roman" w:eastAsia="Times New Roman" w:hAnsi="Times New Roman" w:cs="Times New Roman"/>
                <w:kern w:val="0"/>
                <w:sz w:val="22"/>
                <w:szCs w:val="22"/>
                <w14:ligatures w14:val="none"/>
              </w:rPr>
              <w:t>county:year</w:t>
            </w:r>
            <w:proofErr w:type="spellEnd"/>
          </w:p>
        </w:tc>
        <w:tc>
          <w:tcPr>
            <w:tcW w:w="1080" w:type="dxa"/>
            <w:shd w:val="clear" w:color="auto" w:fill="auto"/>
            <w:noWrap/>
            <w:vAlign w:val="bottom"/>
            <w:hideMark/>
          </w:tcPr>
          <w:p w14:paraId="12638E26" w14:textId="7BB54570"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63</w:t>
            </w:r>
          </w:p>
        </w:tc>
        <w:tc>
          <w:tcPr>
            <w:tcW w:w="1080" w:type="dxa"/>
            <w:shd w:val="clear" w:color="auto" w:fill="auto"/>
            <w:noWrap/>
            <w:vAlign w:val="bottom"/>
            <w:hideMark/>
          </w:tcPr>
          <w:p w14:paraId="1050F032" w14:textId="4DCD15FD"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4.65E+12</w:t>
            </w:r>
          </w:p>
        </w:tc>
        <w:tc>
          <w:tcPr>
            <w:tcW w:w="1080" w:type="dxa"/>
            <w:shd w:val="clear" w:color="auto" w:fill="auto"/>
            <w:noWrap/>
            <w:vAlign w:val="bottom"/>
            <w:hideMark/>
          </w:tcPr>
          <w:p w14:paraId="0C1B5DF9" w14:textId="322C47BB"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7.38E+10</w:t>
            </w:r>
          </w:p>
        </w:tc>
        <w:tc>
          <w:tcPr>
            <w:tcW w:w="1080" w:type="dxa"/>
            <w:shd w:val="clear" w:color="auto" w:fill="auto"/>
            <w:noWrap/>
            <w:vAlign w:val="bottom"/>
            <w:hideMark/>
          </w:tcPr>
          <w:p w14:paraId="10F0C897" w14:textId="1480AB51"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1.575</w:t>
            </w:r>
          </w:p>
        </w:tc>
        <w:tc>
          <w:tcPr>
            <w:tcW w:w="1080" w:type="dxa"/>
            <w:shd w:val="clear" w:color="auto" w:fill="auto"/>
            <w:noWrap/>
            <w:vAlign w:val="bottom"/>
            <w:hideMark/>
          </w:tcPr>
          <w:p w14:paraId="004C0600" w14:textId="01AC46CA" w:rsidR="00C11E22" w:rsidRPr="00F10C18" w:rsidRDefault="00C11E22" w:rsidP="00DC713C">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0.002</w:t>
            </w:r>
          </w:p>
        </w:tc>
      </w:tr>
      <w:tr w:rsidR="00C11E22" w:rsidRPr="00C11E22" w14:paraId="411191BB" w14:textId="77777777" w:rsidTr="004F66E4">
        <w:trPr>
          <w:trHeight w:val="300"/>
        </w:trPr>
        <w:tc>
          <w:tcPr>
            <w:tcW w:w="1710" w:type="dxa"/>
            <w:shd w:val="clear" w:color="000000" w:fill="FFFFFF"/>
            <w:noWrap/>
            <w:vAlign w:val="center"/>
            <w:hideMark/>
          </w:tcPr>
          <w:p w14:paraId="28AEC883" w14:textId="111B1FEF" w:rsidR="00C11E22" w:rsidRPr="00F10C18" w:rsidRDefault="00C11E22" w:rsidP="00C11E22">
            <w:pPr>
              <w:spacing w:after="0" w:line="240" w:lineRule="auto"/>
              <w:rPr>
                <w:rFonts w:ascii="Times New Roman" w:eastAsia="Times New Roman" w:hAnsi="Times New Roman" w:cs="Times New Roman"/>
                <w:kern w:val="0"/>
                <w:sz w:val="22"/>
                <w:szCs w:val="22"/>
                <w14:ligatures w14:val="none"/>
              </w:rPr>
            </w:pPr>
            <w:proofErr w:type="spellStart"/>
            <w:r w:rsidRPr="00C11E22">
              <w:rPr>
                <w:rFonts w:ascii="Times New Roman" w:eastAsia="Times New Roman" w:hAnsi="Times New Roman" w:cs="Times New Roman"/>
                <w:kern w:val="0"/>
                <w:sz w:val="22"/>
                <w:szCs w:val="22"/>
                <w14:ligatures w14:val="none"/>
              </w:rPr>
              <w:t>county:month</w:t>
            </w:r>
            <w:proofErr w:type="spellEnd"/>
          </w:p>
        </w:tc>
        <w:tc>
          <w:tcPr>
            <w:tcW w:w="1080" w:type="dxa"/>
            <w:shd w:val="clear" w:color="auto" w:fill="auto"/>
            <w:noWrap/>
            <w:vAlign w:val="bottom"/>
            <w:hideMark/>
          </w:tcPr>
          <w:p w14:paraId="544F09CD" w14:textId="4866F9A4"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231</w:t>
            </w:r>
          </w:p>
        </w:tc>
        <w:tc>
          <w:tcPr>
            <w:tcW w:w="1080" w:type="dxa"/>
            <w:shd w:val="clear" w:color="auto" w:fill="auto"/>
            <w:noWrap/>
            <w:vAlign w:val="bottom"/>
            <w:hideMark/>
          </w:tcPr>
          <w:p w14:paraId="7737F0DC" w14:textId="294D4EAB"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4.71E+12</w:t>
            </w:r>
          </w:p>
        </w:tc>
        <w:tc>
          <w:tcPr>
            <w:tcW w:w="1080" w:type="dxa"/>
            <w:shd w:val="clear" w:color="auto" w:fill="auto"/>
            <w:noWrap/>
            <w:vAlign w:val="bottom"/>
            <w:hideMark/>
          </w:tcPr>
          <w:p w14:paraId="38201DA3" w14:textId="5E9DF6BB"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2.04E+10</w:t>
            </w:r>
          </w:p>
        </w:tc>
        <w:tc>
          <w:tcPr>
            <w:tcW w:w="1080" w:type="dxa"/>
            <w:shd w:val="clear" w:color="auto" w:fill="auto"/>
            <w:noWrap/>
            <w:vAlign w:val="bottom"/>
            <w:hideMark/>
          </w:tcPr>
          <w:p w14:paraId="431DB77A" w14:textId="7DC45AF5"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0.435</w:t>
            </w:r>
          </w:p>
        </w:tc>
        <w:tc>
          <w:tcPr>
            <w:tcW w:w="1080" w:type="dxa"/>
            <w:shd w:val="clear" w:color="auto" w:fill="auto"/>
            <w:noWrap/>
            <w:vAlign w:val="bottom"/>
            <w:hideMark/>
          </w:tcPr>
          <w:p w14:paraId="6614A52D" w14:textId="3AC252CB" w:rsidR="00C11E22" w:rsidRPr="00F10C18" w:rsidRDefault="00C11E22" w:rsidP="00DC713C">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1</w:t>
            </w:r>
          </w:p>
        </w:tc>
      </w:tr>
      <w:tr w:rsidR="00C11E22" w:rsidRPr="00C11E22" w14:paraId="50A8992C" w14:textId="77777777" w:rsidTr="004F66E4">
        <w:trPr>
          <w:trHeight w:val="300"/>
        </w:trPr>
        <w:tc>
          <w:tcPr>
            <w:tcW w:w="1710" w:type="dxa"/>
            <w:shd w:val="clear" w:color="000000" w:fill="FFFFFF"/>
            <w:noWrap/>
            <w:vAlign w:val="center"/>
          </w:tcPr>
          <w:p w14:paraId="55484AAD" w14:textId="20808753" w:rsidR="00C11E22" w:rsidRPr="00C11E22" w:rsidRDefault="00C11E22" w:rsidP="00C11E22">
            <w:pPr>
              <w:spacing w:after="0" w:line="240" w:lineRule="auto"/>
              <w:rPr>
                <w:rFonts w:ascii="Times New Roman" w:eastAsia="Times New Roman" w:hAnsi="Times New Roman" w:cs="Times New Roman"/>
                <w:kern w:val="0"/>
                <w:sz w:val="22"/>
                <w:szCs w:val="22"/>
                <w14:ligatures w14:val="none"/>
              </w:rPr>
            </w:pPr>
            <w:proofErr w:type="spellStart"/>
            <w:r w:rsidRPr="00C11E22">
              <w:rPr>
                <w:rFonts w:ascii="Times New Roman" w:eastAsia="Times New Roman" w:hAnsi="Times New Roman" w:cs="Times New Roman"/>
                <w:kern w:val="0"/>
                <w:sz w:val="22"/>
                <w:szCs w:val="22"/>
                <w14:ligatures w14:val="none"/>
              </w:rPr>
              <w:t>county:drug</w:t>
            </w:r>
            <w:proofErr w:type="spellEnd"/>
          </w:p>
        </w:tc>
        <w:tc>
          <w:tcPr>
            <w:tcW w:w="1080" w:type="dxa"/>
            <w:shd w:val="clear" w:color="auto" w:fill="auto"/>
            <w:noWrap/>
            <w:vAlign w:val="bottom"/>
          </w:tcPr>
          <w:p w14:paraId="5165BC51" w14:textId="7DD433CB" w:rsidR="00C11E22" w:rsidRPr="00C11E22"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63</w:t>
            </w:r>
          </w:p>
        </w:tc>
        <w:tc>
          <w:tcPr>
            <w:tcW w:w="1080" w:type="dxa"/>
            <w:shd w:val="clear" w:color="auto" w:fill="auto"/>
            <w:noWrap/>
            <w:vAlign w:val="bottom"/>
          </w:tcPr>
          <w:p w14:paraId="46F657BA" w14:textId="50D3FF3C" w:rsidR="00C11E22" w:rsidRPr="00C11E22"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2.90E+15</w:t>
            </w:r>
          </w:p>
        </w:tc>
        <w:tc>
          <w:tcPr>
            <w:tcW w:w="1080" w:type="dxa"/>
            <w:shd w:val="clear" w:color="auto" w:fill="auto"/>
            <w:noWrap/>
            <w:vAlign w:val="bottom"/>
          </w:tcPr>
          <w:p w14:paraId="73904E6A" w14:textId="6FF390D0" w:rsidR="00C11E22" w:rsidRPr="00C11E22"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4.60E+13</w:t>
            </w:r>
          </w:p>
        </w:tc>
        <w:tc>
          <w:tcPr>
            <w:tcW w:w="1080" w:type="dxa"/>
            <w:shd w:val="clear" w:color="auto" w:fill="auto"/>
            <w:noWrap/>
            <w:vAlign w:val="bottom"/>
          </w:tcPr>
          <w:p w14:paraId="021D1C2B" w14:textId="6E076A9B" w:rsidR="00C11E22" w:rsidRPr="00C11E22"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980.436</w:t>
            </w:r>
          </w:p>
        </w:tc>
        <w:tc>
          <w:tcPr>
            <w:tcW w:w="1080" w:type="dxa"/>
            <w:shd w:val="clear" w:color="auto" w:fill="auto"/>
            <w:noWrap/>
            <w:vAlign w:val="bottom"/>
          </w:tcPr>
          <w:p w14:paraId="31CE4137" w14:textId="151A9122" w:rsidR="00C11E22" w:rsidRPr="00C11E22" w:rsidRDefault="00DC713C" w:rsidP="00DC713C">
            <w:pPr>
              <w:spacing w:after="0" w:line="240" w:lineRule="auto"/>
              <w:jc w:val="right"/>
              <w:rPr>
                <w:rFonts w:ascii="Times New Roman" w:eastAsia="Times New Roman" w:hAnsi="Times New Roman" w:cs="Times New Roman"/>
                <w:color w:val="000000"/>
                <w:kern w:val="0"/>
                <w:sz w:val="22"/>
                <w:szCs w:val="22"/>
                <w14:ligatures w14:val="none"/>
              </w:rPr>
            </w:pPr>
            <w:r w:rsidRPr="00F10C18">
              <w:rPr>
                <w:rFonts w:ascii="Times New Roman" w:eastAsia="Times New Roman" w:hAnsi="Times New Roman" w:cs="Times New Roman"/>
                <w:color w:val="000000"/>
                <w:kern w:val="0"/>
                <w:sz w:val="22"/>
                <w:szCs w:val="22"/>
                <w14:ligatures w14:val="none"/>
              </w:rPr>
              <w:t>&lt; 0.001</w:t>
            </w:r>
          </w:p>
        </w:tc>
      </w:tr>
      <w:tr w:rsidR="00C11E22" w:rsidRPr="00C11E22" w14:paraId="4EB13F94" w14:textId="77777777" w:rsidTr="004F66E4">
        <w:trPr>
          <w:trHeight w:val="300"/>
        </w:trPr>
        <w:tc>
          <w:tcPr>
            <w:tcW w:w="1710" w:type="dxa"/>
            <w:shd w:val="clear" w:color="000000" w:fill="FFFFFF"/>
            <w:noWrap/>
            <w:vAlign w:val="center"/>
            <w:hideMark/>
          </w:tcPr>
          <w:p w14:paraId="5A10795D" w14:textId="70DBBBA5" w:rsidR="00C11E22" w:rsidRPr="00F10C18" w:rsidRDefault="00C11E22" w:rsidP="00C11E22">
            <w:pPr>
              <w:spacing w:after="0" w:line="240" w:lineRule="auto"/>
              <w:rPr>
                <w:rFonts w:ascii="Times New Roman" w:eastAsia="Times New Roman" w:hAnsi="Times New Roman" w:cs="Times New Roman"/>
                <w:kern w:val="0"/>
                <w:sz w:val="22"/>
                <w:szCs w:val="22"/>
                <w14:ligatures w14:val="none"/>
              </w:rPr>
            </w:pPr>
            <w:r w:rsidRPr="00C11E22">
              <w:rPr>
                <w:rFonts w:ascii="Times New Roman" w:eastAsia="Times New Roman" w:hAnsi="Times New Roman" w:cs="Times New Roman"/>
                <w:kern w:val="0"/>
                <w:sz w:val="22"/>
                <w:szCs w:val="22"/>
                <w14:ligatures w14:val="none"/>
              </w:rPr>
              <w:t>Residuals</w:t>
            </w:r>
          </w:p>
        </w:tc>
        <w:tc>
          <w:tcPr>
            <w:tcW w:w="1080" w:type="dxa"/>
            <w:shd w:val="clear" w:color="auto" w:fill="auto"/>
            <w:noWrap/>
            <w:vAlign w:val="bottom"/>
            <w:hideMark/>
          </w:tcPr>
          <w:p w14:paraId="450CDB19" w14:textId="69799EE5"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128172</w:t>
            </w:r>
          </w:p>
        </w:tc>
        <w:tc>
          <w:tcPr>
            <w:tcW w:w="1080" w:type="dxa"/>
            <w:shd w:val="clear" w:color="auto" w:fill="auto"/>
            <w:noWrap/>
            <w:vAlign w:val="bottom"/>
            <w:hideMark/>
          </w:tcPr>
          <w:p w14:paraId="193E20A8" w14:textId="7D8F4E32"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6.01E+15</w:t>
            </w:r>
          </w:p>
        </w:tc>
        <w:tc>
          <w:tcPr>
            <w:tcW w:w="1080" w:type="dxa"/>
            <w:shd w:val="clear" w:color="auto" w:fill="auto"/>
            <w:noWrap/>
            <w:vAlign w:val="bottom"/>
            <w:hideMark/>
          </w:tcPr>
          <w:p w14:paraId="7F7786F3" w14:textId="107D6A59"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r w:rsidRPr="00C11E22">
              <w:rPr>
                <w:rFonts w:ascii="Times New Roman" w:eastAsia="Times New Roman" w:hAnsi="Times New Roman" w:cs="Times New Roman"/>
                <w:color w:val="000000"/>
                <w:kern w:val="0"/>
                <w:sz w:val="22"/>
                <w:szCs w:val="22"/>
                <w14:ligatures w14:val="none"/>
              </w:rPr>
              <w:t>4.69E+10</w:t>
            </w:r>
          </w:p>
        </w:tc>
        <w:tc>
          <w:tcPr>
            <w:tcW w:w="1080" w:type="dxa"/>
            <w:shd w:val="clear" w:color="auto" w:fill="auto"/>
            <w:noWrap/>
            <w:vAlign w:val="bottom"/>
            <w:hideMark/>
          </w:tcPr>
          <w:p w14:paraId="278101C7" w14:textId="77777777" w:rsidR="00C11E22" w:rsidRPr="00F10C18" w:rsidRDefault="00C11E22" w:rsidP="00C11E22">
            <w:pPr>
              <w:spacing w:after="0" w:line="240" w:lineRule="auto"/>
              <w:jc w:val="right"/>
              <w:rPr>
                <w:rFonts w:ascii="Times New Roman" w:eastAsia="Times New Roman" w:hAnsi="Times New Roman" w:cs="Times New Roman"/>
                <w:color w:val="000000"/>
                <w:kern w:val="0"/>
                <w:sz w:val="22"/>
                <w:szCs w:val="22"/>
                <w14:ligatures w14:val="none"/>
              </w:rPr>
            </w:pPr>
          </w:p>
        </w:tc>
        <w:tc>
          <w:tcPr>
            <w:tcW w:w="1080" w:type="dxa"/>
            <w:shd w:val="clear" w:color="auto" w:fill="auto"/>
            <w:noWrap/>
            <w:vAlign w:val="bottom"/>
            <w:hideMark/>
          </w:tcPr>
          <w:p w14:paraId="1B2DFF8B" w14:textId="77777777" w:rsidR="00C11E22" w:rsidRPr="00F10C18" w:rsidRDefault="00C11E22" w:rsidP="00DC713C">
            <w:pPr>
              <w:spacing w:after="0" w:line="240" w:lineRule="auto"/>
              <w:jc w:val="right"/>
              <w:rPr>
                <w:rFonts w:ascii="Times New Roman" w:eastAsia="Times New Roman" w:hAnsi="Times New Roman" w:cs="Times New Roman"/>
                <w:kern w:val="0"/>
                <w:sz w:val="22"/>
                <w:szCs w:val="22"/>
                <w14:ligatures w14:val="none"/>
              </w:rPr>
            </w:pPr>
          </w:p>
        </w:tc>
      </w:tr>
    </w:tbl>
    <w:p w14:paraId="79F1091B" w14:textId="77777777" w:rsidR="00507B62" w:rsidRDefault="00507B62">
      <w:pPr>
        <w:rPr>
          <w:rFonts w:ascii="Times New Roman" w:hAnsi="Times New Roman" w:cs="Times New Roman"/>
        </w:rPr>
      </w:pPr>
    </w:p>
    <w:tbl>
      <w:tblPr>
        <w:tblW w:w="1920" w:type="dxa"/>
        <w:tblBorders>
          <w:top w:val="single" w:sz="4" w:space="0" w:color="auto"/>
          <w:bottom w:val="single" w:sz="4" w:space="0" w:color="auto"/>
        </w:tblBorders>
        <w:tblLook w:val="04A0" w:firstRow="1" w:lastRow="0" w:firstColumn="1" w:lastColumn="0" w:noHBand="0" w:noVBand="1"/>
      </w:tblPr>
      <w:tblGrid>
        <w:gridCol w:w="1000"/>
        <w:gridCol w:w="920"/>
      </w:tblGrid>
      <w:tr w:rsidR="005D0E2E" w:rsidRPr="005D0E2E" w14:paraId="718E89E8" w14:textId="77777777" w:rsidTr="001E13F1">
        <w:trPr>
          <w:trHeight w:val="315"/>
        </w:trPr>
        <w:tc>
          <w:tcPr>
            <w:tcW w:w="1920" w:type="dxa"/>
            <w:gridSpan w:val="2"/>
            <w:tcBorders>
              <w:top w:val="single" w:sz="4" w:space="0" w:color="auto"/>
              <w:bottom w:val="single" w:sz="4" w:space="0" w:color="auto"/>
            </w:tcBorders>
            <w:shd w:val="clear" w:color="000000" w:fill="FFFFFF"/>
            <w:noWrap/>
            <w:vAlign w:val="center"/>
            <w:hideMark/>
          </w:tcPr>
          <w:p w14:paraId="4DF95714" w14:textId="77777777" w:rsidR="005D0E2E" w:rsidRPr="005D0E2E" w:rsidRDefault="005D0E2E" w:rsidP="005D0E2E">
            <w:pPr>
              <w:spacing w:after="0" w:line="240" w:lineRule="auto"/>
              <w:jc w:val="center"/>
              <w:rPr>
                <w:rFonts w:ascii="Aptos Narrow" w:eastAsia="Times New Roman" w:hAnsi="Aptos Narrow" w:cs="Times New Roman"/>
                <w:color w:val="000000"/>
                <w:kern w:val="0"/>
                <w:sz w:val="22"/>
                <w:szCs w:val="22"/>
                <w14:ligatures w14:val="none"/>
              </w:rPr>
            </w:pPr>
            <w:r w:rsidRPr="005D0E2E">
              <w:rPr>
                <w:rFonts w:ascii="Aptos Narrow" w:eastAsia="Times New Roman" w:hAnsi="Aptos Narrow" w:cs="Times New Roman"/>
                <w:color w:val="000000"/>
                <w:kern w:val="0"/>
                <w:sz w:val="22"/>
                <w:szCs w:val="22"/>
                <w14:ligatures w14:val="none"/>
              </w:rPr>
              <w:t>Global Moran's I Summary</w:t>
            </w:r>
          </w:p>
        </w:tc>
      </w:tr>
      <w:tr w:rsidR="005D0E2E" w:rsidRPr="005D0E2E" w14:paraId="0EADA302" w14:textId="77777777" w:rsidTr="00B84B6B">
        <w:trPr>
          <w:trHeight w:val="435"/>
        </w:trPr>
        <w:tc>
          <w:tcPr>
            <w:tcW w:w="1000" w:type="dxa"/>
            <w:tcBorders>
              <w:top w:val="single" w:sz="4" w:space="0" w:color="auto"/>
            </w:tcBorders>
            <w:shd w:val="clear" w:color="000000" w:fill="FFFFFF"/>
            <w:vAlign w:val="center"/>
            <w:hideMark/>
          </w:tcPr>
          <w:p w14:paraId="044D7BDA" w14:textId="77777777" w:rsidR="005D0E2E" w:rsidRPr="005D0E2E" w:rsidRDefault="005D0E2E" w:rsidP="005D0E2E">
            <w:pPr>
              <w:spacing w:after="0" w:line="240" w:lineRule="auto"/>
              <w:jc w:val="right"/>
              <w:rPr>
                <w:rFonts w:ascii="Tahoma" w:eastAsia="Times New Roman" w:hAnsi="Tahoma" w:cs="Tahoma"/>
                <w:b/>
                <w:bCs/>
                <w:color w:val="000000"/>
                <w:kern w:val="0"/>
                <w:sz w:val="17"/>
                <w:szCs w:val="17"/>
                <w14:ligatures w14:val="none"/>
              </w:rPr>
            </w:pPr>
            <w:r w:rsidRPr="005D0E2E">
              <w:rPr>
                <w:rFonts w:ascii="Tahoma" w:eastAsia="Times New Roman" w:hAnsi="Tahoma" w:cs="Tahoma"/>
                <w:b/>
                <w:bCs/>
                <w:color w:val="000000"/>
                <w:kern w:val="0"/>
                <w:sz w:val="17"/>
                <w:szCs w:val="17"/>
                <w14:ligatures w14:val="none"/>
              </w:rPr>
              <w:t>Moran's Index</w:t>
            </w:r>
          </w:p>
        </w:tc>
        <w:tc>
          <w:tcPr>
            <w:tcW w:w="920" w:type="dxa"/>
            <w:tcBorders>
              <w:top w:val="single" w:sz="4" w:space="0" w:color="auto"/>
            </w:tcBorders>
            <w:shd w:val="clear" w:color="000000" w:fill="FFFFFF"/>
            <w:vAlign w:val="center"/>
            <w:hideMark/>
          </w:tcPr>
          <w:p w14:paraId="2B950355" w14:textId="77777777" w:rsidR="005D0E2E" w:rsidRPr="005D0E2E" w:rsidRDefault="005D0E2E" w:rsidP="005D0E2E">
            <w:pPr>
              <w:spacing w:after="0" w:line="240" w:lineRule="auto"/>
              <w:rPr>
                <w:rFonts w:ascii="Tahoma" w:eastAsia="Times New Roman" w:hAnsi="Tahoma" w:cs="Tahoma"/>
                <w:color w:val="000000"/>
                <w:kern w:val="0"/>
                <w:sz w:val="17"/>
                <w:szCs w:val="17"/>
                <w14:ligatures w14:val="none"/>
              </w:rPr>
            </w:pPr>
            <w:r w:rsidRPr="005D0E2E">
              <w:rPr>
                <w:rFonts w:ascii="Tahoma" w:eastAsia="Times New Roman" w:hAnsi="Tahoma" w:cs="Tahoma"/>
                <w:color w:val="000000"/>
                <w:kern w:val="0"/>
                <w:sz w:val="17"/>
                <w:szCs w:val="17"/>
                <w14:ligatures w14:val="none"/>
              </w:rPr>
              <w:t>0.23272</w:t>
            </w:r>
          </w:p>
        </w:tc>
      </w:tr>
      <w:tr w:rsidR="005D0E2E" w:rsidRPr="005D0E2E" w14:paraId="46509333" w14:textId="77777777" w:rsidTr="00B84B6B">
        <w:trPr>
          <w:trHeight w:val="435"/>
        </w:trPr>
        <w:tc>
          <w:tcPr>
            <w:tcW w:w="1000" w:type="dxa"/>
            <w:shd w:val="clear" w:color="000000" w:fill="FFFFFF"/>
            <w:vAlign w:val="center"/>
            <w:hideMark/>
          </w:tcPr>
          <w:p w14:paraId="36533003" w14:textId="77777777" w:rsidR="005D0E2E" w:rsidRPr="005D0E2E" w:rsidRDefault="005D0E2E" w:rsidP="005D0E2E">
            <w:pPr>
              <w:spacing w:after="0" w:line="240" w:lineRule="auto"/>
              <w:jc w:val="right"/>
              <w:rPr>
                <w:rFonts w:ascii="Tahoma" w:eastAsia="Times New Roman" w:hAnsi="Tahoma" w:cs="Tahoma"/>
                <w:b/>
                <w:bCs/>
                <w:color w:val="000000"/>
                <w:kern w:val="0"/>
                <w:sz w:val="17"/>
                <w:szCs w:val="17"/>
                <w14:ligatures w14:val="none"/>
              </w:rPr>
            </w:pPr>
            <w:r w:rsidRPr="005D0E2E">
              <w:rPr>
                <w:rFonts w:ascii="Tahoma" w:eastAsia="Times New Roman" w:hAnsi="Tahoma" w:cs="Tahoma"/>
                <w:b/>
                <w:bCs/>
                <w:color w:val="000000"/>
                <w:kern w:val="0"/>
                <w:sz w:val="17"/>
                <w:szCs w:val="17"/>
                <w14:ligatures w14:val="none"/>
              </w:rPr>
              <w:t>Expected Index</w:t>
            </w:r>
          </w:p>
        </w:tc>
        <w:tc>
          <w:tcPr>
            <w:tcW w:w="920" w:type="dxa"/>
            <w:shd w:val="clear" w:color="000000" w:fill="FFFFFF"/>
            <w:vAlign w:val="center"/>
            <w:hideMark/>
          </w:tcPr>
          <w:p w14:paraId="3065A3FB" w14:textId="77777777" w:rsidR="005D0E2E" w:rsidRPr="005D0E2E" w:rsidRDefault="005D0E2E" w:rsidP="005D0E2E">
            <w:pPr>
              <w:spacing w:after="0" w:line="240" w:lineRule="auto"/>
              <w:rPr>
                <w:rFonts w:ascii="Tahoma" w:eastAsia="Times New Roman" w:hAnsi="Tahoma" w:cs="Tahoma"/>
                <w:color w:val="000000"/>
                <w:kern w:val="0"/>
                <w:sz w:val="17"/>
                <w:szCs w:val="17"/>
                <w14:ligatures w14:val="none"/>
              </w:rPr>
            </w:pPr>
            <w:r w:rsidRPr="005D0E2E">
              <w:rPr>
                <w:rFonts w:ascii="Tahoma" w:eastAsia="Times New Roman" w:hAnsi="Tahoma" w:cs="Tahoma"/>
                <w:color w:val="000000"/>
                <w:kern w:val="0"/>
                <w:sz w:val="17"/>
                <w:szCs w:val="17"/>
                <w14:ligatures w14:val="none"/>
              </w:rPr>
              <w:t>-0.015625</w:t>
            </w:r>
          </w:p>
        </w:tc>
      </w:tr>
      <w:tr w:rsidR="005D0E2E" w:rsidRPr="005D0E2E" w14:paraId="57EF2920" w14:textId="77777777" w:rsidTr="00B84B6B">
        <w:trPr>
          <w:trHeight w:val="315"/>
        </w:trPr>
        <w:tc>
          <w:tcPr>
            <w:tcW w:w="1000" w:type="dxa"/>
            <w:shd w:val="clear" w:color="000000" w:fill="FFFFFF"/>
            <w:vAlign w:val="center"/>
            <w:hideMark/>
          </w:tcPr>
          <w:p w14:paraId="1C2BDC27" w14:textId="77777777" w:rsidR="005D0E2E" w:rsidRPr="005D0E2E" w:rsidRDefault="005D0E2E" w:rsidP="005D0E2E">
            <w:pPr>
              <w:spacing w:after="0" w:line="240" w:lineRule="auto"/>
              <w:jc w:val="right"/>
              <w:rPr>
                <w:rFonts w:ascii="Tahoma" w:eastAsia="Times New Roman" w:hAnsi="Tahoma" w:cs="Tahoma"/>
                <w:b/>
                <w:bCs/>
                <w:color w:val="000000"/>
                <w:kern w:val="0"/>
                <w:sz w:val="17"/>
                <w:szCs w:val="17"/>
                <w14:ligatures w14:val="none"/>
              </w:rPr>
            </w:pPr>
            <w:r w:rsidRPr="005D0E2E">
              <w:rPr>
                <w:rFonts w:ascii="Tahoma" w:eastAsia="Times New Roman" w:hAnsi="Tahoma" w:cs="Tahoma"/>
                <w:b/>
                <w:bCs/>
                <w:color w:val="000000"/>
                <w:kern w:val="0"/>
                <w:sz w:val="17"/>
                <w:szCs w:val="17"/>
                <w14:ligatures w14:val="none"/>
              </w:rPr>
              <w:t>Variance</w:t>
            </w:r>
          </w:p>
        </w:tc>
        <w:tc>
          <w:tcPr>
            <w:tcW w:w="920" w:type="dxa"/>
            <w:shd w:val="clear" w:color="000000" w:fill="FFFFFF"/>
            <w:vAlign w:val="center"/>
            <w:hideMark/>
          </w:tcPr>
          <w:p w14:paraId="59A988BA" w14:textId="77777777" w:rsidR="005D0E2E" w:rsidRPr="005D0E2E" w:rsidRDefault="005D0E2E" w:rsidP="005D0E2E">
            <w:pPr>
              <w:spacing w:after="0" w:line="240" w:lineRule="auto"/>
              <w:rPr>
                <w:rFonts w:ascii="Tahoma" w:eastAsia="Times New Roman" w:hAnsi="Tahoma" w:cs="Tahoma"/>
                <w:color w:val="000000"/>
                <w:kern w:val="0"/>
                <w:sz w:val="17"/>
                <w:szCs w:val="17"/>
                <w14:ligatures w14:val="none"/>
              </w:rPr>
            </w:pPr>
            <w:r w:rsidRPr="005D0E2E">
              <w:rPr>
                <w:rFonts w:ascii="Tahoma" w:eastAsia="Times New Roman" w:hAnsi="Tahoma" w:cs="Tahoma"/>
                <w:color w:val="000000"/>
                <w:kern w:val="0"/>
                <w:sz w:val="17"/>
                <w:szCs w:val="17"/>
                <w14:ligatures w14:val="none"/>
              </w:rPr>
              <w:t>0.006405</w:t>
            </w:r>
          </w:p>
        </w:tc>
      </w:tr>
      <w:tr w:rsidR="005D0E2E" w:rsidRPr="005D0E2E" w14:paraId="29322F8A" w14:textId="77777777" w:rsidTr="00B84B6B">
        <w:trPr>
          <w:trHeight w:val="315"/>
        </w:trPr>
        <w:tc>
          <w:tcPr>
            <w:tcW w:w="1000" w:type="dxa"/>
            <w:shd w:val="clear" w:color="000000" w:fill="FFFFFF"/>
            <w:vAlign w:val="center"/>
            <w:hideMark/>
          </w:tcPr>
          <w:p w14:paraId="0D099D80" w14:textId="77777777" w:rsidR="005D0E2E" w:rsidRPr="005D0E2E" w:rsidRDefault="005D0E2E" w:rsidP="005D0E2E">
            <w:pPr>
              <w:spacing w:after="0" w:line="240" w:lineRule="auto"/>
              <w:jc w:val="right"/>
              <w:rPr>
                <w:rFonts w:ascii="Tahoma" w:eastAsia="Times New Roman" w:hAnsi="Tahoma" w:cs="Tahoma"/>
                <w:b/>
                <w:bCs/>
                <w:color w:val="000000"/>
                <w:kern w:val="0"/>
                <w:sz w:val="17"/>
                <w:szCs w:val="17"/>
                <w14:ligatures w14:val="none"/>
              </w:rPr>
            </w:pPr>
            <w:r w:rsidRPr="005D0E2E">
              <w:rPr>
                <w:rFonts w:ascii="Tahoma" w:eastAsia="Times New Roman" w:hAnsi="Tahoma" w:cs="Tahoma"/>
                <w:b/>
                <w:bCs/>
                <w:color w:val="000000"/>
                <w:kern w:val="0"/>
                <w:sz w:val="17"/>
                <w:szCs w:val="17"/>
                <w14:ligatures w14:val="none"/>
              </w:rPr>
              <w:t>z-score</w:t>
            </w:r>
          </w:p>
        </w:tc>
        <w:tc>
          <w:tcPr>
            <w:tcW w:w="920" w:type="dxa"/>
            <w:shd w:val="clear" w:color="000000" w:fill="FFFFFF"/>
            <w:vAlign w:val="center"/>
            <w:hideMark/>
          </w:tcPr>
          <w:p w14:paraId="44EBE80E" w14:textId="77777777" w:rsidR="005D0E2E" w:rsidRPr="005D0E2E" w:rsidRDefault="005D0E2E" w:rsidP="005D0E2E">
            <w:pPr>
              <w:spacing w:after="0" w:line="240" w:lineRule="auto"/>
              <w:rPr>
                <w:rFonts w:ascii="Tahoma" w:eastAsia="Times New Roman" w:hAnsi="Tahoma" w:cs="Tahoma"/>
                <w:color w:val="000000"/>
                <w:kern w:val="0"/>
                <w:sz w:val="17"/>
                <w:szCs w:val="17"/>
                <w14:ligatures w14:val="none"/>
              </w:rPr>
            </w:pPr>
            <w:r w:rsidRPr="005D0E2E">
              <w:rPr>
                <w:rFonts w:ascii="Tahoma" w:eastAsia="Times New Roman" w:hAnsi="Tahoma" w:cs="Tahoma"/>
                <w:color w:val="000000"/>
                <w:kern w:val="0"/>
                <w:sz w:val="17"/>
                <w:szCs w:val="17"/>
                <w14:ligatures w14:val="none"/>
              </w:rPr>
              <w:t>3.103184</w:t>
            </w:r>
          </w:p>
        </w:tc>
      </w:tr>
      <w:tr w:rsidR="005D0E2E" w:rsidRPr="005D0E2E" w14:paraId="1A38EB69" w14:textId="77777777" w:rsidTr="00B84B6B">
        <w:trPr>
          <w:trHeight w:val="315"/>
        </w:trPr>
        <w:tc>
          <w:tcPr>
            <w:tcW w:w="1000" w:type="dxa"/>
            <w:shd w:val="clear" w:color="auto" w:fill="auto"/>
            <w:vAlign w:val="center"/>
            <w:hideMark/>
          </w:tcPr>
          <w:p w14:paraId="05567B6E" w14:textId="77777777" w:rsidR="005D0E2E" w:rsidRPr="005D0E2E" w:rsidRDefault="005D0E2E" w:rsidP="005D0E2E">
            <w:pPr>
              <w:spacing w:after="0" w:line="240" w:lineRule="auto"/>
              <w:jc w:val="right"/>
              <w:rPr>
                <w:rFonts w:ascii="Tahoma" w:eastAsia="Times New Roman" w:hAnsi="Tahoma" w:cs="Tahoma"/>
                <w:b/>
                <w:bCs/>
                <w:color w:val="000000"/>
                <w:kern w:val="0"/>
                <w:sz w:val="17"/>
                <w:szCs w:val="17"/>
                <w14:ligatures w14:val="none"/>
              </w:rPr>
            </w:pPr>
            <w:r w:rsidRPr="005D0E2E">
              <w:rPr>
                <w:rFonts w:ascii="Tahoma" w:eastAsia="Times New Roman" w:hAnsi="Tahoma" w:cs="Tahoma"/>
                <w:b/>
                <w:bCs/>
                <w:color w:val="000000"/>
                <w:kern w:val="0"/>
                <w:sz w:val="17"/>
                <w:szCs w:val="17"/>
                <w14:ligatures w14:val="none"/>
              </w:rPr>
              <w:t>p-value</w:t>
            </w:r>
          </w:p>
        </w:tc>
        <w:tc>
          <w:tcPr>
            <w:tcW w:w="920" w:type="dxa"/>
            <w:shd w:val="clear" w:color="auto" w:fill="auto"/>
            <w:vAlign w:val="center"/>
            <w:hideMark/>
          </w:tcPr>
          <w:p w14:paraId="61C9EA93" w14:textId="77777777" w:rsidR="005D0E2E" w:rsidRPr="005D0E2E" w:rsidRDefault="005D0E2E" w:rsidP="005D0E2E">
            <w:pPr>
              <w:spacing w:after="0" w:line="240" w:lineRule="auto"/>
              <w:rPr>
                <w:rFonts w:ascii="Tahoma" w:eastAsia="Times New Roman" w:hAnsi="Tahoma" w:cs="Tahoma"/>
                <w:color w:val="000000"/>
                <w:kern w:val="0"/>
                <w:sz w:val="17"/>
                <w:szCs w:val="17"/>
                <w14:ligatures w14:val="none"/>
              </w:rPr>
            </w:pPr>
            <w:r w:rsidRPr="005D0E2E">
              <w:rPr>
                <w:rFonts w:ascii="Tahoma" w:eastAsia="Times New Roman" w:hAnsi="Tahoma" w:cs="Tahoma"/>
                <w:color w:val="000000"/>
                <w:kern w:val="0"/>
                <w:sz w:val="17"/>
                <w:szCs w:val="17"/>
                <w14:ligatures w14:val="none"/>
              </w:rPr>
              <w:t>0.001915</w:t>
            </w:r>
          </w:p>
        </w:tc>
      </w:tr>
    </w:tbl>
    <w:p w14:paraId="1FB12426" w14:textId="77777777" w:rsidR="005D0E2E" w:rsidRDefault="005D0E2E">
      <w:pPr>
        <w:rPr>
          <w:rFonts w:ascii="Times New Roman" w:hAnsi="Times New Roman" w:cs="Times New Roman"/>
        </w:rPr>
      </w:pPr>
    </w:p>
    <w:p w14:paraId="2180D4A3" w14:textId="1409BA0D" w:rsidR="005D0E2E" w:rsidRDefault="000D082B">
      <w:pPr>
        <w:rPr>
          <w:rFonts w:ascii="Times New Roman" w:hAnsi="Times New Roman" w:cs="Times New Roman"/>
        </w:rPr>
      </w:pPr>
      <w:r>
        <w:rPr>
          <w:rFonts w:ascii="Times New Roman" w:hAnsi="Times New Roman" w:cs="Times New Roman"/>
          <w:noProof/>
        </w:rPr>
        <w:drawing>
          <wp:inline distT="0" distB="0" distL="0" distR="0" wp14:anchorId="5433404A" wp14:editId="2AA57006">
            <wp:extent cx="5486400" cy="3657600"/>
            <wp:effectExtent l="0" t="0" r="0" b="0"/>
            <wp:docPr id="494859508" name="Picture 15" descr="A map of the state of alaba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59508" name="Picture 15" descr="A map of the state of alabama&#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86400" cy="3657600"/>
                    </a:xfrm>
                    <a:prstGeom prst="rect">
                      <a:avLst/>
                    </a:prstGeom>
                  </pic:spPr>
                </pic:pic>
              </a:graphicData>
            </a:graphic>
          </wp:inline>
        </w:drawing>
      </w:r>
    </w:p>
    <w:p w14:paraId="2758360E" w14:textId="77777777" w:rsidR="00B84B6B" w:rsidRDefault="00B84B6B">
      <w:pPr>
        <w:rPr>
          <w:rFonts w:ascii="Times New Roman" w:hAnsi="Times New Roman" w:cs="Times New Roman"/>
        </w:rPr>
      </w:pPr>
    </w:p>
    <w:p w14:paraId="0BF91B88" w14:textId="4E1FD89E" w:rsidR="009F6F7F" w:rsidRDefault="00234DC6">
      <w:pPr>
        <w:rPr>
          <w:rFonts w:ascii="Times New Roman" w:hAnsi="Times New Roman" w:cs="Times New Roman"/>
        </w:rPr>
      </w:pPr>
      <w:r>
        <w:rPr>
          <w:rFonts w:ascii="Times New Roman" w:hAnsi="Times New Roman" w:cs="Times New Roman"/>
        </w:rPr>
        <w:lastRenderedPageBreak/>
        <w:t xml:space="preserve">Table x. </w:t>
      </w:r>
      <w:r w:rsidRPr="00234DC6">
        <w:rPr>
          <w:rFonts w:ascii="Times New Roman" w:hAnsi="Times New Roman" w:cs="Times New Roman"/>
        </w:rPr>
        <w:t>Global Moran's I Summary</w:t>
      </w:r>
    </w:p>
    <w:tbl>
      <w:tblPr>
        <w:tblStyle w:val="TableGrid"/>
        <w:tblW w:w="864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8"/>
        <w:gridCol w:w="1728"/>
        <w:gridCol w:w="1728"/>
        <w:gridCol w:w="1728"/>
        <w:gridCol w:w="1728"/>
      </w:tblGrid>
      <w:tr w:rsidR="00234DC6" w:rsidRPr="00B87CAE" w14:paraId="758C5FD9" w14:textId="77777777" w:rsidTr="00234DC6">
        <w:trPr>
          <w:trHeight w:val="288"/>
        </w:trPr>
        <w:tc>
          <w:tcPr>
            <w:tcW w:w="1728" w:type="dxa"/>
            <w:tcBorders>
              <w:top w:val="single" w:sz="4" w:space="0" w:color="auto"/>
              <w:bottom w:val="single" w:sz="4" w:space="0" w:color="auto"/>
            </w:tcBorders>
            <w:vAlign w:val="center"/>
          </w:tcPr>
          <w:p w14:paraId="3EF161BE" w14:textId="77777777" w:rsidR="00234DC6" w:rsidRPr="00234DC6" w:rsidRDefault="00234DC6" w:rsidP="00234DC6">
            <w:pPr>
              <w:jc w:val="center"/>
              <w:rPr>
                <w:rFonts w:ascii="Times New Roman" w:hAnsi="Times New Roman" w:cs="Times New Roman"/>
                <w:sz w:val="22"/>
                <w:szCs w:val="22"/>
              </w:rPr>
            </w:pPr>
          </w:p>
        </w:tc>
        <w:tc>
          <w:tcPr>
            <w:tcW w:w="1728" w:type="dxa"/>
            <w:tcBorders>
              <w:top w:val="single" w:sz="4" w:space="0" w:color="auto"/>
              <w:bottom w:val="single" w:sz="4" w:space="0" w:color="auto"/>
            </w:tcBorders>
            <w:vAlign w:val="center"/>
          </w:tcPr>
          <w:p w14:paraId="4D3F8E97" w14:textId="2AA5FE8D" w:rsidR="00234DC6" w:rsidRPr="00B87CAE" w:rsidRDefault="00234DC6" w:rsidP="00234DC6">
            <w:pPr>
              <w:jc w:val="center"/>
              <w:rPr>
                <w:rFonts w:ascii="Times New Roman" w:hAnsi="Times New Roman" w:cs="Times New Roman"/>
                <w:b/>
                <w:bCs/>
                <w:sz w:val="22"/>
                <w:szCs w:val="22"/>
              </w:rPr>
            </w:pPr>
            <w:r w:rsidRPr="00B87CAE">
              <w:rPr>
                <w:rFonts w:ascii="Times New Roman" w:hAnsi="Times New Roman" w:cs="Times New Roman"/>
                <w:b/>
                <w:bCs/>
                <w:sz w:val="22"/>
                <w:szCs w:val="22"/>
              </w:rPr>
              <w:t>Buprenorphine</w:t>
            </w:r>
          </w:p>
        </w:tc>
        <w:tc>
          <w:tcPr>
            <w:tcW w:w="1728" w:type="dxa"/>
            <w:tcBorders>
              <w:top w:val="single" w:sz="4" w:space="0" w:color="auto"/>
              <w:bottom w:val="single" w:sz="4" w:space="0" w:color="auto"/>
            </w:tcBorders>
            <w:vAlign w:val="center"/>
          </w:tcPr>
          <w:p w14:paraId="1A4E0528" w14:textId="3D232EB4" w:rsidR="00234DC6" w:rsidRPr="00B87CAE" w:rsidRDefault="00234DC6" w:rsidP="00234DC6">
            <w:pPr>
              <w:jc w:val="center"/>
              <w:rPr>
                <w:rFonts w:ascii="Times New Roman" w:hAnsi="Times New Roman" w:cs="Times New Roman"/>
                <w:b/>
                <w:bCs/>
                <w:sz w:val="22"/>
                <w:szCs w:val="22"/>
              </w:rPr>
            </w:pPr>
            <w:r w:rsidRPr="00B87CAE">
              <w:rPr>
                <w:rFonts w:ascii="Times New Roman" w:hAnsi="Times New Roman" w:cs="Times New Roman"/>
                <w:b/>
                <w:bCs/>
                <w:sz w:val="22"/>
                <w:szCs w:val="22"/>
              </w:rPr>
              <w:t>Hydrocodone</w:t>
            </w:r>
          </w:p>
        </w:tc>
        <w:tc>
          <w:tcPr>
            <w:tcW w:w="1728" w:type="dxa"/>
            <w:tcBorders>
              <w:top w:val="single" w:sz="4" w:space="0" w:color="auto"/>
              <w:bottom w:val="single" w:sz="4" w:space="0" w:color="auto"/>
            </w:tcBorders>
            <w:vAlign w:val="center"/>
          </w:tcPr>
          <w:p w14:paraId="3E28A241" w14:textId="09C3942C" w:rsidR="00234DC6" w:rsidRPr="00B87CAE" w:rsidRDefault="00234DC6" w:rsidP="00234DC6">
            <w:pPr>
              <w:jc w:val="center"/>
              <w:rPr>
                <w:rFonts w:ascii="Times New Roman" w:hAnsi="Times New Roman" w:cs="Times New Roman"/>
                <w:b/>
                <w:bCs/>
                <w:sz w:val="22"/>
                <w:szCs w:val="22"/>
              </w:rPr>
            </w:pPr>
            <w:r w:rsidRPr="00B87CAE">
              <w:rPr>
                <w:rFonts w:ascii="Times New Roman" w:hAnsi="Times New Roman" w:cs="Times New Roman"/>
                <w:b/>
                <w:bCs/>
                <w:sz w:val="22"/>
                <w:szCs w:val="22"/>
              </w:rPr>
              <w:t>Methadone</w:t>
            </w:r>
          </w:p>
        </w:tc>
        <w:tc>
          <w:tcPr>
            <w:tcW w:w="1728" w:type="dxa"/>
            <w:tcBorders>
              <w:top w:val="single" w:sz="4" w:space="0" w:color="auto"/>
              <w:bottom w:val="single" w:sz="4" w:space="0" w:color="auto"/>
            </w:tcBorders>
            <w:vAlign w:val="center"/>
          </w:tcPr>
          <w:p w14:paraId="37E55F78" w14:textId="2F181B3A" w:rsidR="00234DC6" w:rsidRPr="00B87CAE" w:rsidRDefault="00234DC6" w:rsidP="00234DC6">
            <w:pPr>
              <w:jc w:val="center"/>
              <w:rPr>
                <w:rFonts w:ascii="Times New Roman" w:hAnsi="Times New Roman" w:cs="Times New Roman"/>
                <w:b/>
                <w:bCs/>
                <w:sz w:val="22"/>
                <w:szCs w:val="22"/>
              </w:rPr>
            </w:pPr>
            <w:r w:rsidRPr="00B87CAE">
              <w:rPr>
                <w:rFonts w:ascii="Times New Roman" w:hAnsi="Times New Roman" w:cs="Times New Roman"/>
                <w:b/>
                <w:bCs/>
                <w:sz w:val="22"/>
                <w:szCs w:val="22"/>
              </w:rPr>
              <w:t>Oxycodone</w:t>
            </w:r>
          </w:p>
        </w:tc>
      </w:tr>
      <w:tr w:rsidR="00234DC6" w:rsidRPr="00234DC6" w14:paraId="33B401BF" w14:textId="77777777" w:rsidTr="00234DC6">
        <w:trPr>
          <w:trHeight w:val="288"/>
        </w:trPr>
        <w:tc>
          <w:tcPr>
            <w:tcW w:w="1728" w:type="dxa"/>
            <w:tcBorders>
              <w:top w:val="single" w:sz="4" w:space="0" w:color="auto"/>
            </w:tcBorders>
            <w:vAlign w:val="center"/>
          </w:tcPr>
          <w:p w14:paraId="2545FF32" w14:textId="36ABC4B7"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Moran's Index</w:t>
            </w:r>
          </w:p>
        </w:tc>
        <w:tc>
          <w:tcPr>
            <w:tcW w:w="1728" w:type="dxa"/>
            <w:tcBorders>
              <w:top w:val="single" w:sz="4" w:space="0" w:color="auto"/>
            </w:tcBorders>
            <w:vAlign w:val="center"/>
          </w:tcPr>
          <w:p w14:paraId="095BE248" w14:textId="76A66DCE"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0.325407</w:t>
            </w:r>
          </w:p>
        </w:tc>
        <w:tc>
          <w:tcPr>
            <w:tcW w:w="1728" w:type="dxa"/>
            <w:tcBorders>
              <w:top w:val="single" w:sz="4" w:space="0" w:color="auto"/>
            </w:tcBorders>
            <w:vAlign w:val="center"/>
          </w:tcPr>
          <w:p w14:paraId="250491B7" w14:textId="69CF630E"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0.321203</w:t>
            </w:r>
          </w:p>
        </w:tc>
        <w:tc>
          <w:tcPr>
            <w:tcW w:w="1728" w:type="dxa"/>
            <w:tcBorders>
              <w:top w:val="single" w:sz="4" w:space="0" w:color="auto"/>
            </w:tcBorders>
            <w:vAlign w:val="center"/>
          </w:tcPr>
          <w:p w14:paraId="3B56DDBE" w14:textId="54180D97"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0.251552</w:t>
            </w:r>
          </w:p>
        </w:tc>
        <w:tc>
          <w:tcPr>
            <w:tcW w:w="1728" w:type="dxa"/>
            <w:tcBorders>
              <w:top w:val="single" w:sz="4" w:space="0" w:color="auto"/>
            </w:tcBorders>
            <w:vAlign w:val="center"/>
          </w:tcPr>
          <w:p w14:paraId="0E8587B6" w14:textId="39CE3D36"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0.410012</w:t>
            </w:r>
          </w:p>
        </w:tc>
      </w:tr>
      <w:tr w:rsidR="00234DC6" w:rsidRPr="00234DC6" w14:paraId="3A067538" w14:textId="77777777" w:rsidTr="00234DC6">
        <w:trPr>
          <w:trHeight w:val="288"/>
        </w:trPr>
        <w:tc>
          <w:tcPr>
            <w:tcW w:w="1728" w:type="dxa"/>
            <w:vAlign w:val="center"/>
          </w:tcPr>
          <w:p w14:paraId="1BB3D1CF" w14:textId="380F14EA"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Expected Index</w:t>
            </w:r>
          </w:p>
        </w:tc>
        <w:tc>
          <w:tcPr>
            <w:tcW w:w="1728" w:type="dxa"/>
            <w:vAlign w:val="center"/>
          </w:tcPr>
          <w:p w14:paraId="5C84A85F" w14:textId="35A215BF"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-0.015625</w:t>
            </w:r>
          </w:p>
        </w:tc>
        <w:tc>
          <w:tcPr>
            <w:tcW w:w="1728" w:type="dxa"/>
            <w:vAlign w:val="center"/>
          </w:tcPr>
          <w:p w14:paraId="683C2ADD" w14:textId="262917D4"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-0.015625</w:t>
            </w:r>
          </w:p>
        </w:tc>
        <w:tc>
          <w:tcPr>
            <w:tcW w:w="1728" w:type="dxa"/>
            <w:vAlign w:val="center"/>
          </w:tcPr>
          <w:p w14:paraId="67453EC5" w14:textId="1183F8E2"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-0.015625</w:t>
            </w:r>
          </w:p>
        </w:tc>
        <w:tc>
          <w:tcPr>
            <w:tcW w:w="1728" w:type="dxa"/>
            <w:vAlign w:val="center"/>
          </w:tcPr>
          <w:p w14:paraId="6685E747" w14:textId="0EEFB9EA"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-0.015625</w:t>
            </w:r>
          </w:p>
        </w:tc>
      </w:tr>
      <w:tr w:rsidR="00234DC6" w:rsidRPr="00234DC6" w14:paraId="4541D9E3" w14:textId="77777777" w:rsidTr="00234DC6">
        <w:trPr>
          <w:trHeight w:val="288"/>
        </w:trPr>
        <w:tc>
          <w:tcPr>
            <w:tcW w:w="1728" w:type="dxa"/>
            <w:vAlign w:val="center"/>
          </w:tcPr>
          <w:p w14:paraId="24CBCACC" w14:textId="1DBC083F"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Variance</w:t>
            </w:r>
          </w:p>
        </w:tc>
        <w:tc>
          <w:tcPr>
            <w:tcW w:w="1728" w:type="dxa"/>
            <w:vAlign w:val="center"/>
          </w:tcPr>
          <w:p w14:paraId="392FCBB4" w14:textId="5195223E"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0.006822</w:t>
            </w:r>
          </w:p>
        </w:tc>
        <w:tc>
          <w:tcPr>
            <w:tcW w:w="1728" w:type="dxa"/>
            <w:vAlign w:val="center"/>
          </w:tcPr>
          <w:p w14:paraId="79A678D3" w14:textId="614F77B1"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0.009249</w:t>
            </w:r>
          </w:p>
        </w:tc>
        <w:tc>
          <w:tcPr>
            <w:tcW w:w="1728" w:type="dxa"/>
            <w:vAlign w:val="center"/>
          </w:tcPr>
          <w:p w14:paraId="02763EF3" w14:textId="40AFB2F8"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0.009528</w:t>
            </w:r>
          </w:p>
        </w:tc>
        <w:tc>
          <w:tcPr>
            <w:tcW w:w="1728" w:type="dxa"/>
            <w:vAlign w:val="center"/>
          </w:tcPr>
          <w:p w14:paraId="0D59B357" w14:textId="2F719CA0"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0.009851</w:t>
            </w:r>
          </w:p>
        </w:tc>
      </w:tr>
      <w:tr w:rsidR="00234DC6" w:rsidRPr="00234DC6" w14:paraId="34B1E786" w14:textId="77777777" w:rsidTr="00234DC6">
        <w:trPr>
          <w:trHeight w:val="288"/>
        </w:trPr>
        <w:tc>
          <w:tcPr>
            <w:tcW w:w="1728" w:type="dxa"/>
            <w:vAlign w:val="center"/>
          </w:tcPr>
          <w:p w14:paraId="0A50BCAC" w14:textId="3492795F"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z-score</w:t>
            </w:r>
          </w:p>
        </w:tc>
        <w:tc>
          <w:tcPr>
            <w:tcW w:w="1728" w:type="dxa"/>
            <w:vAlign w:val="center"/>
          </w:tcPr>
          <w:p w14:paraId="5662D8D7" w14:textId="724703C8"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4.128897</w:t>
            </w:r>
          </w:p>
        </w:tc>
        <w:tc>
          <w:tcPr>
            <w:tcW w:w="1728" w:type="dxa"/>
            <w:vAlign w:val="center"/>
          </w:tcPr>
          <w:p w14:paraId="29259F73" w14:textId="2968FA6E"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3.502429</w:t>
            </w:r>
          </w:p>
        </w:tc>
        <w:tc>
          <w:tcPr>
            <w:tcW w:w="1728" w:type="dxa"/>
            <w:vAlign w:val="center"/>
          </w:tcPr>
          <w:p w14:paraId="2362D579" w14:textId="3B5C21A8"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2.737151</w:t>
            </w:r>
          </w:p>
        </w:tc>
        <w:tc>
          <w:tcPr>
            <w:tcW w:w="1728" w:type="dxa"/>
            <w:vAlign w:val="center"/>
          </w:tcPr>
          <w:p w14:paraId="21A43C81" w14:textId="5883FFBF"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4.288393</w:t>
            </w:r>
          </w:p>
        </w:tc>
      </w:tr>
      <w:tr w:rsidR="00234DC6" w:rsidRPr="00234DC6" w14:paraId="07AA9C49" w14:textId="77777777" w:rsidTr="00234DC6">
        <w:trPr>
          <w:trHeight w:val="288"/>
        </w:trPr>
        <w:tc>
          <w:tcPr>
            <w:tcW w:w="1728" w:type="dxa"/>
            <w:vAlign w:val="center"/>
          </w:tcPr>
          <w:p w14:paraId="280BBE2C" w14:textId="5AF73ACC"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p-value</w:t>
            </w:r>
          </w:p>
        </w:tc>
        <w:tc>
          <w:tcPr>
            <w:tcW w:w="1728" w:type="dxa"/>
            <w:vAlign w:val="center"/>
          </w:tcPr>
          <w:p w14:paraId="658B6431" w14:textId="599779FA"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0.000036</w:t>
            </w:r>
          </w:p>
        </w:tc>
        <w:tc>
          <w:tcPr>
            <w:tcW w:w="1728" w:type="dxa"/>
            <w:vAlign w:val="center"/>
          </w:tcPr>
          <w:p w14:paraId="2F8F8D35" w14:textId="232F4BCE"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0.000461</w:t>
            </w:r>
          </w:p>
        </w:tc>
        <w:tc>
          <w:tcPr>
            <w:tcW w:w="1728" w:type="dxa"/>
            <w:vAlign w:val="center"/>
          </w:tcPr>
          <w:p w14:paraId="31290930" w14:textId="687BEB76"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0.006197</w:t>
            </w:r>
          </w:p>
        </w:tc>
        <w:tc>
          <w:tcPr>
            <w:tcW w:w="1728" w:type="dxa"/>
            <w:vAlign w:val="center"/>
          </w:tcPr>
          <w:p w14:paraId="0E52559A" w14:textId="7504EE99" w:rsidR="00234DC6" w:rsidRPr="00234DC6" w:rsidRDefault="00234DC6" w:rsidP="00234DC6">
            <w:pPr>
              <w:jc w:val="right"/>
              <w:rPr>
                <w:rFonts w:ascii="Times New Roman" w:hAnsi="Times New Roman" w:cs="Times New Roman"/>
                <w:sz w:val="22"/>
                <w:szCs w:val="22"/>
              </w:rPr>
            </w:pPr>
            <w:r w:rsidRPr="00234DC6">
              <w:rPr>
                <w:rFonts w:ascii="Times New Roman" w:hAnsi="Times New Roman" w:cs="Times New Roman"/>
                <w:sz w:val="22"/>
                <w:szCs w:val="22"/>
              </w:rPr>
              <w:t>0.000018</w:t>
            </w:r>
          </w:p>
        </w:tc>
      </w:tr>
    </w:tbl>
    <w:p w14:paraId="5A2AF0EB" w14:textId="77777777" w:rsidR="00234DC6" w:rsidRDefault="00234DC6">
      <w:pPr>
        <w:rPr>
          <w:rFonts w:ascii="Times New Roman" w:hAnsi="Times New Roman" w:cs="Times New Roman"/>
        </w:rPr>
      </w:pPr>
    </w:p>
    <w:p w14:paraId="2E44F74A" w14:textId="77777777" w:rsidR="00234DC6" w:rsidRDefault="00234DC6">
      <w:pPr>
        <w:rPr>
          <w:rFonts w:ascii="Times New Roman" w:hAnsi="Times New Roman" w:cs="Times New Roman"/>
        </w:rPr>
      </w:pPr>
    </w:p>
    <w:p w14:paraId="59DD291D" w14:textId="797C80A8" w:rsidR="00B84B6B" w:rsidRDefault="00B84B6B">
      <w:pPr>
        <w:rPr>
          <w:rFonts w:ascii="Times New Roman" w:hAnsi="Times New Roman" w:cs="Times New Roman"/>
        </w:rPr>
      </w:pPr>
      <w:r>
        <w:rPr>
          <w:rFonts w:ascii="Times New Roman" w:hAnsi="Times New Roman" w:cs="Times New Roman"/>
          <w:noProof/>
        </w:rPr>
        <w:drawing>
          <wp:inline distT="0" distB="0" distL="0" distR="0" wp14:anchorId="6DA76D67" wp14:editId="20E5DE89">
            <wp:extent cx="2875085" cy="3657600"/>
            <wp:effectExtent l="0" t="0" r="1905" b="0"/>
            <wp:docPr id="680854901" name="Picture 19" descr="A map of the state of alaba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06985" name="Picture 19" descr="A map of the state of alabama&#10;&#10;AI-generated content may be incorrect."/>
                    <pic:cNvPicPr/>
                  </pic:nvPicPr>
                  <pic:blipFill rotWithShape="1">
                    <a:blip r:embed="rId10">
                      <a:extLst>
                        <a:ext uri="{28A0092B-C50C-407E-A947-70E740481C1C}">
                          <a14:useLocalDpi xmlns:a14="http://schemas.microsoft.com/office/drawing/2010/main" val="0"/>
                        </a:ext>
                      </a:extLst>
                    </a:blip>
                    <a:srcRect l="31250" r="16346"/>
                    <a:stretch/>
                  </pic:blipFill>
                  <pic:spPr bwMode="auto">
                    <a:xfrm>
                      <a:off x="0" y="0"/>
                      <a:ext cx="2875085" cy="36576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38609435" wp14:editId="08BA1609">
            <wp:extent cx="2790825" cy="3657600"/>
            <wp:effectExtent l="0" t="0" r="9525" b="0"/>
            <wp:docPr id="2145821750" name="Picture 20" descr="A map of the state of alaba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343889" name="Picture 20" descr="A map of the state of alabama&#10;&#10;AI-generated content may be incorrect."/>
                    <pic:cNvPicPr/>
                  </pic:nvPicPr>
                  <pic:blipFill rotWithShape="1">
                    <a:blip r:embed="rId11">
                      <a:extLst>
                        <a:ext uri="{28A0092B-C50C-407E-A947-70E740481C1C}">
                          <a14:useLocalDpi xmlns:a14="http://schemas.microsoft.com/office/drawing/2010/main" val="0"/>
                        </a:ext>
                      </a:extLst>
                    </a:blip>
                    <a:srcRect l="31944" r="17187"/>
                    <a:stretch/>
                  </pic:blipFill>
                  <pic:spPr bwMode="auto">
                    <a:xfrm>
                      <a:off x="0" y="0"/>
                      <a:ext cx="2790825" cy="3657600"/>
                    </a:xfrm>
                    <a:prstGeom prst="rect">
                      <a:avLst/>
                    </a:prstGeom>
                    <a:ln>
                      <a:noFill/>
                    </a:ln>
                    <a:extLst>
                      <a:ext uri="{53640926-AAD7-44D8-BBD7-CCE9431645EC}">
                        <a14:shadowObscured xmlns:a14="http://schemas.microsoft.com/office/drawing/2010/main"/>
                      </a:ext>
                    </a:extLst>
                  </pic:spPr>
                </pic:pic>
              </a:graphicData>
            </a:graphic>
          </wp:inline>
        </w:drawing>
      </w:r>
    </w:p>
    <w:p w14:paraId="2AE698C0" w14:textId="16EE46F9" w:rsidR="00B84B6B" w:rsidRPr="00E857AE" w:rsidRDefault="00B84B6B">
      <w:pPr>
        <w:rPr>
          <w:rFonts w:ascii="Times New Roman" w:hAnsi="Times New Roman" w:cs="Times New Roman"/>
        </w:rPr>
      </w:pPr>
      <w:r>
        <w:rPr>
          <w:rFonts w:ascii="Times New Roman" w:hAnsi="Times New Roman" w:cs="Times New Roman"/>
          <w:noProof/>
        </w:rPr>
        <w:lastRenderedPageBreak/>
        <w:drawing>
          <wp:inline distT="0" distB="0" distL="0" distR="0" wp14:anchorId="0BB2B180" wp14:editId="37FDDBF7">
            <wp:extent cx="2847975" cy="3657600"/>
            <wp:effectExtent l="0" t="0" r="9525" b="0"/>
            <wp:docPr id="1066236915" name="Picture 21" descr="A map of the state of alaba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92438" name="Picture 21" descr="A map of the state of alabama&#10;&#10;AI-generated content may be incorrect."/>
                    <pic:cNvPicPr/>
                  </pic:nvPicPr>
                  <pic:blipFill rotWithShape="1">
                    <a:blip r:embed="rId12">
                      <a:extLst>
                        <a:ext uri="{28A0092B-C50C-407E-A947-70E740481C1C}">
                          <a14:useLocalDpi xmlns:a14="http://schemas.microsoft.com/office/drawing/2010/main" val="0"/>
                        </a:ext>
                      </a:extLst>
                    </a:blip>
                    <a:srcRect l="31597" r="16493"/>
                    <a:stretch/>
                  </pic:blipFill>
                  <pic:spPr bwMode="auto">
                    <a:xfrm>
                      <a:off x="0" y="0"/>
                      <a:ext cx="2847975" cy="3657600"/>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t>.</w:t>
      </w:r>
      <w:r>
        <w:rPr>
          <w:rFonts w:ascii="Times New Roman" w:hAnsi="Times New Roman" w:cs="Times New Roman" w:hint="eastAsia"/>
          <w:noProof/>
        </w:rPr>
        <w:drawing>
          <wp:inline distT="0" distB="0" distL="0" distR="0" wp14:anchorId="632C1005" wp14:editId="3FF0ED3E">
            <wp:extent cx="2781300" cy="3657600"/>
            <wp:effectExtent l="0" t="0" r="0" b="0"/>
            <wp:docPr id="1810678014" name="Picture 22" descr="A map of the state of alaba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62920" name="Picture 22" descr="A map of the state of alabama&#10;&#10;AI-generated content may be incorrect."/>
                    <pic:cNvPicPr/>
                  </pic:nvPicPr>
                  <pic:blipFill rotWithShape="1">
                    <a:blip r:embed="rId13">
                      <a:extLst>
                        <a:ext uri="{28A0092B-C50C-407E-A947-70E740481C1C}">
                          <a14:useLocalDpi xmlns:a14="http://schemas.microsoft.com/office/drawing/2010/main" val="0"/>
                        </a:ext>
                      </a:extLst>
                    </a:blip>
                    <a:srcRect l="31944" r="17361"/>
                    <a:stretch/>
                  </pic:blipFill>
                  <pic:spPr bwMode="auto">
                    <a:xfrm>
                      <a:off x="0" y="0"/>
                      <a:ext cx="2781300" cy="3657600"/>
                    </a:xfrm>
                    <a:prstGeom prst="rect">
                      <a:avLst/>
                    </a:prstGeom>
                    <a:ln>
                      <a:noFill/>
                    </a:ln>
                    <a:extLst>
                      <a:ext uri="{53640926-AAD7-44D8-BBD7-CCE9431645EC}">
                        <a14:shadowObscured xmlns:a14="http://schemas.microsoft.com/office/drawing/2010/main"/>
                      </a:ext>
                    </a:extLst>
                  </pic:spPr>
                </pic:pic>
              </a:graphicData>
            </a:graphic>
          </wp:inline>
        </w:drawing>
      </w:r>
    </w:p>
    <w:sectPr w:rsidR="00B84B6B" w:rsidRPr="00E857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Narrow">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DC"/>
    <w:rsid w:val="00046CE6"/>
    <w:rsid w:val="00061FD7"/>
    <w:rsid w:val="000B0BD0"/>
    <w:rsid w:val="000D082B"/>
    <w:rsid w:val="001C22EA"/>
    <w:rsid w:val="001E13F1"/>
    <w:rsid w:val="00234DC6"/>
    <w:rsid w:val="00274F08"/>
    <w:rsid w:val="002F3B5E"/>
    <w:rsid w:val="00343CF3"/>
    <w:rsid w:val="004335A6"/>
    <w:rsid w:val="00507B62"/>
    <w:rsid w:val="00520F9F"/>
    <w:rsid w:val="005741DC"/>
    <w:rsid w:val="005D0E2E"/>
    <w:rsid w:val="006111A7"/>
    <w:rsid w:val="006D2CB9"/>
    <w:rsid w:val="00715D3D"/>
    <w:rsid w:val="00786F33"/>
    <w:rsid w:val="00814110"/>
    <w:rsid w:val="00821671"/>
    <w:rsid w:val="00833D86"/>
    <w:rsid w:val="008E255F"/>
    <w:rsid w:val="009C3802"/>
    <w:rsid w:val="009F6F7F"/>
    <w:rsid w:val="00A960F1"/>
    <w:rsid w:val="00AF2176"/>
    <w:rsid w:val="00B725E4"/>
    <w:rsid w:val="00B84B6B"/>
    <w:rsid w:val="00B87CAE"/>
    <w:rsid w:val="00C11E22"/>
    <w:rsid w:val="00C320C9"/>
    <w:rsid w:val="00CB6FFE"/>
    <w:rsid w:val="00DC713C"/>
    <w:rsid w:val="00E33763"/>
    <w:rsid w:val="00E857AE"/>
    <w:rsid w:val="00E92439"/>
    <w:rsid w:val="00F10C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2FE44"/>
  <w15:chartTrackingRefBased/>
  <w15:docId w15:val="{736F18A7-62D4-4B3E-B54C-3B6D90720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1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41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41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41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41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41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1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1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1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1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41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41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41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41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41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1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1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1DC"/>
    <w:rPr>
      <w:rFonts w:eastAsiaTheme="majorEastAsia" w:cstheme="majorBidi"/>
      <w:color w:val="272727" w:themeColor="text1" w:themeTint="D8"/>
    </w:rPr>
  </w:style>
  <w:style w:type="paragraph" w:styleId="Title">
    <w:name w:val="Title"/>
    <w:basedOn w:val="Normal"/>
    <w:next w:val="Normal"/>
    <w:link w:val="TitleChar"/>
    <w:uiPriority w:val="10"/>
    <w:qFormat/>
    <w:rsid w:val="00574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1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1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1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1DC"/>
    <w:pPr>
      <w:spacing w:before="160"/>
      <w:jc w:val="center"/>
    </w:pPr>
    <w:rPr>
      <w:i/>
      <w:iCs/>
      <w:color w:val="404040" w:themeColor="text1" w:themeTint="BF"/>
    </w:rPr>
  </w:style>
  <w:style w:type="character" w:customStyle="1" w:styleId="QuoteChar">
    <w:name w:val="Quote Char"/>
    <w:basedOn w:val="DefaultParagraphFont"/>
    <w:link w:val="Quote"/>
    <w:uiPriority w:val="29"/>
    <w:rsid w:val="005741DC"/>
    <w:rPr>
      <w:i/>
      <w:iCs/>
      <w:color w:val="404040" w:themeColor="text1" w:themeTint="BF"/>
    </w:rPr>
  </w:style>
  <w:style w:type="paragraph" w:styleId="ListParagraph">
    <w:name w:val="List Paragraph"/>
    <w:basedOn w:val="Normal"/>
    <w:uiPriority w:val="34"/>
    <w:qFormat/>
    <w:rsid w:val="005741DC"/>
    <w:pPr>
      <w:ind w:left="720"/>
      <w:contextualSpacing/>
    </w:pPr>
  </w:style>
  <w:style w:type="character" w:styleId="IntenseEmphasis">
    <w:name w:val="Intense Emphasis"/>
    <w:basedOn w:val="DefaultParagraphFont"/>
    <w:uiPriority w:val="21"/>
    <w:qFormat/>
    <w:rsid w:val="005741DC"/>
    <w:rPr>
      <w:i/>
      <w:iCs/>
      <w:color w:val="0F4761" w:themeColor="accent1" w:themeShade="BF"/>
    </w:rPr>
  </w:style>
  <w:style w:type="paragraph" w:styleId="IntenseQuote">
    <w:name w:val="Intense Quote"/>
    <w:basedOn w:val="Normal"/>
    <w:next w:val="Normal"/>
    <w:link w:val="IntenseQuoteChar"/>
    <w:uiPriority w:val="30"/>
    <w:qFormat/>
    <w:rsid w:val="005741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41DC"/>
    <w:rPr>
      <w:i/>
      <w:iCs/>
      <w:color w:val="0F4761" w:themeColor="accent1" w:themeShade="BF"/>
    </w:rPr>
  </w:style>
  <w:style w:type="character" w:styleId="IntenseReference">
    <w:name w:val="Intense Reference"/>
    <w:basedOn w:val="DefaultParagraphFont"/>
    <w:uiPriority w:val="32"/>
    <w:qFormat/>
    <w:rsid w:val="005741DC"/>
    <w:rPr>
      <w:b/>
      <w:bCs/>
      <w:smallCaps/>
      <w:color w:val="0F4761" w:themeColor="accent1" w:themeShade="BF"/>
      <w:spacing w:val="5"/>
    </w:rPr>
  </w:style>
  <w:style w:type="table" w:styleId="TableGrid">
    <w:name w:val="Table Grid"/>
    <w:basedOn w:val="TableNormal"/>
    <w:uiPriority w:val="39"/>
    <w:rsid w:val="00234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95921">
      <w:bodyDiv w:val="1"/>
      <w:marLeft w:val="0"/>
      <w:marRight w:val="0"/>
      <w:marTop w:val="0"/>
      <w:marBottom w:val="0"/>
      <w:divBdr>
        <w:top w:val="none" w:sz="0" w:space="0" w:color="auto"/>
        <w:left w:val="none" w:sz="0" w:space="0" w:color="auto"/>
        <w:bottom w:val="none" w:sz="0" w:space="0" w:color="auto"/>
        <w:right w:val="none" w:sz="0" w:space="0" w:color="auto"/>
      </w:divBdr>
    </w:div>
    <w:div w:id="259024342">
      <w:bodyDiv w:val="1"/>
      <w:marLeft w:val="0"/>
      <w:marRight w:val="0"/>
      <w:marTop w:val="0"/>
      <w:marBottom w:val="0"/>
      <w:divBdr>
        <w:top w:val="none" w:sz="0" w:space="0" w:color="auto"/>
        <w:left w:val="none" w:sz="0" w:space="0" w:color="auto"/>
        <w:bottom w:val="none" w:sz="0" w:space="0" w:color="auto"/>
        <w:right w:val="none" w:sz="0" w:space="0" w:color="auto"/>
      </w:divBdr>
    </w:div>
    <w:div w:id="1168059471">
      <w:bodyDiv w:val="1"/>
      <w:marLeft w:val="0"/>
      <w:marRight w:val="0"/>
      <w:marTop w:val="0"/>
      <w:marBottom w:val="0"/>
      <w:divBdr>
        <w:top w:val="none" w:sz="0" w:space="0" w:color="auto"/>
        <w:left w:val="none" w:sz="0" w:space="0" w:color="auto"/>
        <w:bottom w:val="none" w:sz="0" w:space="0" w:color="auto"/>
        <w:right w:val="none" w:sz="0" w:space="0" w:color="auto"/>
      </w:divBdr>
    </w:div>
    <w:div w:id="1437560139">
      <w:bodyDiv w:val="1"/>
      <w:marLeft w:val="0"/>
      <w:marRight w:val="0"/>
      <w:marTop w:val="0"/>
      <w:marBottom w:val="0"/>
      <w:divBdr>
        <w:top w:val="none" w:sz="0" w:space="0" w:color="auto"/>
        <w:left w:val="none" w:sz="0" w:space="0" w:color="auto"/>
        <w:bottom w:val="none" w:sz="0" w:space="0" w:color="auto"/>
        <w:right w:val="none" w:sz="0" w:space="0" w:color="auto"/>
      </w:divBdr>
    </w:div>
    <w:div w:id="1790126946">
      <w:bodyDiv w:val="1"/>
      <w:marLeft w:val="0"/>
      <w:marRight w:val="0"/>
      <w:marTop w:val="0"/>
      <w:marBottom w:val="0"/>
      <w:divBdr>
        <w:top w:val="none" w:sz="0" w:space="0" w:color="auto"/>
        <w:left w:val="none" w:sz="0" w:space="0" w:color="auto"/>
        <w:bottom w:val="none" w:sz="0" w:space="0" w:color="auto"/>
        <w:right w:val="none" w:sz="0" w:space="0" w:color="auto"/>
      </w:divBdr>
    </w:div>
    <w:div w:id="1875849002">
      <w:bodyDiv w:val="1"/>
      <w:marLeft w:val="0"/>
      <w:marRight w:val="0"/>
      <w:marTop w:val="0"/>
      <w:marBottom w:val="0"/>
      <w:divBdr>
        <w:top w:val="none" w:sz="0" w:space="0" w:color="auto"/>
        <w:left w:val="none" w:sz="0" w:space="0" w:color="auto"/>
        <w:bottom w:val="none" w:sz="0" w:space="0" w:color="auto"/>
        <w:right w:val="none" w:sz="0" w:space="0" w:color="auto"/>
      </w:divBdr>
    </w:div>
    <w:div w:id="2069839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pn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606</TotalTime>
  <Pages>7</Pages>
  <Words>531</Words>
  <Characters>3032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Jujia Li</dc:creator>
  <cp:keywords/>
  <dc:description/>
  <cp:lastModifiedBy>Jujia Li</cp:lastModifiedBy>
  <cp:revision>29</cp:revision>
  <dcterms:created xsi:type="dcterms:W3CDTF">2025-05-21T17:06:00Z</dcterms:created>
  <dcterms:modified xsi:type="dcterms:W3CDTF">2025-05-24T02:54:00Z</dcterms:modified>
</cp:coreProperties>
</file>