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D692" w14:textId="77777777" w:rsidR="00717DBD" w:rsidRDefault="00000000">
      <w:pPr>
        <w:jc w:val="center"/>
      </w:pPr>
      <w:r>
        <w:rPr>
          <w:b/>
          <w:sz w:val="28"/>
        </w:rPr>
        <w:t>Association of County-Level Legal Opioid Distribution With Emergency Department Visits and Opioid Mortality in Northwestern Alabama, 2016–2019</w:t>
      </w:r>
    </w:p>
    <w:p w14:paraId="01E589D1" w14:textId="77777777" w:rsidR="00717DBD" w:rsidRDefault="00717DBD"/>
    <w:p w14:paraId="5DE4C442" w14:textId="77777777" w:rsidR="00717DBD" w:rsidRDefault="00000000">
      <w:pPr>
        <w:jc w:val="center"/>
      </w:pPr>
      <w:r>
        <w:rPr>
          <w:i/>
        </w:rPr>
        <w:t>Original Investigation | Substance Use and Addiction</w:t>
      </w:r>
    </w:p>
    <w:p w14:paraId="2C49EDB3" w14:textId="77777777" w:rsidR="00717DBD" w:rsidRDefault="00717DBD"/>
    <w:p w14:paraId="2B30AEB7" w14:textId="77777777" w:rsidR="00717DBD" w:rsidRDefault="00000000">
      <w:r>
        <w:t>Author names and affiliations: [Insert final byline]</w:t>
      </w:r>
    </w:p>
    <w:p w14:paraId="05AB6F49" w14:textId="77777777" w:rsidR="00717DBD" w:rsidRDefault="00000000">
      <w:r>
        <w:t>Corresponding author: [Insert final contact information]</w:t>
      </w:r>
    </w:p>
    <w:p w14:paraId="1CD8FDF7" w14:textId="77777777" w:rsidR="00717DBD" w:rsidRDefault="00717DBD"/>
    <w:p w14:paraId="4B93BA48" w14:textId="77777777" w:rsidR="00717DBD" w:rsidRDefault="00000000">
      <w:r>
        <w:t>Word count: approximately 2800</w:t>
      </w:r>
    </w:p>
    <w:p w14:paraId="7D5E35EB" w14:textId="77777777" w:rsidR="00717DBD" w:rsidRDefault="00000000">
      <w:r>
        <w:t>Abstract word count: approximately 295</w:t>
      </w:r>
    </w:p>
    <w:p w14:paraId="22476971" w14:textId="77777777" w:rsidR="00717DBD" w:rsidRDefault="00000000">
      <w:r>
        <w:t>Tables/Figures: 3 tables, 2 figures, 1 supplement</w:t>
      </w:r>
    </w:p>
    <w:p w14:paraId="28A4CB46" w14:textId="77777777" w:rsidR="00717DBD" w:rsidRDefault="00000000">
      <w:r>
        <w:br w:type="page"/>
      </w:r>
    </w:p>
    <w:p w14:paraId="5517113F" w14:textId="77777777" w:rsidR="00717DBD" w:rsidRDefault="00000000">
      <w:pPr>
        <w:spacing w:before="240"/>
      </w:pPr>
      <w:r>
        <w:rPr>
          <w:b/>
          <w:sz w:val="28"/>
        </w:rPr>
        <w:lastRenderedPageBreak/>
        <w:t>Key Points</w:t>
      </w:r>
    </w:p>
    <w:p w14:paraId="70FD8F67" w14:textId="77777777" w:rsidR="00717DBD" w:rsidRDefault="00000000">
      <w:r>
        <w:rPr>
          <w:b/>
        </w:rPr>
        <w:t xml:space="preserve">Question: </w:t>
      </w:r>
      <w:r>
        <w:t>In northwestern Alabama counties during 2016 to 2019, did different legal opioids show different associations with emergency department visits and opioid mortality?</w:t>
      </w:r>
    </w:p>
    <w:p w14:paraId="4A734360" w14:textId="54F54E15" w:rsidR="00717DBD" w:rsidRDefault="00000000">
      <w:r>
        <w:rPr>
          <w:b/>
        </w:rPr>
        <w:t xml:space="preserve">Findings: </w:t>
      </w:r>
      <w:r>
        <w:t xml:space="preserve">In this ecological study of 22 counties, oxycodone distribution was </w:t>
      </w:r>
      <w:ins w:id="0" w:author="Jujia Li" w:date="2026-05-13T20:13:00Z" w16du:dateUtc="2026-05-14T01:13:00Z">
        <w:r w:rsidR="00B67692">
          <w:t xml:space="preserve">not </w:t>
        </w:r>
      </w:ins>
      <w:r>
        <w:t>associated with higher opioid mortality but with emergency department visits, whereas hydrocodone was associated with more emergency department visits but lower mortality. Methadone showed spatial clustering consistent with treatment program geography.</w:t>
      </w:r>
    </w:p>
    <w:p w14:paraId="42EC955D" w14:textId="77777777" w:rsidR="00717DBD" w:rsidRDefault="00000000">
      <w:r>
        <w:rPr>
          <w:b/>
        </w:rPr>
        <w:t xml:space="preserve">Meaning: </w:t>
      </w:r>
      <w:r>
        <w:t>Medication-specific monitoring of legal opioid distribution could complement ED-based surveillance to identify rural communities where prescription opioid harm is not reflected in emergency department data.</w:t>
      </w:r>
    </w:p>
    <w:p w14:paraId="092AE250" w14:textId="77777777" w:rsidR="00717DBD" w:rsidRDefault="00000000">
      <w:pPr>
        <w:spacing w:before="240"/>
      </w:pPr>
      <w:r>
        <w:rPr>
          <w:b/>
          <w:sz w:val="28"/>
        </w:rPr>
        <w:t>Abstract</w:t>
      </w:r>
    </w:p>
    <w:p w14:paraId="4D38BC27" w14:textId="77777777" w:rsidR="00717DBD" w:rsidRDefault="00000000">
      <w:r>
        <w:rPr>
          <w:b/>
        </w:rPr>
        <w:t xml:space="preserve">IMPORTANCE </w:t>
      </w:r>
      <w:r>
        <w:t>Emergency department visits are widely used as a surveillance indicator for opioid burden, but whether all legal opioids are equally visible through emergency department (ED) data has not been examined at the county level in rural settings historically affected by prescription opioid marketing.</w:t>
      </w:r>
    </w:p>
    <w:p w14:paraId="1496FAA3" w14:textId="77777777" w:rsidR="00717DBD" w:rsidRDefault="00000000">
      <w:r>
        <w:rPr>
          <w:b/>
        </w:rPr>
        <w:t xml:space="preserve">OBJECTIVE </w:t>
      </w:r>
      <w:r>
        <w:t>To examine whether different legal opioids show different associations with ED visits and opioid mortality in northwestern Alabama.</w:t>
      </w:r>
    </w:p>
    <w:p w14:paraId="7F1A0A37" w14:textId="77777777" w:rsidR="00717DBD" w:rsidRDefault="00000000">
      <w:r>
        <w:rPr>
          <w:b/>
        </w:rPr>
        <w:t xml:space="preserve">DESIGN, SETTING, AND PARTICIPANTS </w:t>
      </w:r>
      <w:r>
        <w:t>Ecological study of 22 contiguous counties in northwestern Alabama from 2016 to 2019.</w:t>
      </w:r>
    </w:p>
    <w:p w14:paraId="2506D95E" w14:textId="77777777" w:rsidR="00717DBD" w:rsidRDefault="00000000">
      <w:r>
        <w:rPr>
          <w:b/>
        </w:rPr>
        <w:t xml:space="preserve">EXPOSURES </w:t>
      </w:r>
      <w:r>
        <w:t>Annual per-capita retail distribution of buprenorphine, hydrocodone, methadone, and oxycodone from the DEA’s Automation of Reports and Consolidated Orders System (ARCOS), plus county rurality and socioeconomic indicators.</w:t>
      </w:r>
    </w:p>
    <w:p w14:paraId="12CDA885" w14:textId="77777777" w:rsidR="00717DBD" w:rsidRDefault="00000000">
      <w:r>
        <w:rPr>
          <w:b/>
        </w:rPr>
        <w:lastRenderedPageBreak/>
        <w:t xml:space="preserve">MAIN OUTCOMES AND MEASURES </w:t>
      </w:r>
      <w:r>
        <w:t>Annual county opioid mortality rates and ED visit rates per 10,000 population.</w:t>
      </w:r>
    </w:p>
    <w:p w14:paraId="76C6A0B9" w14:textId="77777777" w:rsidR="00717DBD" w:rsidRDefault="00000000">
      <w:r>
        <w:rPr>
          <w:b/>
        </w:rPr>
        <w:t xml:space="preserve">RESULTS </w:t>
      </w:r>
      <w:r>
        <w:t xml:space="preserve">The study covered 22 counties (combined 2016 population, 2,457,531). ED visit rates rose from 7.56 to 10.23 per 10,000 over the study period. Overall, higher ED rates were associated with higher mortality (rate ratio, 1.08; 95% CI, 1.00 to 1.17). In a spatiotemporal model, oxycodone distribution was associated with higher mortality (B = 0.56; </w:t>
      </w:r>
      <w:r>
        <w:rPr>
          <w:i/>
        </w:rPr>
        <w:t>P &lt; .001</w:t>
      </w:r>
      <w:r>
        <w:t xml:space="preserve">) but not with ED visits. Hydrocodone showed the opposite: associated with more ED visits (B = 3.52; </w:t>
      </w:r>
      <w:r>
        <w:rPr>
          <w:i/>
        </w:rPr>
        <w:t>P &lt; .05</w:t>
      </w:r>
      <w:r>
        <w:t xml:space="preserve">) but lower mortality (B = −1.01; </w:t>
      </w:r>
      <w:r>
        <w:rPr>
          <w:i/>
        </w:rPr>
        <w:t>P &lt; .001</w:t>
      </w:r>
      <w:r>
        <w:t xml:space="preserve">). The hydrocodone–ED association strengthened over time (B = 0.34; </w:t>
      </w:r>
      <w:r>
        <w:rPr>
          <w:i/>
        </w:rPr>
        <w:t>P &lt; .01</w:t>
      </w:r>
      <w:r>
        <w:t xml:space="preserve">). Methadone distribution showed significant spatial clustering (Moran I, 0.455; </w:t>
      </w:r>
      <w:r>
        <w:rPr>
          <w:i/>
        </w:rPr>
        <w:t>P = .006</w:t>
      </w:r>
      <w:r>
        <w:t>). Income inequality was inversely associated with ED visits but positively associated with mortality.</w:t>
      </w:r>
    </w:p>
    <w:p w14:paraId="3D10D211" w14:textId="77777777" w:rsidR="00717DBD" w:rsidRDefault="00000000">
      <w:r>
        <w:rPr>
          <w:b/>
        </w:rPr>
        <w:t xml:space="preserve">CONCLUSIONS AND RELEVANCE </w:t>
      </w:r>
      <w:r>
        <w:t>Oxycodone-related mortality was not reflected in ED visit patterns, whereas hydrocodone-related ED burden was not reflected in mortality. ED-based surveillance alone may not capture all forms of prescription opioid harm in rural communities.</w:t>
      </w:r>
    </w:p>
    <w:p w14:paraId="4957AF91" w14:textId="77777777" w:rsidR="00717DBD" w:rsidRDefault="00000000">
      <w:r>
        <w:br w:type="page"/>
      </w:r>
    </w:p>
    <w:p w14:paraId="43F71BE7" w14:textId="77777777" w:rsidR="00717DBD" w:rsidRDefault="00000000">
      <w:pPr>
        <w:spacing w:before="240"/>
      </w:pPr>
      <w:r>
        <w:rPr>
          <w:b/>
          <w:sz w:val="28"/>
        </w:rPr>
        <w:lastRenderedPageBreak/>
        <w:t>Introduction</w:t>
      </w:r>
    </w:p>
    <w:p w14:paraId="79F638AB" w14:textId="77777777" w:rsidR="00717DBD" w:rsidRDefault="00000000">
      <w:pPr>
        <w:ind w:firstLine="720"/>
        <w:pPrChange w:id="1" w:author="Jujia Li" w:date="2026-05-13T16:11:00Z" w16du:dateUtc="2026-05-13T21:11:00Z">
          <w:pPr/>
        </w:pPrChange>
      </w:pPr>
      <w:r>
        <w:t>The US opioid overdose crisis has evolved through three overlapping waves: prescription opioid analgesics beginning in the 1990s, heroin after 2010, and illicitly manufactured fentanyl after 2013.</w:t>
      </w:r>
      <w:r>
        <w:rPr>
          <w:sz w:val="20"/>
          <w:vertAlign w:val="superscript"/>
        </w:rPr>
        <w:t>1,2</w:t>
      </w:r>
      <w:r>
        <w:t xml:space="preserve"> Although fentanyl now drives most overdose deaths nationally, the prescription opioid wave has not ended uniformly. Counties in the rural South and Appalachia—regions historically affected by high prescription opioid exposure following aggressive OxyContin marketing</w:t>
      </w:r>
      <w:r>
        <w:rPr>
          <w:sz w:val="20"/>
          <w:vertAlign w:val="superscript"/>
        </w:rPr>
        <w:t>3</w:t>
      </w:r>
      <w:r>
        <w:t>—maintained among the highest prescribing rates in the nation through 2017, with nearly 6-fold county-level variation persisting even as national prescribing declined.</w:t>
      </w:r>
      <w:r>
        <w:rPr>
          <w:sz w:val="20"/>
          <w:vertAlign w:val="superscript"/>
        </w:rPr>
        <w:t>4,5</w:t>
      </w:r>
      <w:r>
        <w:t xml:space="preserve"> Alabama ranked among states with the highest dispensing rates, with persistent gaps in prevention and treatment capacity.</w:t>
      </w:r>
      <w:r>
        <w:rPr>
          <w:sz w:val="20"/>
          <w:vertAlign w:val="superscript"/>
        </w:rPr>
        <w:t>6,7</w:t>
      </w:r>
    </w:p>
    <w:p w14:paraId="1A74A4A3" w14:textId="77777777" w:rsidR="00A85E95" w:rsidRDefault="00000000">
      <w:pPr>
        <w:ind w:firstLine="720"/>
        <w:rPr>
          <w:ins w:id="2" w:author="Jujia Li" w:date="2026-05-13T16:28:00Z" w16du:dateUtc="2026-05-13T21:28:00Z"/>
          <w:rFonts w:eastAsia="SimSun"/>
          <w:lang w:eastAsia="zh-CN"/>
        </w:rPr>
      </w:pPr>
      <w:r>
        <w:t>Emergency departments (EDs) have been characterized as “barometers” for prescription opioid morbidity.</w:t>
      </w:r>
      <w:r>
        <w:rPr>
          <w:sz w:val="20"/>
          <w:vertAlign w:val="superscript"/>
        </w:rPr>
        <w:t>8</w:t>
      </w:r>
      <w:r>
        <w:t xml:space="preserve"> At the national level, Sumner et al showed that ED visits had the strongest correlation with opioid mortality among multiple proxy data sources.</w:t>
      </w:r>
      <w:r>
        <w:rPr>
          <w:sz w:val="20"/>
          <w:vertAlign w:val="superscript"/>
        </w:rPr>
        <w:t>9</w:t>
      </w:r>
      <w:r>
        <w:t xml:space="preserve"> </w:t>
      </w:r>
      <w:ins w:id="3" w:author="Jujia Li" w:date="2026-05-13T16:23:00Z">
        <w:r w:rsidR="000D4B9A" w:rsidRPr="000D4B9A">
          <w:t>However, this surveillance logic assumes that opioid harms are clinically visible through emergency care. In rural communities, that assumption may not always hold. Some fatal opioid events may occur without ED contact, while other opioid-related harms may generate ED visits without leading to death. If different legal opioids leave different clinical footprints, ED-based surveillance may capture only part of the prescription opioid burden.</w:t>
        </w:r>
      </w:ins>
      <w:ins w:id="4" w:author="Jujia Li" w:date="2026-05-13T16:23:00Z" w16du:dateUtc="2026-05-13T21:23:00Z">
        <w:r w:rsidR="000D4B9A">
          <w:t xml:space="preserve"> </w:t>
        </w:r>
      </w:ins>
    </w:p>
    <w:p w14:paraId="75E8EA75" w14:textId="09884545" w:rsidR="00717DBD" w:rsidRDefault="00000000">
      <w:pPr>
        <w:ind w:firstLine="720"/>
      </w:pPr>
      <w:del w:id="5" w:author="Jujia Li" w:date="2026-05-13T16:28:00Z" w16du:dateUtc="2026-05-13T21:28:00Z">
        <w:r w:rsidDel="00A85E95">
          <w:delText>However, t</w:delText>
        </w:r>
      </w:del>
      <w:ins w:id="6" w:author="Jujia Li" w:date="2026-05-13T16:28:00Z" w16du:dateUtc="2026-05-13T21:28:00Z">
        <w:r w:rsidR="00A85E95">
          <w:rPr>
            <w:rFonts w:eastAsia="SimSun" w:hint="eastAsia"/>
            <w:lang w:eastAsia="zh-CN"/>
          </w:rPr>
          <w:t>T</w:t>
        </w:r>
      </w:ins>
      <w:r>
        <w:t>he legal opioid supply captured by DEA retail distribution data (ARCOS) is not monolithic; it includes analgesic opioids (hydrocodone, oxycodone) and medications also used in opioid use disorder treatment (buprenorphine, methadone).</w:t>
      </w:r>
      <w:r>
        <w:rPr>
          <w:sz w:val="20"/>
          <w:vertAlign w:val="superscript"/>
        </w:rPr>
        <w:t>10</w:t>
      </w:r>
      <w:r>
        <w:t xml:space="preserve"> Hadland et al demonstrated at the county level that pharmaceutical marketing of opioids was associated with increased prescribing and overdose mortality.</w:t>
      </w:r>
      <w:r>
        <w:rPr>
          <w:sz w:val="20"/>
          <w:vertAlign w:val="superscript"/>
        </w:rPr>
        <w:t>11</w:t>
      </w:r>
      <w:r>
        <w:t xml:space="preserve"> Prior ecological studies have linked opioid distribution or </w:t>
      </w:r>
      <w:r>
        <w:lastRenderedPageBreak/>
        <w:t>prescribing to population-level morbidity and mortality across multiple countries,</w:t>
      </w:r>
      <w:r>
        <w:rPr>
          <w:sz w:val="20"/>
          <w:vertAlign w:val="superscript"/>
        </w:rPr>
        <w:t>12-20</w:t>
      </w:r>
      <w:r>
        <w:t xml:space="preserve"> but whether different legal opioids show different associations with ED burden versus mortality at the county level has not been examined.</w:t>
      </w:r>
    </w:p>
    <w:p w14:paraId="037791C1" w14:textId="77777777" w:rsidR="00717DBD" w:rsidRDefault="00000000">
      <w:pPr>
        <w:ind w:firstLine="720"/>
      </w:pPr>
      <w:r>
        <w:t>Northwestern Alabama is a useful setting for examining this question. The 22-county study region spans metropolitan, micropolitan, and noncore rural counties with markedly different socioeconomic conditions and health care access. The region includes Jefferson County (home to the University of Alabama at Birmingham health system) and adjacent suburban counties as well as sparsely populated rural counties in the Black Belt and along the Tennessee River valley, where hospital closures and provider shortages have weakened the health care safety net. Some counties lack a general acute care hospital, and access to specialty addiction treatment is concentrated in a few urban centers. The region experienced some of the highest opioid prescribing rates in the nation, and its small county populations create conditions where standard mortality surveillance is frequently compromised by small-count suppression. If different opioids produce different clinical footprints in this setting, the finding would affect how state and local health departments monitor opioid harm in rural communities.</w:t>
      </w:r>
    </w:p>
    <w:p w14:paraId="1D1F4759" w14:textId="77777777" w:rsidR="00717DBD" w:rsidRDefault="00000000">
      <w:pPr>
        <w:ind w:firstLine="720"/>
      </w:pPr>
      <w:r>
        <w:t>We studied 22 northwestern Alabama counties from 2016 to 2019 to assess whether the analgesic and treatment-related components of legal opioid distribution showed different associations with county-level ED visits and opioid mortality.</w:t>
      </w:r>
    </w:p>
    <w:p w14:paraId="5400D794" w14:textId="77777777" w:rsidR="00717DBD" w:rsidRDefault="00000000">
      <w:pPr>
        <w:spacing w:before="240"/>
      </w:pPr>
      <w:r>
        <w:rPr>
          <w:b/>
          <w:sz w:val="28"/>
        </w:rPr>
        <w:t>Methods</w:t>
      </w:r>
    </w:p>
    <w:p w14:paraId="3F5B3616" w14:textId="77777777" w:rsidR="00717DBD" w:rsidRDefault="00000000">
      <w:pPr>
        <w:spacing w:before="240"/>
      </w:pPr>
      <w:r>
        <w:rPr>
          <w:b/>
          <w:i/>
        </w:rPr>
        <w:t>Data Sources</w:t>
      </w:r>
    </w:p>
    <w:p w14:paraId="2936C45C" w14:textId="13D733D4" w:rsidR="00717DBD" w:rsidRDefault="00000000" w:rsidP="002B4872">
      <w:r>
        <w:t xml:space="preserve">This </w:t>
      </w:r>
      <w:r w:rsidR="00D91994">
        <w:t xml:space="preserve">longitudinal </w:t>
      </w:r>
      <w:r>
        <w:t xml:space="preserve">ecological study evaluated county-year opioid indicators for 22 contiguous counties in northwestern Alabama from 2016 to 2019 (combined 2016 population, 2,457,531; </w:t>
      </w:r>
      <w:r>
        <w:lastRenderedPageBreak/>
        <w:t>county population range, 13,878 to 659,148). The study region included counties with urban-rural classification codes 2 through 6. This work constituted secondary analysis of deidentified county-level data and was exempt from institutional review board review. The study adhered to the STROBE reporting guideline.</w:t>
      </w:r>
      <w:r>
        <w:rPr>
          <w:sz w:val="20"/>
          <w:vertAlign w:val="superscript"/>
        </w:rPr>
        <w:t>21</w:t>
      </w:r>
    </w:p>
    <w:p w14:paraId="3517B325" w14:textId="77777777" w:rsidR="00717DBD" w:rsidRDefault="00000000">
      <w:pPr>
        <w:ind w:firstLine="720"/>
      </w:pPr>
      <w:r>
        <w:t>County-year opioid-related ED visit rates were derived from the state ED discharge dataset. Opioid mortality rates were derived from CDC WONDER mortality files, with an expectation-maximization approach used to address suppressed cells (counts of 1–9), a common challenge in rural county mortality surveillance where small populations frequently produce cell counts below the CDC WONDER reporting threshold. Retail opioid distribution measures were obtained from the DEA’s ARCOS, and socioeconomic indicators from the American Community Survey.</w:t>
      </w:r>
      <w:r w:rsidRPr="002B4872">
        <w:rPr>
          <w:vertAlign w:val="superscript"/>
          <w:rPrChange w:id="7" w:author="Jujia Li" w:date="2026-05-07T11:36:00Z" w16du:dateUtc="2026-05-07T16:36:00Z">
            <w:rPr/>
          </w:rPrChange>
        </w:rPr>
        <w:t>22-24</w:t>
      </w:r>
    </w:p>
    <w:p w14:paraId="69407558" w14:textId="77777777" w:rsidR="00717DBD" w:rsidRDefault="00000000">
      <w:pPr>
        <w:spacing w:before="240"/>
      </w:pPr>
      <w:r>
        <w:rPr>
          <w:b/>
          <w:i/>
        </w:rPr>
        <w:t>Exposures and Outcomes</w:t>
      </w:r>
    </w:p>
    <w:p w14:paraId="68E2A82D" w14:textId="77777777" w:rsidR="00717DBD" w:rsidRDefault="00000000">
      <w:r>
        <w:t>Legal opioid distribution was operationalized as annual per-capita retail distribution of buprenorphine, hydrocodone, methadone, and oxycodone from ARCOS. These four medications represent distinct components of the legal opioid supply: hydrocodone and oxycodone are primarily prescribed for pain, whereas buprenorphine and methadone are also dispensed for opioid use disorder treatment, though ARCOS does not distinguish indication. County context variables included the Gini index, uninsured rate, poverty, disability prevalence, and the urban-rural classification code.</w:t>
      </w:r>
    </w:p>
    <w:p w14:paraId="5A5AC62D" w14:textId="77777777" w:rsidR="00717DBD" w:rsidRDefault="00000000">
      <w:pPr>
        <w:spacing w:before="240"/>
      </w:pPr>
      <w:r>
        <w:rPr>
          <w:b/>
          <w:i/>
        </w:rPr>
        <w:t>Statistical Analysis</w:t>
      </w:r>
    </w:p>
    <w:p w14:paraId="6771818A" w14:textId="02BB9686" w:rsidR="00717DBD" w:rsidRDefault="00000000">
      <w:r>
        <w:t>We used three analytic approaches. First, we assessed spatial patterning of legal opioid distribution using global Moran I and local Getis-Ord Gi* hot spot statistics.</w:t>
      </w:r>
      <w:r>
        <w:rPr>
          <w:sz w:val="20"/>
          <w:vertAlign w:val="superscript"/>
        </w:rPr>
        <w:t>25,26</w:t>
      </w:r>
      <w:r>
        <w:t xml:space="preserve"> Second, we fitted a generalized linear model relating adjusted mortality to the standardized annual ED visit rate to </w:t>
      </w:r>
      <w:r>
        <w:lastRenderedPageBreak/>
        <w:t>estimate the overall ED–mortality associatio</w:t>
      </w:r>
      <w:r w:rsidR="00D91994">
        <w:t>n</w:t>
      </w:r>
      <w:r>
        <w:t>. Third, we fitted a spatiotemporal model with spatial random fields to examine medication-specific associations: one model predicting ED visits (negative binomial, log link) and one predicting mortality (Poisson, log link with population offset)</w:t>
      </w:r>
      <w:r w:rsidR="00D91994">
        <w:t>.  The suppression was handled using the expectation-maximization algorithm</w:t>
      </w:r>
      <w:r>
        <w:t xml:space="preserve">. The model included a linear time index, medication-by-time interactions, and medication-by-covariate interactions. The two outcome models share exposures and spatial structure but should be understood as parallel models of related outcomes rather than a confirmed causal chain. All tests were 2-sided with </w:t>
      </w:r>
      <w:r>
        <w:rPr>
          <w:i/>
        </w:rPr>
        <w:t>P &lt; .05</w:t>
      </w:r>
      <w:r>
        <w:t>.</w:t>
      </w:r>
    </w:p>
    <w:p w14:paraId="08837922" w14:textId="77777777" w:rsidR="00717DBD" w:rsidRDefault="00000000">
      <w:pPr>
        <w:spacing w:before="240"/>
      </w:pPr>
      <w:r>
        <w:rPr>
          <w:b/>
          <w:sz w:val="28"/>
        </w:rPr>
        <w:t>Results</w:t>
      </w:r>
    </w:p>
    <w:p w14:paraId="36CAB357" w14:textId="77777777" w:rsidR="00717DBD" w:rsidRDefault="00000000">
      <w:pPr>
        <w:spacing w:before="240"/>
      </w:pPr>
      <w:r>
        <w:rPr>
          <w:b/>
          <w:i/>
        </w:rPr>
        <w:t>Study Population and Descriptive Trends</w:t>
      </w:r>
    </w:p>
    <w:p w14:paraId="194EEDF8" w14:textId="77777777" w:rsidR="00717DBD" w:rsidRDefault="00000000">
      <w:r>
        <w:t>The 22-county region spanned large fringe metro (code 2) to noncore rural (code 6) counties. Median county poverty was 17.4% (range, 7.5%–22.7%), median uninsured rate was 4.7% (range, 3.1%–6.8%), and median disability prevalence was 20.3% (range, 14.1%–28.7%) (Table 1). County populations ranged from 13,878 (Lamar County) to 659,148 (Jefferson County), reflecting the mix of densely populated urban cores and sparsely settled rural counties characteristic of the study region. Shelby County showed the most advantaged socioeconomic profile (poverty rate, 7.5%; disability prevalence, 14.1%), whereas Pickens County had the highest poverty rate (22.7%) and Fayette County the highest disability prevalence (28.7%). The median Gini index across counties was 0.46 (range, 0.40–0.53), indicating substantial variation in income inequality.</w:t>
      </w:r>
    </w:p>
    <w:p w14:paraId="040C0303" w14:textId="77777777" w:rsidR="00717DBD" w:rsidRDefault="00000000">
      <w:pPr>
        <w:ind w:firstLine="720"/>
      </w:pPr>
      <w:r>
        <w:t xml:space="preserve">Mean county ED visit rates rose from 7.56 per 10,000 in 2016 to 10.23 per 10,000 in 2019, a 35.3% increase over the study period. The highest 2019 rates were in Franklin (29.97 per </w:t>
      </w:r>
      <w:r>
        <w:lastRenderedPageBreak/>
        <w:t>10,000), Cherokee (28.63), Colbert (24.26), Lauderdale (17.25), and Lawrence (16.71)—all micropolitan or noncore rural counties (Figure 1). In contrast, urban and suburban counties such as Jefferson, Shelby, and Madison maintained ED visit rates below 5 per 10,000 throughout the study period, underscoring the concentration of opioid-related ED burden in rural and micropolitan areas.</w:t>
      </w:r>
    </w:p>
    <w:p w14:paraId="5BDC3B3E" w14:textId="77777777" w:rsidR="00717DBD" w:rsidRDefault="00000000">
      <w:pPr>
        <w:spacing w:before="240"/>
      </w:pPr>
      <w:r>
        <w:rPr>
          <w:b/>
          <w:i/>
        </w:rPr>
        <w:t>Overall ED–Mortality Association</w:t>
      </w:r>
    </w:p>
    <w:p w14:paraId="2AD9995C" w14:textId="6832314E" w:rsidR="00717DBD" w:rsidRDefault="00000000">
      <w:r>
        <w:t xml:space="preserve">In the generalized linear model using only observed (nonsuppressed) mortality data, ED visit rates were not significantly associated with opioid mortality, reflecting the instability of county-level estimates when more than half of mortality cells are missing. </w:t>
      </w:r>
      <w:r w:rsidRPr="00281BD8">
        <w:rPr>
          <w:highlight w:val="yellow"/>
        </w:rPr>
        <w:t>After applying the expectation-maximization adjustment for suppressed cells, a positive association emerged (rate ratio per 1-SD increase, 1.08; 95% CI, 1.00 to 1.17) (Table 2)</w:t>
      </w:r>
      <w:r>
        <w:t>, aligning with the national-level finding by Sumner et al that ED visits are a meaningful correlate of opioid mortality.</w:t>
      </w:r>
      <w:r>
        <w:rPr>
          <w:sz w:val="20"/>
          <w:vertAlign w:val="superscript"/>
        </w:rPr>
        <w:t>9</w:t>
      </w:r>
    </w:p>
    <w:p w14:paraId="78DD1E1C" w14:textId="77777777" w:rsidR="00717DBD" w:rsidRDefault="00000000">
      <w:pPr>
        <w:spacing w:before="240"/>
      </w:pPr>
      <w:r>
        <w:rPr>
          <w:b/>
          <w:i/>
        </w:rPr>
        <w:t>Spatial Patterns</w:t>
      </w:r>
    </w:p>
    <w:p w14:paraId="55D90125" w14:textId="77777777" w:rsidR="00717DBD" w:rsidRDefault="00000000">
      <w:r>
        <w:t xml:space="preserve">Methadone distribution showed significant spatial clustering (Moran I, 0.455; </w:t>
      </w:r>
      <w:r>
        <w:rPr>
          <w:i/>
        </w:rPr>
        <w:t>P = .006</w:t>
      </w:r>
      <w:r>
        <w:t>), whereas buprenorphine (</w:t>
      </w:r>
      <w:r>
        <w:rPr>
          <w:i/>
        </w:rPr>
        <w:t>P = .468</w:t>
      </w:r>
      <w:r>
        <w:t>), hydrocodone (</w:t>
      </w:r>
      <w:r>
        <w:rPr>
          <w:i/>
        </w:rPr>
        <w:t>P = .562</w:t>
      </w:r>
      <w:r>
        <w:t>), and oxycodone (</w:t>
      </w:r>
      <w:r>
        <w:rPr>
          <w:i/>
        </w:rPr>
        <w:t>P = .893</w:t>
      </w:r>
      <w:r>
        <w:t>) did not. Hot spot maps identified increasing ED visit burden in Colbert, Franklin, and Lawrence Counties and a methadone distribution cluster spanning Tuscaloosa, Fayette, Walker, and Lamar Counties (Figure 2), consistent with the concentrated geography of opioid treatment programs.</w:t>
      </w:r>
      <w:r>
        <w:rPr>
          <w:sz w:val="20"/>
          <w:vertAlign w:val="superscript"/>
        </w:rPr>
        <w:t>10</w:t>
      </w:r>
    </w:p>
    <w:p w14:paraId="010DD4B8" w14:textId="77777777" w:rsidR="00717DBD" w:rsidRDefault="00000000">
      <w:pPr>
        <w:spacing w:before="240"/>
      </w:pPr>
      <w:r>
        <w:rPr>
          <w:b/>
          <w:i/>
        </w:rPr>
        <w:t>Medication-Specific Associations</w:t>
      </w:r>
    </w:p>
    <w:p w14:paraId="0AA63604" w14:textId="77777777" w:rsidR="00717DBD" w:rsidRDefault="00000000">
      <w:r>
        <w:t>In the spatiotemporal model, different opioids showed markedly different associations with ED visits and mortality (Table 3).</w:t>
      </w:r>
    </w:p>
    <w:p w14:paraId="25730083" w14:textId="701C53D3" w:rsidR="00717DBD" w:rsidRDefault="000D4B9A">
      <w:pPr>
        <w:ind w:firstLine="720"/>
      </w:pPr>
      <w:ins w:id="8" w:author="Jujia Li" w:date="2026-05-13T16:25:00Z">
        <w:r w:rsidRPr="000D4B9A">
          <w:lastRenderedPageBreak/>
          <w:t>The central pattern was a divergence between visible acute-care burden and fatal harm: oxycodone was linked to mortality without ED visibility, whereas hydrocodone was linked to ED visits without parallel mortality.</w:t>
        </w:r>
      </w:ins>
      <w:ins w:id="9" w:author="Jujia Li" w:date="2026-05-13T16:25:00Z" w16du:dateUtc="2026-05-13T21:25:00Z">
        <w:r>
          <w:t xml:space="preserve"> </w:t>
        </w:r>
      </w:ins>
      <w:r>
        <w:t xml:space="preserve">Oxycodone distribution was associated with higher mortality (B = 0.56; SE, 0.16; </w:t>
      </w:r>
      <w:r>
        <w:rPr>
          <w:i/>
        </w:rPr>
        <w:t>P &lt; .001</w:t>
      </w:r>
      <w:r>
        <w:t xml:space="preserve">) but not with ED visits (B = −2.17; SE, 1.76; </w:t>
      </w:r>
      <w:r>
        <w:rPr>
          <w:i/>
        </w:rPr>
        <w:t>P = .22</w:t>
      </w:r>
      <w:r>
        <w:t xml:space="preserve">). Counties with higher oxycodone distribution had more opioid deaths without a corresponding increase in ED visits. Hydrocodone showed the opposite pattern: associated with more ED visits (B = 3.52; SE, 1.43; </w:t>
      </w:r>
      <w:r>
        <w:rPr>
          <w:i/>
        </w:rPr>
        <w:t>P &lt; .05</w:t>
      </w:r>
      <w:r>
        <w:t xml:space="preserve">) but lower mortality (B = −1.01; SE, 0.21; </w:t>
      </w:r>
      <w:r>
        <w:rPr>
          <w:i/>
        </w:rPr>
        <w:t>P &lt; .001</w:t>
      </w:r>
      <w:r>
        <w:t xml:space="preserve">). Counties with higher hydrocodone distribution had more ED visits but fewer deaths. The hydrocodone–ED association strengthened over time (hydrocodone × time: B = 0.34; SE, 0.11; </w:t>
      </w:r>
      <w:r>
        <w:rPr>
          <w:i/>
        </w:rPr>
        <w:t>P &lt; .01</w:t>
      </w:r>
      <w:r>
        <w:t>), indicating that the association between hydrocodone distribution and ED utilization grew stronger from 2016 to 2019.</w:t>
      </w:r>
    </w:p>
    <w:p w14:paraId="47E76463" w14:textId="77777777" w:rsidR="00717DBD" w:rsidRDefault="00000000">
      <w:pPr>
        <w:ind w:firstLine="720"/>
      </w:pPr>
      <w:r>
        <w:t xml:space="preserve">Income inequality (Gini index) showed a pattern paralleling oxycodone: inversely associated with ED visits (B = −0.50; SE, 0.17; </w:t>
      </w:r>
      <w:r>
        <w:rPr>
          <w:i/>
        </w:rPr>
        <w:t>P &lt; .01</w:t>
      </w:r>
      <w:r>
        <w:t xml:space="preserve">) but positively associated with mortality (B = 0.37; SE, 0.07; </w:t>
      </w:r>
      <w:r>
        <w:rPr>
          <w:i/>
        </w:rPr>
        <w:t>P &lt; .001</w:t>
      </w:r>
      <w:r>
        <w:t>). Counties with greater economic inequality had fewer ED visits but more deaths.</w:t>
      </w:r>
    </w:p>
    <w:p w14:paraId="13031467" w14:textId="77777777" w:rsidR="00717DBD" w:rsidRDefault="00000000">
      <w:pPr>
        <w:ind w:firstLine="720"/>
      </w:pPr>
      <w:r>
        <w:t xml:space="preserve">Methadone and buprenorphine both showed positive associations with mortality (B = 0.17, </w:t>
      </w:r>
      <w:r>
        <w:rPr>
          <w:i/>
        </w:rPr>
        <w:t>P &lt; .05</w:t>
      </w:r>
      <w:r>
        <w:t xml:space="preserve"> and B = 0.28, </w:t>
      </w:r>
      <w:r>
        <w:rPr>
          <w:i/>
        </w:rPr>
        <w:t>P &lt; .05</w:t>
      </w:r>
      <w:r>
        <w:t xml:space="preserve">). Neither was significantly associated with ED visits. ED visit rates increased over the study period (time: B = 0.68; </w:t>
      </w:r>
      <w:r>
        <w:rPr>
          <w:i/>
        </w:rPr>
        <w:t>P &lt; .001</w:t>
      </w:r>
      <w:r>
        <w:t xml:space="preserve">), whereas mortality showed a modest decline (time: B = −0.11; </w:t>
      </w:r>
      <w:r>
        <w:rPr>
          <w:i/>
        </w:rPr>
        <w:t>P &lt; .05</w:t>
      </w:r>
      <w:r>
        <w:t>).</w:t>
      </w:r>
    </w:p>
    <w:p w14:paraId="78327AE5" w14:textId="77777777" w:rsidR="00717DBD" w:rsidRDefault="00000000">
      <w:pPr>
        <w:spacing w:before="240"/>
      </w:pPr>
      <w:r>
        <w:rPr>
          <w:b/>
          <w:sz w:val="28"/>
        </w:rPr>
        <w:t>Discussion</w:t>
      </w:r>
    </w:p>
    <w:p w14:paraId="43A1AE55" w14:textId="6B4B2099" w:rsidR="00717DBD" w:rsidRDefault="00000000">
      <w:r>
        <w:t xml:space="preserve">In this ecological study of 22 northwestern Alabama counties from 2016 to 2019, </w:t>
      </w:r>
      <w:ins w:id="10" w:author="Jujia Li" w:date="2026-05-13T16:26:00Z">
        <w:r w:rsidR="000D4B9A" w:rsidRPr="000D4B9A">
          <w:t xml:space="preserve">legal opioid distribution did not leave a single public health footprint. </w:t>
        </w:r>
      </w:ins>
      <w:del w:id="11" w:author="Jujia Li" w:date="2026-05-13T16:26:00Z" w16du:dateUtc="2026-05-13T21:26:00Z">
        <w:r w:rsidDel="000D4B9A">
          <w:delText xml:space="preserve">different legal opioids showed divergent associations with ED visits and mortality. </w:delText>
        </w:r>
      </w:del>
      <w:r>
        <w:t xml:space="preserve">Oxycodone distribution was associated with </w:t>
      </w:r>
      <w:r>
        <w:lastRenderedPageBreak/>
        <w:t xml:space="preserve">mortality but not with ED visits; hydrocodone was associated with ED visits but not with mortality. This divergence </w:t>
      </w:r>
      <w:ins w:id="12" w:author="Jujia Li" w:date="2026-05-13T16:27:00Z">
        <w:r w:rsidR="000D4B9A" w:rsidRPr="000D4B9A">
          <w:t>suggests that ED surveillance may not simply undercount opioid harm; it may selectively capture some forms of harm while missing others.</w:t>
        </w:r>
      </w:ins>
      <w:del w:id="13" w:author="Jujia Li" w:date="2026-05-13T16:27:00Z" w16du:dateUtc="2026-05-13T21:27:00Z">
        <w:r w:rsidDel="000D4B9A">
          <w:delText>is relevant to how opioid harm is monitored in rural communities.</w:delText>
        </w:r>
      </w:del>
    </w:p>
    <w:p w14:paraId="2CA9D88F" w14:textId="77777777" w:rsidR="00717DBD" w:rsidRDefault="00000000">
      <w:pPr>
        <w:spacing w:before="240"/>
      </w:pPr>
      <w:r>
        <w:rPr>
          <w:b/>
          <w:i/>
        </w:rPr>
        <w:t>Oxycodone: Mortality Without ED Contact</w:t>
      </w:r>
    </w:p>
    <w:p w14:paraId="0AE5AC16" w14:textId="77777777" w:rsidR="00717DBD" w:rsidRDefault="00000000">
      <w:r>
        <w:t>Oxycodone distribution was associated with higher county-level mortality without a corresponding increase in ED visits. This pattern suggests that oxycodone-related fatal events in rural counties do not result in emergency department contact. Multiple pharmacologic and prescribing factors may explain this pattern. Oxycodone is available in both immediate-release and extended-release formulations; extended-release products deliver higher total doses per unit and carry a narrower margin between therapeutic and lethal plasma concentrations, potentially narrowing the window for rescue intervention</w:t>
      </w:r>
      <w:r>
        <w:rPr>
          <w:sz w:val="20"/>
          <w:szCs w:val="20"/>
          <w:vertAlign w:val="superscript"/>
        </w:rPr>
        <w:t>29</w:t>
      </w:r>
      <w:r>
        <w:t>. In rural counties, where EMS response times are prolonged</w:t>
      </w:r>
      <w:r>
        <w:rPr>
          <w:sz w:val="20"/>
          <w:szCs w:val="20"/>
          <w:vertAlign w:val="superscript"/>
        </w:rPr>
        <w:t>30</w:t>
      </w:r>
      <w:r>
        <w:t xml:space="preserve"> and naloxone distribution is sparse,</w:t>
      </w:r>
      <w:r>
        <w:rPr>
          <w:sz w:val="20"/>
          <w:szCs w:val="20"/>
          <w:vertAlign w:val="superscript"/>
        </w:rPr>
        <w:t>31</w:t>
      </w:r>
      <w:r>
        <w:t xml:space="preserve"> the time from respiratory depression to death may be shorter than the time to medical contact. Van Zee documented how Purdue Pharma’s marketing of OxyContin disproportionately targeted rural and Appalachian communities,3 and Hadland et al demonstrated that county-level pharmaceutical marketing was directly associated with prescribing and mortality.11 Guy et al showed that counties in the rural South maintained among the highest prescribing rates through 2017.4,5 The persistence of oxycodone-associated mortality in northwestern Alabama during 2016 to 2019 fits this pattern of ongoing harm in a region with historically high exposure.</w:t>
      </w:r>
    </w:p>
    <w:p w14:paraId="28077C12" w14:textId="77777777" w:rsidR="00717DBD" w:rsidRDefault="00000000">
      <w:pPr>
        <w:ind w:firstLine="720"/>
      </w:pPr>
      <w:r>
        <w:t>Sumner et al demonstrated at the national level that ED visits were the strongest predictor of opioid mortality.</w:t>
      </w:r>
      <w:r>
        <w:rPr>
          <w:sz w:val="20"/>
          <w:vertAlign w:val="superscript"/>
        </w:rPr>
        <w:t>9</w:t>
      </w:r>
      <w:r>
        <w:t xml:space="preserve"> Our finding suggests that the strength of this ED–mortality connection may </w:t>
      </w:r>
      <w:r>
        <w:lastRenderedPageBreak/>
        <w:t>vary by which opioids dominate the local supply. Communities where oxycodone predominates may appear deceptively quiet on ED-based surveillance dashboards.</w:t>
      </w:r>
    </w:p>
    <w:p w14:paraId="422F7B3B" w14:textId="77777777" w:rsidR="00717DBD" w:rsidRDefault="00000000">
      <w:pPr>
        <w:spacing w:before="240"/>
      </w:pPr>
      <w:r>
        <w:rPr>
          <w:b/>
          <w:i/>
        </w:rPr>
        <w:t>Hydrocodone: ED Burden Without Proportionate Mortality</w:t>
      </w:r>
    </w:p>
    <w:p w14:paraId="32976538" w14:textId="77777777" w:rsidR="00717DBD" w:rsidRDefault="00000000">
      <w:r>
        <w:t>Hydrocodone showed the opposite pattern: associated with more ED visits but lower mortality, with the association strengthening over time. There are several possible explanations. First, hydrocodone combination products (e.g., hydrocodone/acetaminophen) are typically prescribed at lower doses for less severe pain, and the acetaminophen component limits dose escalation</w:t>
      </w:r>
      <w:r>
        <w:rPr>
          <w:sz w:val="20"/>
          <w:szCs w:val="20"/>
          <w:vertAlign w:val="superscript"/>
        </w:rPr>
        <w:t>32</w:t>
      </w:r>
      <w:r>
        <w:t>, which reduces the likelihood of fatal respiratory depression. Second, the predominance of immediate-release, lower-potency formulations may produce clinical events—such as sedation, falls, or nausea—that bring patients to the ED without being immediately life-threatening. Third, the 2014 reclassification of hydrocodone combination products from Schedule III to Schedule II</w:t>
      </w:r>
      <w:r>
        <w:rPr>
          <w:sz w:val="20"/>
          <w:szCs w:val="20"/>
          <w:vertAlign w:val="superscript"/>
        </w:rPr>
        <w:t>33</w:t>
      </w:r>
      <w:r>
        <w:t xml:space="preserve"> may have altered prescribing patterns in ways that changed the patient population receiving these medications, potentially shifting toward more clinically monitored use. The strengthening of the hydrocodone–ED association over time (B = 0.34; </w:t>
      </w:r>
      <w:r>
        <w:rPr>
          <w:i/>
        </w:rPr>
        <w:t>P &lt; .01</w:t>
      </w:r>
      <w:r>
        <w:t>) suggests that hydrocodone-related acute events became more visible to the emergency care system as prescribing patterns changed. Whether this strengthening reflects a compositional shift in the remaining hydrocodone-exposed population after the 2014 Schedule II reclassification (with sicker legacy patients comprising a larger share of ongoing recipients) or a genuine escalation in hydrocodone-related acute events is unclear from these ecological data.</w:t>
      </w:r>
    </w:p>
    <w:p w14:paraId="7512E690" w14:textId="77777777" w:rsidR="00717DBD" w:rsidRDefault="00000000">
      <w:pPr>
        <w:spacing w:before="240"/>
      </w:pPr>
      <w:r>
        <w:rPr>
          <w:b/>
          <w:i/>
        </w:rPr>
        <w:t>Income Inequality and Access to Care</w:t>
      </w:r>
    </w:p>
    <w:p w14:paraId="71241E9E" w14:textId="77777777" w:rsidR="00717DBD" w:rsidRDefault="00000000">
      <w:r>
        <w:t>The Gini index showed a pattern paralleling oxycodone: inversely associated with ED visits but positively associated with mortality. This finding aligns with literature linking area-level economic disadvantage to opioid mortality risk</w:t>
      </w:r>
      <w:r>
        <w:rPr>
          <w:sz w:val="20"/>
          <w:szCs w:val="20"/>
          <w:vertAlign w:val="superscript"/>
        </w:rPr>
        <w:t>34</w:t>
      </w:r>
      <w:r>
        <w:t xml:space="preserve">. Economically stratified counties may have </w:t>
      </w:r>
      <w:r>
        <w:lastRenderedPageBreak/>
        <w:t>fewer emergency care access points, longer transport distances, and less naloxone availability, all of which could reduce the likelihood of reaching an ED while increasing the likelihood of fatal outcomes. Whether oxycodone distribution and income inequality reflect the same underlying county characteristics or operate through independent pathways is not answerable with these data, but both raise the same surveillance concern: opioid harm that does not generate emergency department contact. Of note, the Gini index measures how unevenly income is distributed within a population, not the absolute level of deprivation; the access-barrier literature linking economic disadvantage to reduced ED utilization and higher mortality typically indexes poverty or material deprivation rather than inequality per se, and the mechanisms linking inequality to health outcomes at the county level may differ from those of absolute deprivation.</w:t>
      </w:r>
    </w:p>
    <w:p w14:paraId="11B77A6E" w14:textId="77777777" w:rsidR="00717DBD" w:rsidRDefault="00000000">
      <w:pPr>
        <w:spacing w:before="240"/>
      </w:pPr>
      <w:r>
        <w:rPr>
          <w:b/>
          <w:i/>
        </w:rPr>
        <w:t>Context and Considerations</w:t>
      </w:r>
    </w:p>
    <w:p w14:paraId="46E07825" w14:textId="77777777" w:rsidR="00717DBD" w:rsidRDefault="00000000">
      <w:r>
        <w:t>Several contextual factors should be considered when interpreting these findings. First, ARCOS captures retail distribution, not patient consumption. In rural counties where residents may cross county lines to fill prescriptions, distribution in one county may partly reflect consumption in another. Analysts applying these findings should cross-reference ARCOS county-level distribution with prescription drug monitoring program (PDMP) data—such as Alabama’s PMP InterConnect system—to verify that distribution and patient residence align before flagging individual counties.</w:t>
      </w:r>
    </w:p>
    <w:p w14:paraId="2C6E0766" w14:textId="77777777" w:rsidR="00717DBD" w:rsidRDefault="00000000">
      <w:pPr>
        <w:ind w:firstLine="720"/>
      </w:pPr>
      <w:r>
        <w:t>Second, the 2016–2019 study period overlaps with the rising wave of illicitly manufactured fentanyl</w:t>
      </w:r>
      <w:r>
        <w:rPr>
          <w:sz w:val="20"/>
          <w:szCs w:val="20"/>
          <w:vertAlign w:val="superscript"/>
        </w:rPr>
        <w:t>35</w:t>
      </w:r>
      <w:r>
        <w:t xml:space="preserve">. ARCOS does not capture illicit fentanyl, and some opioid mortality in these counties may involve fentanyl rather than prescription opioids alone. The specific association of oxycodone distribution—rather than aggregate opioid distribution—with mortality suggests that legal distribution remained a relevant marker, but the oxycodone–mortality </w:t>
      </w:r>
      <w:r>
        <w:lastRenderedPageBreak/>
        <w:t>association may also partly reflect that historically high-prescribing counties serve as markers for broader opioid vulnerability, including vulnerability to illicit supply. Declining oxycodone distribution in a county should not be interpreted as declining mortality risk absent confirmed surveillance data—such as syndromic surveillance ED visit trends, medical examiner or coroner toxicology reports, or PDMP naloxone dispensing patterns—because a county may shift from prescription to illicit opioid harm even as legal distribution volumes fall.</w:t>
      </w:r>
    </w:p>
    <w:p w14:paraId="141E935F" w14:textId="77777777" w:rsidR="00717DBD" w:rsidRDefault="00000000">
      <w:pPr>
        <w:ind w:firstLine="720"/>
      </w:pPr>
      <w:r>
        <w:t>Third, ARCOS does not distinguish between methadone dispensed for pain management at retail pharmacies and methadone dispensed through opioid treatment programs (OTPs). Methadone prescribed for pain carries documented overdose risk that differs from OTP-dispensed methadone</w:t>
      </w:r>
      <w:r>
        <w:rPr>
          <w:sz w:val="20"/>
          <w:szCs w:val="20"/>
          <w:vertAlign w:val="superscript"/>
        </w:rPr>
        <w:t>36</w:t>
      </w:r>
      <w:r>
        <w:t>, which is administered under daily supervision. The methadone spatial cluster may therefore reflect a mix of both. Fourth, the positive mortality associations of methadone and buprenorphine likely reflect ecological confounding—treatment capacity expands where mortality burden is greatest—rather than treatment causing harm. Individual-level evidence overwhelmingly shows that these medications reduce opioid mortality.10 Ecological reversal of individually protective effects is well documented</w:t>
      </w:r>
      <w:r>
        <w:rPr>
          <w:sz w:val="20"/>
          <w:szCs w:val="20"/>
          <w:vertAlign w:val="superscript"/>
        </w:rPr>
        <w:t>37</w:t>
      </w:r>
      <w:r>
        <w:t xml:space="preserve"> in population health research and has been observed in other substance-use treatment contexts, where areas with more treatment availability also have greater underlying disease burden. Fifth, this study examined 22 counties in one Alabama region; the oxycodone–hydrocodone divergence is hypothesis-generating and requires replication in settings with different rural health care infrastructure, prescribing cultures, and illicit drug market characteristics.</w:t>
      </w:r>
    </w:p>
    <w:p w14:paraId="740869A4" w14:textId="77777777" w:rsidR="00717DBD" w:rsidRDefault="00000000">
      <w:pPr>
        <w:spacing w:before="240"/>
      </w:pPr>
      <w:r>
        <w:rPr>
          <w:b/>
          <w:i/>
        </w:rPr>
        <w:t>Implications for Surveillance and Policy</w:t>
      </w:r>
    </w:p>
    <w:p w14:paraId="01C9B962" w14:textId="77777777" w:rsidR="00717DBD" w:rsidRDefault="00000000">
      <w:r>
        <w:t xml:space="preserve">These findings suggest that monitoring legal opioid distribution by medication type could complement ED-based surveillance in rural communities. In practice, state epidemiologists could </w:t>
      </w:r>
      <w:r>
        <w:lastRenderedPageBreak/>
        <w:t>integrate ARCOS-derived medication-specific distribution indicators into existing opioid surveillance dashboards alongside syndromic surveillance ED data and PDMP reports. Counties where oxycodone distribution is elevated relative to regional peers but ED visit rates remain low—after verification through PDMP cross-referencing—could be prioritized for enhanced mortality review, targeted naloxone distribution, or community-based overdose prevention outreach, similar to the approach modeled by Project Lazarus, a single-county demonstration in rural North Carolina that has had limited replication elsewhere.27 Operationalizing such a flagging recommendation requires defined threshold criteria—for example, distribution rates exceeding a specified percentile of regional peers—developed in consultation with state PDMP administrators and aligned with existing state opioid surveillance frameworks.</w:t>
      </w:r>
    </w:p>
    <w:p w14:paraId="32D9A15F" w14:textId="77777777" w:rsidR="00717DBD" w:rsidRDefault="00000000">
      <w:pPr>
        <w:ind w:firstLine="720"/>
      </w:pPr>
      <w:r>
        <w:t>Treatment program expansion could target counties showing simultaneously elevated mortality or oxycodone distribution and low treatment-medication distribution—the opposite of the methadone cluster counties identified in our spatial analysis, where treatment infrastructure already exists.</w:t>
      </w:r>
      <w:r>
        <w:rPr>
          <w:sz w:val="20"/>
          <w:vertAlign w:val="superscript"/>
        </w:rPr>
        <w:t>10,28</w:t>
      </w:r>
      <w:r>
        <w:t xml:space="preserve"> Joudrey et al reported that rural patients face mean drive times of 41 to 49 minutes to the nearest OTP,</w:t>
      </w:r>
      <w:r>
        <w:rPr>
          <w:sz w:val="20"/>
          <w:vertAlign w:val="superscript"/>
        </w:rPr>
        <w:t>28</w:t>
      </w:r>
      <w:r>
        <w:t xml:space="preserve"> underscoring the geographic barriers to treatment in counties outside existing OTP catchment areas. Treatment expansion operates through two policy pathways with different geographic constraints. OTP expansion for methadone requires federal SAMHSA certification and is geographically constrained by zoning, staffing, and regulatory requirements, which concentrate capacity in urban areas. Office-based buprenorphine prescribing, by contrast, has fewer geographic barriers, particularly since the elimination of the X-waiver requirement in January 2023, and could reach rural counties where OTP construction is infeasible.</w:t>
      </w:r>
    </w:p>
    <w:p w14:paraId="621078E7" w14:textId="77777777" w:rsidR="00717DBD" w:rsidRDefault="00000000">
      <w:pPr>
        <w:spacing w:before="240"/>
      </w:pPr>
      <w:r>
        <w:rPr>
          <w:b/>
          <w:i/>
        </w:rPr>
        <w:t>Limitations</w:t>
      </w:r>
    </w:p>
    <w:p w14:paraId="2CFB1A06" w14:textId="77777777" w:rsidR="00717DBD" w:rsidRDefault="00000000">
      <w:r>
        <w:lastRenderedPageBreak/>
        <w:t>This study was ecological and county-based; the observed associations cannot be interpreted at the individual patient level. ARCOS measures retail distribution, not patient consumption, and does not distinguish treatment from analgesic indications. The study was limited to 22 counties in one Alabama region over 4 years and may not generalize. The expectation-maximization approach for suppressed mortality cells introduces estimation uncertainty</w:t>
      </w:r>
      <w:r>
        <w:rPr>
          <w:sz w:val="20"/>
          <w:szCs w:val="20"/>
          <w:vertAlign w:val="superscript"/>
        </w:rPr>
        <w:t>38</w:t>
      </w:r>
      <w:r>
        <w:t>, particularly in the smallest counties. The study does not account for illicit fentanyl, county-level naloxone distribution, or other unmeasured confounders that may influence the observed associations.</w:t>
      </w:r>
    </w:p>
    <w:p w14:paraId="3822256E" w14:textId="77777777" w:rsidR="00717DBD" w:rsidRDefault="00000000">
      <w:pPr>
        <w:spacing w:before="240"/>
      </w:pPr>
      <w:r>
        <w:rPr>
          <w:b/>
          <w:i/>
        </w:rPr>
        <w:t>Conclusions and Relevance</w:t>
      </w:r>
    </w:p>
    <w:p w14:paraId="1102D138" w14:textId="77777777" w:rsidR="00717DBD" w:rsidRDefault="00000000">
      <w:r>
        <w:t>In a region historically affected by high prescription opioid exposure, different legal opioids showed divergent associations with ED visits and mortality. Oxycodone distribution was associated with mortality but not ED visits; hydrocodone showed the opposite. These findings suggest that ED-based surveillance alone may not capture all forms of prescription opioid harm, and that integrating medication-specific distribution data with ED surveillance could help identify rural communities at elevated risk that aggregate indicators miss.</w:t>
      </w:r>
    </w:p>
    <w:p w14:paraId="3421062B" w14:textId="77777777" w:rsidR="00717DBD" w:rsidRDefault="00000000">
      <w:r>
        <w:br w:type="page"/>
      </w:r>
    </w:p>
    <w:p w14:paraId="71F67BA1" w14:textId="77777777" w:rsidR="00717DBD" w:rsidRDefault="00000000">
      <w:pPr>
        <w:spacing w:before="240"/>
      </w:pPr>
      <w:r>
        <w:rPr>
          <w:b/>
          <w:sz w:val="28"/>
        </w:rPr>
        <w:lastRenderedPageBreak/>
        <w:t>Article Information</w:t>
      </w:r>
    </w:p>
    <w:p w14:paraId="17F1D1CB" w14:textId="77777777" w:rsidR="00717DBD" w:rsidRDefault="00000000">
      <w:r>
        <w:rPr>
          <w:b/>
        </w:rPr>
        <w:t xml:space="preserve">Author Contributions: </w:t>
      </w:r>
      <w:r>
        <w:t>[Insert]</w:t>
      </w:r>
    </w:p>
    <w:p w14:paraId="330A076D" w14:textId="77777777" w:rsidR="00717DBD" w:rsidRDefault="00000000">
      <w:r>
        <w:rPr>
          <w:b/>
        </w:rPr>
        <w:t xml:space="preserve">Conflict of Interest Disclosures: </w:t>
      </w:r>
      <w:r>
        <w:t>None reported.</w:t>
      </w:r>
    </w:p>
    <w:p w14:paraId="22CBC0A8" w14:textId="77777777" w:rsidR="00717DBD" w:rsidRDefault="00000000">
      <w:r>
        <w:rPr>
          <w:b/>
        </w:rPr>
        <w:t xml:space="preserve">Funding/Support: </w:t>
      </w:r>
      <w:r>
        <w:t>[Insert if applicable]</w:t>
      </w:r>
    </w:p>
    <w:p w14:paraId="7DAAC19F" w14:textId="77777777" w:rsidR="00717DBD" w:rsidRDefault="00000000">
      <w:r>
        <w:rPr>
          <w:b/>
        </w:rPr>
        <w:t xml:space="preserve">Data Sharing Statement: </w:t>
      </w:r>
      <w:r>
        <w:t>Public-use data from CDC WONDER, DEA ARCOS, and ACS; restricted ED data subject to data use agreements.</w:t>
      </w:r>
    </w:p>
    <w:p w14:paraId="1AD2F3BD" w14:textId="77777777" w:rsidR="00717DBD" w:rsidRDefault="00000000">
      <w:r>
        <w:br w:type="page"/>
      </w:r>
    </w:p>
    <w:p w14:paraId="29DD609E" w14:textId="77777777" w:rsidR="00717DBD" w:rsidRDefault="00000000">
      <w:pPr>
        <w:spacing w:before="240"/>
      </w:pPr>
      <w:r>
        <w:rPr>
          <w:b/>
          <w:sz w:val="28"/>
        </w:rPr>
        <w:lastRenderedPageBreak/>
        <w:t>References</w:t>
      </w:r>
    </w:p>
    <w:p w14:paraId="2CD067C3" w14:textId="77777777" w:rsidR="00717DBD" w:rsidRDefault="00000000">
      <w:pPr>
        <w:ind w:left="720" w:hanging="720"/>
      </w:pPr>
      <w:r>
        <w:t>1. Spencer MR, Garnett MF, Miniño AM. Drug overdose deaths in the United States, 2002-2022. NCHS Data Brief. 2024;(491):1-8.</w:t>
      </w:r>
    </w:p>
    <w:p w14:paraId="52297FED" w14:textId="77777777" w:rsidR="00717DBD" w:rsidRDefault="00000000">
      <w:pPr>
        <w:ind w:left="720" w:hanging="720"/>
      </w:pPr>
      <w:r>
        <w:t>2. Ciccarone D. The triple wave epidemic: supply and demand drivers of the US opioid overdose crisis. Int J Drug Policy. 2019;71:183-188.</w:t>
      </w:r>
    </w:p>
    <w:p w14:paraId="1D1D8A01" w14:textId="77777777" w:rsidR="00717DBD" w:rsidRDefault="00000000">
      <w:pPr>
        <w:ind w:left="720" w:hanging="720"/>
      </w:pPr>
      <w:r>
        <w:t>3. Van Zee A. The promotion and marketing of OxyContin: commercial triumph, public health tragedy. Am J Public Health. 2009;99(2):221-227.</w:t>
      </w:r>
    </w:p>
    <w:p w14:paraId="11441937" w14:textId="77777777" w:rsidR="00717DBD" w:rsidRDefault="00000000">
      <w:pPr>
        <w:ind w:left="720" w:hanging="720"/>
      </w:pPr>
      <w:r>
        <w:t>4. Guy GP Jr, Zhang K, Bohm MK, et al. Vital Signs: changes in opioid prescribing in the United States, 2006-2015. MMWR. 2017;66(26):697-704.</w:t>
      </w:r>
    </w:p>
    <w:p w14:paraId="7C880614" w14:textId="77777777" w:rsidR="00717DBD" w:rsidRDefault="00000000">
      <w:pPr>
        <w:ind w:left="720" w:hanging="720"/>
      </w:pPr>
      <w:r>
        <w:t>5. Guy GP Jr, Zhang K, Schieber LZ, Young R, Dowell D. County-level opioid prescribing in the United States, 2015 and 2017. JAMA Intern Med. 2019;179(4):574-577.</w:t>
      </w:r>
    </w:p>
    <w:p w14:paraId="095E28D3" w14:textId="77777777" w:rsidR="00717DBD" w:rsidRDefault="00000000">
      <w:pPr>
        <w:ind w:left="720" w:hanging="720"/>
      </w:pPr>
      <w:r>
        <w:t>6. Centers for Disease Control and Prevention. U.S. opioid dispensing rate maps. Accessed March 26, 2026.</w:t>
      </w:r>
    </w:p>
    <w:p w14:paraId="7C50EE5B" w14:textId="77777777" w:rsidR="00717DBD" w:rsidRDefault="00000000">
      <w:pPr>
        <w:ind w:left="720" w:hanging="720"/>
      </w:pPr>
      <w:r>
        <w:t>7. Alabama Opioid Overdose and Addiction Council. Alabama Opioid Action Plan. 2017.</w:t>
      </w:r>
    </w:p>
    <w:p w14:paraId="47D512BE" w14:textId="77777777" w:rsidR="00717DBD" w:rsidRDefault="00000000">
      <w:pPr>
        <w:ind w:left="720" w:hanging="720"/>
      </w:pPr>
      <w:r>
        <w:t>8. Samuels EA. Emergency departments as barometers for prescription opioid morbidity and mortality. Am J Public Health. 2019;109(5):655-656.</w:t>
      </w:r>
    </w:p>
    <w:p w14:paraId="543CDC43" w14:textId="77777777" w:rsidR="00717DBD" w:rsidRDefault="00000000">
      <w:pPr>
        <w:ind w:left="720" w:hanging="720"/>
      </w:pPr>
      <w:r>
        <w:t>9. Sumner SA, Bowen D, Holland K, et al. Estimating weekly national opioid overdose deaths in near real time using multiple proxy data sources. JAMA Netw Open. 2022;5(7):e2223033.</w:t>
      </w:r>
    </w:p>
    <w:p w14:paraId="3DDADCFE" w14:textId="77777777" w:rsidR="00717DBD" w:rsidRDefault="00000000">
      <w:pPr>
        <w:ind w:left="720" w:hanging="720"/>
      </w:pPr>
      <w:r>
        <w:t>10. Jones CM, Campopiano M, Baldwin G, McCance-Katz E. National and state treatment need and capacity for opioid agonist medication-assisted treatment. Am J Public Health. 2015;105(8):e55-e63.</w:t>
      </w:r>
    </w:p>
    <w:p w14:paraId="105CD045" w14:textId="77777777" w:rsidR="00717DBD" w:rsidRDefault="00000000">
      <w:pPr>
        <w:ind w:left="720" w:hanging="720"/>
      </w:pPr>
      <w:r>
        <w:lastRenderedPageBreak/>
        <w:t>11. Hadland SE, Cerdá M, Li Y, Krieger MS, Marshall BDL. Association of pharmaceutical industry marketing of opioid products with mortality from opioid-related overdoses. JAMA Netw Open. 2019;2(1):e186007.</w:t>
      </w:r>
    </w:p>
    <w:p w14:paraId="53AEB24B" w14:textId="77777777" w:rsidR="00717DBD" w:rsidRDefault="00000000">
      <w:pPr>
        <w:ind w:left="720" w:hanging="720"/>
      </w:pPr>
      <w:r>
        <w:t>12. Keyes KM, Cerdá M, Brady JE, Havens JR, Galea S. Understanding the rural-urban differences in nonmedical prescription opioid use and abuse. Am J Public Health. 2014;104(2):e52-e59.</w:t>
      </w:r>
    </w:p>
    <w:p w14:paraId="6FFACF2B" w14:textId="77777777" w:rsidR="00717DBD" w:rsidRDefault="00000000">
      <w:pPr>
        <w:ind w:left="720" w:hanging="720"/>
      </w:pPr>
      <w:r>
        <w:t>13. Rigg KK, Monnat SM, Chavez MN. Opioid-related mortality in rural America. Int J Drug Policy. 2018;57:119-129.</w:t>
      </w:r>
    </w:p>
    <w:p w14:paraId="03EAA25B" w14:textId="77777777" w:rsidR="00717DBD" w:rsidRDefault="00000000">
      <w:pPr>
        <w:ind w:left="720" w:hanging="720"/>
      </w:pPr>
      <w:r>
        <w:t>14. Wisniewski AM, Purdy CH, Blondell RD. Opioid prescribing, non-medical use, and emergency department visits. J Addict Dis. 2008;27(1):1-11.</w:t>
      </w:r>
    </w:p>
    <w:p w14:paraId="5B632897" w14:textId="77777777" w:rsidR="00717DBD" w:rsidRDefault="00000000">
      <w:pPr>
        <w:ind w:left="720" w:hanging="720"/>
      </w:pPr>
      <w:r>
        <w:t>15. Braden JB, Russo J, Fan MY, et al. Emergency department visits among recipients of chronic opioid therapy. Arch Intern Med. 2010;170(16):1425-1432.</w:t>
      </w:r>
    </w:p>
    <w:p w14:paraId="06191727" w14:textId="77777777" w:rsidR="00717DBD" w:rsidRPr="00FF6203" w:rsidRDefault="00000000">
      <w:pPr>
        <w:ind w:left="720" w:hanging="720"/>
        <w:rPr>
          <w:lang w:val="de-CH"/>
        </w:rPr>
      </w:pPr>
      <w:r>
        <w:t xml:space="preserve">16. Modarai F, Mack K, Hicks P, et al. Opioid prescription sales and overdoses, North Carolina. </w:t>
      </w:r>
      <w:r w:rsidRPr="00FF6203">
        <w:rPr>
          <w:lang w:val="de-CH"/>
        </w:rPr>
        <w:t>Drug Alcohol Depend. 2013;132:81-86.</w:t>
      </w:r>
    </w:p>
    <w:p w14:paraId="0B99F509" w14:textId="77777777" w:rsidR="00717DBD" w:rsidRDefault="00000000">
      <w:pPr>
        <w:ind w:left="720" w:hanging="720"/>
      </w:pPr>
      <w:r w:rsidRPr="00FF6203">
        <w:rPr>
          <w:lang w:val="de-CH"/>
        </w:rPr>
        <w:t xml:space="preserve">17. Sauber-Schatz EK, Mack KA, Diekman ST, Paulozzi LJ. </w:t>
      </w:r>
      <w:r>
        <w:t>Pain clinic density and opioid distributions in Florida. Drug Alcohol Depend. 2013;133(1):161-166.</w:t>
      </w:r>
    </w:p>
    <w:p w14:paraId="2C5A00C9" w14:textId="77777777" w:rsidR="00717DBD" w:rsidRDefault="00000000">
      <w:pPr>
        <w:ind w:left="720" w:hanging="720"/>
      </w:pPr>
      <w:r>
        <w:t>18. Weiner SG, Baker O, Bernson D, Schuur JD. One-year mortality after ED treatment for nonfatal opioid overdose. Ann Emerg Med. 2020;75(1):13-17.</w:t>
      </w:r>
    </w:p>
    <w:p w14:paraId="13DCE06F" w14:textId="77777777" w:rsidR="00717DBD" w:rsidRDefault="00000000">
      <w:pPr>
        <w:ind w:left="720" w:hanging="720"/>
      </w:pPr>
      <w:r>
        <w:t>19. Brady JE, DiMaggio C, Keyes KM, et al. ED utilization and subsequent prescription drug overdose death. Ann Epidemiol. 2015;25(8):613-619.e2.</w:t>
      </w:r>
    </w:p>
    <w:p w14:paraId="1B9ACBC2" w14:textId="77777777" w:rsidR="00717DBD" w:rsidRPr="001642FE" w:rsidRDefault="00000000">
      <w:pPr>
        <w:ind w:left="720" w:hanging="720"/>
        <w:rPr>
          <w:lang w:val="de-CH"/>
        </w:rPr>
      </w:pPr>
      <w:r>
        <w:t xml:space="preserve">20. Fischer B, Jones W, Urbanoski K, Skinner R, Rehm J. Prescription opioid dispensing and mortality in Ontario, 2005-2011. </w:t>
      </w:r>
      <w:r w:rsidRPr="001642FE">
        <w:rPr>
          <w:lang w:val="de-CH"/>
        </w:rPr>
        <w:t>Drug Alcohol Rev. 2014;33(1):19-26.</w:t>
      </w:r>
    </w:p>
    <w:p w14:paraId="1C878541" w14:textId="77777777" w:rsidR="00717DBD" w:rsidRDefault="00000000">
      <w:pPr>
        <w:ind w:left="720" w:hanging="720"/>
      </w:pPr>
      <w:r w:rsidRPr="00FF6203">
        <w:rPr>
          <w:lang w:val="de-CH"/>
        </w:rPr>
        <w:lastRenderedPageBreak/>
        <w:t xml:space="preserve">21. von Elm E, Altman DG, Egger M, et al. </w:t>
      </w:r>
      <w:r>
        <w:t>The STROBE statement. PLoS Med. 2007;4(10):e296.</w:t>
      </w:r>
    </w:p>
    <w:p w14:paraId="160FD5CC" w14:textId="77777777" w:rsidR="00717DBD" w:rsidRDefault="00000000">
      <w:pPr>
        <w:ind w:left="720" w:hanging="720"/>
      </w:pPr>
      <w:r>
        <w:t>22. Centers for Disease Control and Prevention. CDC WONDER. Accessed March 26, 2026.</w:t>
      </w:r>
    </w:p>
    <w:p w14:paraId="7889BC03" w14:textId="77777777" w:rsidR="00717DBD" w:rsidRDefault="00000000">
      <w:pPr>
        <w:ind w:left="720" w:hanging="720"/>
      </w:pPr>
      <w:r>
        <w:t>23. US Drug Enforcement Administration. ARCOS retail drug summary reports. Accessed March 26, 2026.</w:t>
      </w:r>
    </w:p>
    <w:p w14:paraId="56FEB52D" w14:textId="77777777" w:rsidR="00717DBD" w:rsidRDefault="00000000">
      <w:pPr>
        <w:ind w:left="720" w:hanging="720"/>
      </w:pPr>
      <w:r>
        <w:t>24. US Census Bureau. American Community Survey 5-year estimates. Accessed March 26, 2026.</w:t>
      </w:r>
    </w:p>
    <w:p w14:paraId="04796362" w14:textId="77777777" w:rsidR="00717DBD" w:rsidRDefault="00000000">
      <w:pPr>
        <w:ind w:left="720" w:hanging="720"/>
      </w:pPr>
      <w:r>
        <w:t>25. Anselin L. Local indicators of spatial association—LISA. Geogr Anal. 1995;27(2):93-115.</w:t>
      </w:r>
    </w:p>
    <w:p w14:paraId="3FE64685" w14:textId="77777777" w:rsidR="00717DBD" w:rsidRDefault="00000000">
      <w:pPr>
        <w:ind w:left="720" w:hanging="720"/>
      </w:pPr>
      <w:r>
        <w:t>26. Getis A, Ord JK. The analysis of spatial association by use of distance statistics. Geogr Anal. 1992;24(3):189-206.</w:t>
      </w:r>
    </w:p>
    <w:p w14:paraId="002C44B2" w14:textId="77777777" w:rsidR="00717DBD" w:rsidRDefault="00000000">
      <w:pPr>
        <w:ind w:left="720" w:hanging="720"/>
      </w:pPr>
      <w:r>
        <w:t>27. Albert S, Brason FW II, Sanford CK, et al. Project Lazarus: community-based overdose prevention in rural North Carolina. Pain Med. 2011;12(suppl 2):S77-S85.</w:t>
      </w:r>
    </w:p>
    <w:p w14:paraId="3D54151D" w14:textId="77777777" w:rsidR="00717DBD" w:rsidRDefault="00000000">
      <w:pPr>
        <w:ind w:left="720" w:hanging="720"/>
      </w:pPr>
      <w:r>
        <w:t>28. Joudrey PJ, Edelman EJ, Wang EA. Drive times to opioid treatment programs. JAMA. 2019;322(13):1310-1312.</w:t>
      </w:r>
    </w:p>
    <w:p w14:paraId="19D5D230" w14:textId="77777777" w:rsidR="00717DBD" w:rsidRDefault="00000000">
      <w:pPr>
        <w:ind w:left="720" w:hanging="720"/>
      </w:pPr>
      <w:r w:rsidRPr="00B67692">
        <w:rPr>
          <w:lang w:val="it-IT"/>
          <w:rPrChange w:id="14" w:author="Jujia Li" w:date="2026-05-13T20:13:00Z" w16du:dateUtc="2026-05-14T01:13:00Z">
            <w:rPr/>
          </w:rPrChange>
        </w:rPr>
        <w:t xml:space="preserve">29. Dart RC, Surratt HL, Cicero TJ, et al. </w:t>
      </w:r>
      <w:r>
        <w:t>Trends in opioid analgesic abuse and mortality in the United States. N Engl J Med. 2015;372(3):241-248.</w:t>
      </w:r>
    </w:p>
    <w:p w14:paraId="3AED3EB9" w14:textId="77777777" w:rsidR="00717DBD" w:rsidRDefault="00000000">
      <w:pPr>
        <w:ind w:left="720" w:hanging="720"/>
      </w:pPr>
      <w:r>
        <w:t>30. Mell HK, Mumma SN, Hiestand B, Carr BG, Holland T, Stopyra J. Emergency medical services response times in rural, suburban, and urban areas. JAMA Surg. 2017;152(10):983-984.</w:t>
      </w:r>
    </w:p>
    <w:p w14:paraId="3A8C1D64" w14:textId="77777777" w:rsidR="00717DBD" w:rsidRDefault="00000000">
      <w:pPr>
        <w:ind w:left="720" w:hanging="720"/>
      </w:pPr>
      <w:r>
        <w:t>31. Guy GP Jr, Haegerich TM, Evans ME, Losby JL, Young R, Jones CM. Vital Signs: pharmacy-based naloxone dispensing — United States, 2012-2018. MMWR Morb Mortal Wkly Rep. 2019;68(31):679-686.</w:t>
      </w:r>
    </w:p>
    <w:p w14:paraId="2C506B88" w14:textId="77777777" w:rsidR="00717DBD" w:rsidRDefault="00000000">
      <w:pPr>
        <w:ind w:left="720" w:hanging="720"/>
      </w:pPr>
      <w:r>
        <w:lastRenderedPageBreak/>
        <w:t>32. Dowell D, Haegerich TM, Chou R. CDC guideline for prescribing opioids for chronic pain — United States, 2016. MMWR Recomm Rep. 2016;65(1):1-49.</w:t>
      </w:r>
    </w:p>
    <w:p w14:paraId="243A10F5" w14:textId="77777777" w:rsidR="00717DBD" w:rsidRDefault="00000000">
      <w:pPr>
        <w:ind w:left="720" w:hanging="720"/>
      </w:pPr>
      <w:r>
        <w:t>33. Jones CM, Lurie PG, Throckmorton DC. Effect of US Drug Enforcement Administration’s rescheduling of hydrocodone combination analgesic products on opioid analgesic prescribing. JAMA Intern Med. 2016;176(3):399-402.</w:t>
      </w:r>
    </w:p>
    <w:p w14:paraId="62A94498" w14:textId="77777777" w:rsidR="00717DBD" w:rsidRDefault="00000000">
      <w:pPr>
        <w:ind w:left="720" w:hanging="720"/>
      </w:pPr>
      <w:r>
        <w:t>34. Monnat SM. The contributions of socioeconomic and opioid supply factors to US drug mortality rates: urban-rural and within-rural differences. J Rural Stud. 2019;68:319-335.</w:t>
      </w:r>
    </w:p>
    <w:p w14:paraId="12B960E6" w14:textId="77777777" w:rsidR="00717DBD" w:rsidRDefault="00000000">
      <w:pPr>
        <w:ind w:left="720" w:hanging="720"/>
      </w:pPr>
      <w:r>
        <w:t>35. Gladden RM, Martinez P, Seth P. Fentanyl law enforcement submissions and increases in synthetic opioid-involved overdose deaths — 27 states, 2013-2014. MMWR Morb Mortal Wkly Rep. 2016;65(33):837-843.</w:t>
      </w:r>
    </w:p>
    <w:p w14:paraId="6CC71DAF" w14:textId="77777777" w:rsidR="00717DBD" w:rsidRDefault="00000000">
      <w:pPr>
        <w:ind w:left="720" w:hanging="720"/>
      </w:pPr>
      <w:r>
        <w:t>36. Centers for Disease Control and Prevention. Vital Signs: risk for overdose from methadone used for pain relief — United States, 1999-2010. MMWR Morb Mortal Wkly Rep. 2012;61(26):493-497.</w:t>
      </w:r>
    </w:p>
    <w:p w14:paraId="2DCAC361" w14:textId="77777777" w:rsidR="00717DBD" w:rsidRDefault="00000000">
      <w:pPr>
        <w:ind w:left="720" w:hanging="720"/>
      </w:pPr>
      <w:r>
        <w:t>37. Piantadosi S, Byar DP, Green SB. The ecological fallacy. Am J Epidemiol. 1988;127(5):893-904.</w:t>
      </w:r>
    </w:p>
    <w:p w14:paraId="56B61D01" w14:textId="77777777" w:rsidR="00717DBD" w:rsidRDefault="00000000">
      <w:pPr>
        <w:ind w:left="720" w:hanging="720"/>
      </w:pPr>
      <w:r>
        <w:t>38. Klebanoff MA, Cole SR. Use of multiple imputation in the epidemiologic literature. Am J Epidemiol. 2008;168(4):355-357.</w:t>
      </w:r>
    </w:p>
    <w:p w14:paraId="2ABE8B5E" w14:textId="31939D5F" w:rsidR="00FF6203" w:rsidRPr="001318EB" w:rsidRDefault="00FF6203" w:rsidP="001318EB"/>
    <w:p w14:paraId="60E2B6F0" w14:textId="77777777" w:rsidR="00FF6203" w:rsidRDefault="00FF6203">
      <w:pPr>
        <w:rPr>
          <w:rFonts w:eastAsia="SimSun"/>
          <w:lang w:eastAsia="zh-CN"/>
        </w:rPr>
        <w:sectPr w:rsidR="00FF6203" w:rsidSect="00034616">
          <w:footerReference w:type="default" r:id="rId8"/>
          <w:pgSz w:w="12240" w:h="15840"/>
          <w:pgMar w:top="1440" w:right="1440" w:bottom="1440" w:left="1440" w:header="720" w:footer="720" w:gutter="0"/>
          <w:cols w:space="720"/>
          <w:docGrid w:linePitch="360"/>
        </w:sectPr>
      </w:pPr>
    </w:p>
    <w:p w14:paraId="42A3E0A5" w14:textId="77777777" w:rsidR="001318EB" w:rsidRDefault="001318EB" w:rsidP="001318EB">
      <w:r>
        <w:rPr>
          <w:b/>
          <w:sz w:val="28"/>
        </w:rPr>
        <w:lastRenderedPageBreak/>
        <w:t>Tables and Figures</w:t>
      </w:r>
    </w:p>
    <w:p w14:paraId="456FA1DE" w14:textId="7AC2E699" w:rsidR="00FF6203" w:rsidRDefault="00FF6203" w:rsidP="001318EB">
      <w:r>
        <w:rPr>
          <w:b/>
        </w:rPr>
        <w:t>Table 1. County Characteristics in Northwestern Alabama, 2016–2019</w:t>
      </w:r>
    </w:p>
    <w:p w14:paraId="06559C54" w14:textId="77777777" w:rsidR="00FF6203" w:rsidRDefault="00FF6203" w:rsidP="00FF6203">
      <w:pPr>
        <w:spacing w:line="240" w:lineRule="auto"/>
        <w:rPr>
          <w:rFonts w:eastAsia="SimSun"/>
          <w:lang w:eastAsia="zh-CN"/>
        </w:rPr>
      </w:pPr>
      <w:r w:rsidRPr="000331EB">
        <w:rPr>
          <w:i/>
        </w:rPr>
        <w:t>Opioid-Related ED Visits</w:t>
      </w:r>
      <w:r>
        <w:rPr>
          <w:rFonts w:eastAsia="SimSun" w:hint="eastAsia"/>
          <w:i/>
          <w:lang w:eastAsia="zh-CN"/>
        </w:rPr>
        <w:t>,</w:t>
      </w:r>
      <w:r w:rsidRPr="000331EB">
        <w:rPr>
          <w:i/>
        </w:rPr>
        <w:t xml:space="preserve"> Mortality</w:t>
      </w:r>
      <w:r>
        <w:rPr>
          <w:rFonts w:eastAsia="SimSun" w:hint="eastAsia"/>
          <w:i/>
          <w:lang w:eastAsia="zh-CN"/>
        </w:rPr>
        <w:t>, and</w:t>
      </w:r>
      <w:r>
        <w:rPr>
          <w:i/>
        </w:rPr>
        <w:t xml:space="preserve"> Characteristics of Northwestern Alabama Counties 2016-2019</w:t>
      </w:r>
    </w:p>
    <w:tbl>
      <w:tblPr>
        <w:tblW w:w="5000" w:type="pct"/>
        <w:tblBorders>
          <w:top w:val="single" w:sz="4" w:space="0" w:color="auto"/>
          <w:bottom w:val="single" w:sz="4" w:space="0" w:color="auto"/>
        </w:tblBorders>
        <w:tblLook w:val="04A0" w:firstRow="1" w:lastRow="0" w:firstColumn="1" w:lastColumn="0" w:noHBand="0" w:noVBand="1"/>
      </w:tblPr>
      <w:tblGrid>
        <w:gridCol w:w="1116"/>
        <w:gridCol w:w="1078"/>
        <w:gridCol w:w="538"/>
        <w:gridCol w:w="807"/>
        <w:gridCol w:w="900"/>
        <w:gridCol w:w="808"/>
        <w:gridCol w:w="811"/>
        <w:gridCol w:w="813"/>
        <w:gridCol w:w="811"/>
        <w:gridCol w:w="718"/>
        <w:gridCol w:w="718"/>
        <w:gridCol w:w="987"/>
        <w:gridCol w:w="808"/>
        <w:gridCol w:w="718"/>
        <w:gridCol w:w="721"/>
        <w:gridCol w:w="824"/>
      </w:tblGrid>
      <w:tr w:rsidR="00FF6203" w:rsidRPr="000C7A78" w14:paraId="58C6DF22" w14:textId="77777777" w:rsidTr="00C7481C">
        <w:trPr>
          <w:trHeight w:val="144"/>
        </w:trPr>
        <w:tc>
          <w:tcPr>
            <w:tcW w:w="416" w:type="pct"/>
            <w:vMerge w:val="restart"/>
            <w:noWrap/>
            <w:vAlign w:val="center"/>
            <w:hideMark/>
          </w:tcPr>
          <w:p w14:paraId="1D5AE5F6" w14:textId="77777777" w:rsidR="00FF6203" w:rsidRPr="000C7A78" w:rsidRDefault="00FF6203" w:rsidP="0089017B">
            <w:pPr>
              <w:spacing w:line="240" w:lineRule="auto"/>
              <w:jc w:val="center"/>
              <w:rPr>
                <w:rFonts w:eastAsia="Times New Roman" w:cs="Times New Roman"/>
                <w:sz w:val="20"/>
                <w:szCs w:val="20"/>
                <w:lang w:eastAsia="zh-CN"/>
              </w:rPr>
            </w:pPr>
            <w:r w:rsidRPr="000C7A78">
              <w:rPr>
                <w:rFonts w:eastAsia="Times New Roman" w:cs="Times New Roman"/>
                <w:color w:val="000000"/>
                <w:sz w:val="20"/>
                <w:szCs w:val="20"/>
                <w:lang w:eastAsia="zh-CN"/>
              </w:rPr>
              <w:t>County</w:t>
            </w:r>
          </w:p>
        </w:tc>
        <w:tc>
          <w:tcPr>
            <w:tcW w:w="410" w:type="pct"/>
            <w:vMerge w:val="restart"/>
            <w:vAlign w:val="center"/>
          </w:tcPr>
          <w:p w14:paraId="4334BE9F" w14:textId="77777777" w:rsidR="00FF6203" w:rsidRPr="000C7A78" w:rsidRDefault="00FF6203" w:rsidP="0089017B">
            <w:pPr>
              <w:spacing w:line="240" w:lineRule="auto"/>
              <w:jc w:val="center"/>
              <w:rPr>
                <w:rFonts w:eastAsia="Times New Roman" w:cs="Times New Roman"/>
                <w:sz w:val="20"/>
                <w:szCs w:val="20"/>
                <w:lang w:eastAsia="zh-CN"/>
              </w:rPr>
            </w:pPr>
            <w:r w:rsidRPr="000C7A78">
              <w:rPr>
                <w:rFonts w:eastAsia="Times New Roman" w:cs="Times New Roman"/>
                <w:sz w:val="20"/>
                <w:szCs w:val="20"/>
                <w:lang w:eastAsia="zh-CN"/>
              </w:rPr>
              <w:t>Pop</w:t>
            </w:r>
          </w:p>
        </w:tc>
        <w:tc>
          <w:tcPr>
            <w:tcW w:w="205" w:type="pct"/>
            <w:vMerge w:val="restart"/>
            <w:vAlign w:val="center"/>
          </w:tcPr>
          <w:p w14:paraId="5981B2B3" w14:textId="77777777" w:rsidR="00FF6203" w:rsidRPr="000C7A78" w:rsidRDefault="00FF6203" w:rsidP="0089017B">
            <w:pPr>
              <w:spacing w:line="240" w:lineRule="auto"/>
              <w:jc w:val="center"/>
              <w:rPr>
                <w:rFonts w:eastAsia="Times New Roman" w:cs="Times New Roman"/>
                <w:color w:val="000000"/>
                <w:sz w:val="20"/>
                <w:szCs w:val="20"/>
                <w:lang w:eastAsia="zh-CN"/>
              </w:rPr>
            </w:pPr>
            <w:r w:rsidRPr="000C7A78">
              <w:rPr>
                <w:rFonts w:eastAsia="Times New Roman" w:cs="Times New Roman"/>
                <w:sz w:val="20"/>
                <w:szCs w:val="20"/>
                <w:lang w:eastAsia="zh-CN"/>
              </w:rPr>
              <w:t>UR</w:t>
            </w:r>
          </w:p>
        </w:tc>
        <w:tc>
          <w:tcPr>
            <w:tcW w:w="1264" w:type="pct"/>
            <w:gridSpan w:val="4"/>
            <w:tcBorders>
              <w:top w:val="single" w:sz="4" w:space="0" w:color="auto"/>
              <w:bottom w:val="single" w:sz="4" w:space="0" w:color="auto"/>
            </w:tcBorders>
            <w:noWrap/>
            <w:vAlign w:val="center"/>
            <w:hideMark/>
          </w:tcPr>
          <w:p w14:paraId="5FB16E2B" w14:textId="77777777" w:rsidR="00FF6203" w:rsidRPr="000C7A78" w:rsidRDefault="00FF6203" w:rsidP="0089017B">
            <w:pPr>
              <w:spacing w:line="240" w:lineRule="auto"/>
              <w:jc w:val="center"/>
              <w:rPr>
                <w:rFonts w:eastAsia="Times New Roman" w:cs="Times New Roman"/>
                <w:sz w:val="20"/>
                <w:szCs w:val="20"/>
                <w:lang w:eastAsia="zh-CN"/>
              </w:rPr>
            </w:pPr>
            <w:r w:rsidRPr="000C7A78">
              <w:rPr>
                <w:rFonts w:eastAsia="Times New Roman" w:cs="Times New Roman"/>
                <w:color w:val="000000"/>
                <w:sz w:val="20"/>
                <w:szCs w:val="20"/>
                <w:lang w:eastAsia="zh-CN"/>
              </w:rPr>
              <w:t>ED (per 10k)</w:t>
            </w:r>
          </w:p>
        </w:tc>
        <w:tc>
          <w:tcPr>
            <w:tcW w:w="1163" w:type="pct"/>
            <w:gridSpan w:val="4"/>
            <w:tcBorders>
              <w:top w:val="single" w:sz="4" w:space="0" w:color="auto"/>
              <w:bottom w:val="single" w:sz="4" w:space="0" w:color="auto"/>
            </w:tcBorders>
            <w:noWrap/>
            <w:vAlign w:val="center"/>
            <w:hideMark/>
          </w:tcPr>
          <w:p w14:paraId="34DC4C1A" w14:textId="77777777" w:rsidR="00FF6203" w:rsidRPr="000C7A78" w:rsidRDefault="00FF6203" w:rsidP="0089017B">
            <w:pPr>
              <w:spacing w:line="240" w:lineRule="auto"/>
              <w:jc w:val="center"/>
              <w:rPr>
                <w:rFonts w:eastAsia="Times New Roman" w:cs="Times New Roman"/>
                <w:sz w:val="20"/>
                <w:szCs w:val="20"/>
                <w:lang w:eastAsia="zh-CN"/>
              </w:rPr>
            </w:pPr>
            <w:r w:rsidRPr="000C7A78">
              <w:rPr>
                <w:rFonts w:eastAsia="Times New Roman" w:cs="Times New Roman"/>
                <w:color w:val="000000"/>
                <w:sz w:val="20"/>
                <w:szCs w:val="20"/>
                <w:lang w:eastAsia="zh-CN"/>
              </w:rPr>
              <w:t>Deaths (per 10k)</w:t>
            </w:r>
          </w:p>
        </w:tc>
        <w:tc>
          <w:tcPr>
            <w:tcW w:w="375" w:type="pct"/>
            <w:vMerge w:val="restart"/>
            <w:tcBorders>
              <w:top w:val="single" w:sz="4" w:space="0" w:color="auto"/>
            </w:tcBorders>
            <w:vAlign w:val="center"/>
          </w:tcPr>
          <w:p w14:paraId="02604B2E" w14:textId="102D4D55" w:rsidR="00FF6203" w:rsidRPr="000C7A78" w:rsidRDefault="00FF6203" w:rsidP="0089017B">
            <w:pPr>
              <w:spacing w:line="240" w:lineRule="auto"/>
              <w:jc w:val="center"/>
              <w:rPr>
                <w:rFonts w:eastAsia="Times New Roman" w:cs="Times New Roman"/>
                <w:color w:val="000000"/>
                <w:sz w:val="20"/>
                <w:szCs w:val="20"/>
                <w:lang w:eastAsia="zh-CN"/>
              </w:rPr>
            </w:pPr>
            <w:r w:rsidRPr="000C7A78">
              <w:rPr>
                <w:rFonts w:eastAsia="Times New Roman" w:cs="Times New Roman"/>
                <w:color w:val="000000"/>
                <w:sz w:val="20"/>
                <w:szCs w:val="20"/>
                <w:lang w:eastAsia="zh-CN"/>
              </w:rPr>
              <w:t>G</w:t>
            </w:r>
            <w:r w:rsidR="0089017B">
              <w:rPr>
                <w:rFonts w:eastAsia="Times New Roman" w:cs="Times New Roman"/>
                <w:color w:val="000000"/>
                <w:sz w:val="20"/>
                <w:szCs w:val="20"/>
                <w:lang w:eastAsia="zh-CN"/>
              </w:rPr>
              <w:t>I</w:t>
            </w:r>
          </w:p>
        </w:tc>
        <w:tc>
          <w:tcPr>
            <w:tcW w:w="307" w:type="pct"/>
            <w:vMerge w:val="restart"/>
            <w:tcBorders>
              <w:top w:val="single" w:sz="4" w:space="0" w:color="auto"/>
            </w:tcBorders>
            <w:vAlign w:val="center"/>
          </w:tcPr>
          <w:p w14:paraId="4330CCFF" w14:textId="542E850A" w:rsidR="00FF6203" w:rsidRPr="000C7A78" w:rsidRDefault="00FF6203" w:rsidP="0089017B">
            <w:pPr>
              <w:spacing w:line="240" w:lineRule="auto"/>
              <w:jc w:val="center"/>
              <w:rPr>
                <w:rFonts w:eastAsia="Times New Roman" w:cs="Times New Roman"/>
                <w:color w:val="000000"/>
                <w:sz w:val="20"/>
                <w:szCs w:val="20"/>
                <w:lang w:eastAsia="zh-CN"/>
              </w:rPr>
            </w:pPr>
            <w:r>
              <w:rPr>
                <w:rFonts w:eastAsia="SimSun" w:cs="Times New Roman" w:hint="eastAsia"/>
                <w:color w:val="000000"/>
                <w:sz w:val="20"/>
                <w:szCs w:val="20"/>
                <w:lang w:eastAsia="zh-CN"/>
              </w:rPr>
              <w:t>U</w:t>
            </w:r>
            <w:r w:rsidR="0089017B">
              <w:rPr>
                <w:rFonts w:cs="Times New Roman"/>
                <w:color w:val="000000"/>
                <w:sz w:val="20"/>
                <w:szCs w:val="20"/>
              </w:rPr>
              <w:t>I</w:t>
            </w:r>
          </w:p>
        </w:tc>
        <w:tc>
          <w:tcPr>
            <w:tcW w:w="273" w:type="pct"/>
            <w:vMerge w:val="restart"/>
            <w:tcBorders>
              <w:top w:val="single" w:sz="4" w:space="0" w:color="auto"/>
            </w:tcBorders>
            <w:vAlign w:val="center"/>
          </w:tcPr>
          <w:p w14:paraId="42352FB3" w14:textId="3B1D82D2" w:rsidR="00FF6203" w:rsidRPr="000C7A78" w:rsidRDefault="00FF6203" w:rsidP="0089017B">
            <w:pPr>
              <w:spacing w:line="240" w:lineRule="auto"/>
              <w:jc w:val="center"/>
              <w:rPr>
                <w:rFonts w:eastAsia="Times New Roman" w:cs="Times New Roman"/>
                <w:color w:val="000000"/>
                <w:sz w:val="20"/>
                <w:szCs w:val="20"/>
                <w:lang w:eastAsia="zh-CN"/>
              </w:rPr>
            </w:pPr>
            <w:r>
              <w:rPr>
                <w:rFonts w:cs="Times New Roman"/>
                <w:color w:val="000000"/>
                <w:sz w:val="20"/>
                <w:szCs w:val="20"/>
              </w:rPr>
              <w:t>U</w:t>
            </w:r>
            <w:r w:rsidR="0089017B">
              <w:rPr>
                <w:rFonts w:cs="Times New Roman"/>
                <w:color w:val="000000"/>
                <w:sz w:val="20"/>
                <w:szCs w:val="20"/>
              </w:rPr>
              <w:t>E</w:t>
            </w:r>
          </w:p>
        </w:tc>
        <w:tc>
          <w:tcPr>
            <w:tcW w:w="274" w:type="pct"/>
            <w:vMerge w:val="restart"/>
            <w:tcBorders>
              <w:top w:val="single" w:sz="4" w:space="0" w:color="auto"/>
            </w:tcBorders>
            <w:vAlign w:val="center"/>
          </w:tcPr>
          <w:p w14:paraId="0D73C770" w14:textId="3F2C2348" w:rsidR="00FF6203" w:rsidRPr="000C7A78" w:rsidRDefault="00FF6203" w:rsidP="0089017B">
            <w:pPr>
              <w:spacing w:line="240" w:lineRule="auto"/>
              <w:jc w:val="center"/>
              <w:rPr>
                <w:rFonts w:eastAsia="Times New Roman" w:cs="Times New Roman"/>
                <w:color w:val="000000"/>
                <w:sz w:val="20"/>
                <w:szCs w:val="20"/>
                <w:lang w:eastAsia="zh-CN"/>
              </w:rPr>
            </w:pPr>
            <w:r>
              <w:rPr>
                <w:rFonts w:cs="Times New Roman"/>
                <w:color w:val="000000"/>
                <w:sz w:val="20"/>
                <w:szCs w:val="20"/>
              </w:rPr>
              <w:t>P</w:t>
            </w:r>
            <w:r w:rsidR="0089017B">
              <w:rPr>
                <w:rFonts w:cs="Times New Roman"/>
                <w:color w:val="000000"/>
                <w:sz w:val="20"/>
                <w:szCs w:val="20"/>
              </w:rPr>
              <w:t>O</w:t>
            </w:r>
          </w:p>
        </w:tc>
        <w:tc>
          <w:tcPr>
            <w:tcW w:w="313" w:type="pct"/>
            <w:vMerge w:val="restart"/>
            <w:tcBorders>
              <w:top w:val="single" w:sz="4" w:space="0" w:color="auto"/>
            </w:tcBorders>
            <w:vAlign w:val="center"/>
          </w:tcPr>
          <w:p w14:paraId="2DB6CC43" w14:textId="4179BA4F" w:rsidR="00FF6203" w:rsidRPr="000C7A78" w:rsidRDefault="00FF6203" w:rsidP="0089017B">
            <w:pPr>
              <w:spacing w:line="240" w:lineRule="auto"/>
              <w:jc w:val="center"/>
              <w:rPr>
                <w:rFonts w:eastAsia="Times New Roman" w:cs="Times New Roman"/>
                <w:color w:val="000000"/>
                <w:sz w:val="20"/>
                <w:szCs w:val="20"/>
                <w:lang w:eastAsia="zh-CN"/>
              </w:rPr>
            </w:pPr>
            <w:r>
              <w:rPr>
                <w:rFonts w:cs="Times New Roman"/>
                <w:color w:val="000000"/>
                <w:sz w:val="20"/>
                <w:szCs w:val="20"/>
              </w:rPr>
              <w:t>D</w:t>
            </w:r>
            <w:r w:rsidR="0089017B">
              <w:rPr>
                <w:rFonts w:cs="Times New Roman"/>
                <w:color w:val="000000"/>
                <w:sz w:val="20"/>
                <w:szCs w:val="20"/>
              </w:rPr>
              <w:t>I</w:t>
            </w:r>
          </w:p>
        </w:tc>
      </w:tr>
      <w:tr w:rsidR="00FF6203" w:rsidRPr="000C7A78" w14:paraId="38C961DC" w14:textId="77777777" w:rsidTr="00C7481C">
        <w:trPr>
          <w:trHeight w:val="144"/>
        </w:trPr>
        <w:tc>
          <w:tcPr>
            <w:tcW w:w="416" w:type="pct"/>
            <w:vMerge/>
            <w:tcBorders>
              <w:bottom w:val="single" w:sz="4" w:space="0" w:color="auto"/>
            </w:tcBorders>
            <w:noWrap/>
            <w:vAlign w:val="center"/>
            <w:hideMark/>
          </w:tcPr>
          <w:p w14:paraId="606B0F6A" w14:textId="77777777" w:rsidR="00FF6203" w:rsidRPr="000C7A78" w:rsidRDefault="00FF6203" w:rsidP="009E6C0F">
            <w:pPr>
              <w:spacing w:line="240" w:lineRule="auto"/>
              <w:rPr>
                <w:rFonts w:eastAsia="Times New Roman" w:cs="Times New Roman"/>
                <w:color w:val="000000"/>
                <w:sz w:val="20"/>
                <w:szCs w:val="20"/>
                <w:lang w:eastAsia="zh-CN"/>
              </w:rPr>
            </w:pPr>
          </w:p>
        </w:tc>
        <w:tc>
          <w:tcPr>
            <w:tcW w:w="410" w:type="pct"/>
            <w:vMerge/>
            <w:tcBorders>
              <w:bottom w:val="single" w:sz="4" w:space="0" w:color="auto"/>
            </w:tcBorders>
            <w:vAlign w:val="center"/>
          </w:tcPr>
          <w:p w14:paraId="063B3D36" w14:textId="77777777" w:rsidR="00FF6203" w:rsidRPr="000C7A78" w:rsidRDefault="00FF6203" w:rsidP="009E6C0F">
            <w:pPr>
              <w:spacing w:line="240" w:lineRule="auto"/>
              <w:jc w:val="right"/>
              <w:rPr>
                <w:rFonts w:eastAsia="Times New Roman" w:cs="Times New Roman"/>
                <w:color w:val="000000"/>
                <w:sz w:val="20"/>
                <w:szCs w:val="20"/>
                <w:lang w:eastAsia="zh-CN"/>
              </w:rPr>
            </w:pPr>
          </w:p>
        </w:tc>
        <w:tc>
          <w:tcPr>
            <w:tcW w:w="205" w:type="pct"/>
            <w:vMerge/>
            <w:tcBorders>
              <w:bottom w:val="single" w:sz="4" w:space="0" w:color="auto"/>
            </w:tcBorders>
            <w:vAlign w:val="center"/>
          </w:tcPr>
          <w:p w14:paraId="29A80315" w14:textId="77777777" w:rsidR="00FF6203" w:rsidRPr="000C7A78" w:rsidRDefault="00FF6203" w:rsidP="009E6C0F">
            <w:pPr>
              <w:spacing w:line="240" w:lineRule="auto"/>
              <w:jc w:val="right"/>
              <w:rPr>
                <w:rFonts w:eastAsia="Times New Roman" w:cs="Times New Roman"/>
                <w:color w:val="000000"/>
                <w:sz w:val="20"/>
                <w:szCs w:val="20"/>
                <w:lang w:eastAsia="zh-CN"/>
              </w:rPr>
            </w:pPr>
          </w:p>
        </w:tc>
        <w:tc>
          <w:tcPr>
            <w:tcW w:w="307" w:type="pct"/>
            <w:tcBorders>
              <w:top w:val="single" w:sz="4" w:space="0" w:color="auto"/>
              <w:bottom w:val="single" w:sz="4" w:space="0" w:color="auto"/>
            </w:tcBorders>
            <w:noWrap/>
            <w:vAlign w:val="center"/>
            <w:hideMark/>
          </w:tcPr>
          <w:p w14:paraId="2D8AF48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2016</w:t>
            </w:r>
          </w:p>
        </w:tc>
        <w:tc>
          <w:tcPr>
            <w:tcW w:w="342" w:type="pct"/>
            <w:tcBorders>
              <w:top w:val="single" w:sz="4" w:space="0" w:color="auto"/>
              <w:bottom w:val="single" w:sz="4" w:space="0" w:color="auto"/>
            </w:tcBorders>
            <w:noWrap/>
            <w:vAlign w:val="center"/>
            <w:hideMark/>
          </w:tcPr>
          <w:p w14:paraId="46D3A5D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2017</w:t>
            </w:r>
          </w:p>
        </w:tc>
        <w:tc>
          <w:tcPr>
            <w:tcW w:w="307" w:type="pct"/>
            <w:tcBorders>
              <w:top w:val="single" w:sz="4" w:space="0" w:color="auto"/>
              <w:bottom w:val="single" w:sz="4" w:space="0" w:color="auto"/>
            </w:tcBorders>
            <w:noWrap/>
            <w:vAlign w:val="center"/>
            <w:hideMark/>
          </w:tcPr>
          <w:p w14:paraId="408E689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2018</w:t>
            </w:r>
          </w:p>
        </w:tc>
        <w:tc>
          <w:tcPr>
            <w:tcW w:w="308" w:type="pct"/>
            <w:tcBorders>
              <w:top w:val="single" w:sz="4" w:space="0" w:color="auto"/>
              <w:bottom w:val="single" w:sz="4" w:space="0" w:color="auto"/>
            </w:tcBorders>
            <w:noWrap/>
            <w:vAlign w:val="center"/>
            <w:hideMark/>
          </w:tcPr>
          <w:p w14:paraId="3250801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2019</w:t>
            </w:r>
          </w:p>
        </w:tc>
        <w:tc>
          <w:tcPr>
            <w:tcW w:w="309" w:type="pct"/>
            <w:tcBorders>
              <w:top w:val="single" w:sz="4" w:space="0" w:color="auto"/>
              <w:bottom w:val="single" w:sz="4" w:space="0" w:color="auto"/>
            </w:tcBorders>
            <w:noWrap/>
            <w:vAlign w:val="center"/>
            <w:hideMark/>
          </w:tcPr>
          <w:p w14:paraId="554ED48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2016</w:t>
            </w:r>
          </w:p>
        </w:tc>
        <w:tc>
          <w:tcPr>
            <w:tcW w:w="308" w:type="pct"/>
            <w:tcBorders>
              <w:top w:val="single" w:sz="4" w:space="0" w:color="auto"/>
              <w:bottom w:val="single" w:sz="4" w:space="0" w:color="auto"/>
            </w:tcBorders>
            <w:noWrap/>
            <w:vAlign w:val="center"/>
            <w:hideMark/>
          </w:tcPr>
          <w:p w14:paraId="4C3B7D7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2017</w:t>
            </w:r>
          </w:p>
        </w:tc>
        <w:tc>
          <w:tcPr>
            <w:tcW w:w="273" w:type="pct"/>
            <w:tcBorders>
              <w:top w:val="single" w:sz="4" w:space="0" w:color="auto"/>
              <w:bottom w:val="single" w:sz="4" w:space="0" w:color="auto"/>
            </w:tcBorders>
            <w:noWrap/>
            <w:vAlign w:val="center"/>
            <w:hideMark/>
          </w:tcPr>
          <w:p w14:paraId="2149B3F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2018</w:t>
            </w:r>
          </w:p>
        </w:tc>
        <w:tc>
          <w:tcPr>
            <w:tcW w:w="273" w:type="pct"/>
            <w:tcBorders>
              <w:top w:val="single" w:sz="4" w:space="0" w:color="auto"/>
              <w:bottom w:val="single" w:sz="4" w:space="0" w:color="auto"/>
            </w:tcBorders>
            <w:noWrap/>
            <w:vAlign w:val="center"/>
            <w:hideMark/>
          </w:tcPr>
          <w:p w14:paraId="238B0F1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2019</w:t>
            </w:r>
          </w:p>
        </w:tc>
        <w:tc>
          <w:tcPr>
            <w:tcW w:w="375" w:type="pct"/>
            <w:vMerge/>
            <w:tcBorders>
              <w:bottom w:val="single" w:sz="4" w:space="0" w:color="auto"/>
            </w:tcBorders>
            <w:vAlign w:val="bottom"/>
          </w:tcPr>
          <w:p w14:paraId="28CE837A" w14:textId="77777777" w:rsidR="00FF6203" w:rsidRPr="000C7A78" w:rsidRDefault="00FF6203" w:rsidP="009E6C0F">
            <w:pPr>
              <w:spacing w:line="240" w:lineRule="auto"/>
              <w:jc w:val="right"/>
              <w:rPr>
                <w:rFonts w:eastAsia="Times New Roman" w:cs="Times New Roman"/>
                <w:color w:val="000000"/>
                <w:sz w:val="20"/>
                <w:szCs w:val="20"/>
                <w:lang w:eastAsia="zh-CN"/>
              </w:rPr>
            </w:pPr>
          </w:p>
        </w:tc>
        <w:tc>
          <w:tcPr>
            <w:tcW w:w="307" w:type="pct"/>
            <w:vMerge/>
            <w:tcBorders>
              <w:bottom w:val="single" w:sz="4" w:space="0" w:color="auto"/>
            </w:tcBorders>
            <w:vAlign w:val="bottom"/>
          </w:tcPr>
          <w:p w14:paraId="1596B9E9" w14:textId="77777777" w:rsidR="00FF6203" w:rsidRPr="000C7A78" w:rsidRDefault="00FF6203" w:rsidP="009E6C0F">
            <w:pPr>
              <w:spacing w:line="240" w:lineRule="auto"/>
              <w:jc w:val="right"/>
              <w:rPr>
                <w:rFonts w:eastAsia="Times New Roman" w:cs="Times New Roman"/>
                <w:sz w:val="20"/>
                <w:szCs w:val="20"/>
                <w:lang w:eastAsia="zh-CN"/>
              </w:rPr>
            </w:pPr>
          </w:p>
        </w:tc>
        <w:tc>
          <w:tcPr>
            <w:tcW w:w="273" w:type="pct"/>
            <w:vMerge/>
            <w:tcBorders>
              <w:bottom w:val="single" w:sz="4" w:space="0" w:color="auto"/>
            </w:tcBorders>
            <w:vAlign w:val="bottom"/>
          </w:tcPr>
          <w:p w14:paraId="5266EA46" w14:textId="77777777" w:rsidR="00FF6203" w:rsidRPr="000C7A78" w:rsidRDefault="00FF6203" w:rsidP="009E6C0F">
            <w:pPr>
              <w:spacing w:line="240" w:lineRule="auto"/>
              <w:jc w:val="right"/>
              <w:rPr>
                <w:rFonts w:eastAsia="Times New Roman" w:cs="Times New Roman"/>
                <w:sz w:val="20"/>
                <w:szCs w:val="20"/>
                <w:lang w:eastAsia="zh-CN"/>
              </w:rPr>
            </w:pPr>
          </w:p>
        </w:tc>
        <w:tc>
          <w:tcPr>
            <w:tcW w:w="274" w:type="pct"/>
            <w:vMerge/>
            <w:tcBorders>
              <w:bottom w:val="single" w:sz="4" w:space="0" w:color="auto"/>
            </w:tcBorders>
            <w:vAlign w:val="bottom"/>
          </w:tcPr>
          <w:p w14:paraId="513655F9" w14:textId="77777777" w:rsidR="00FF6203" w:rsidRPr="000C7A78" w:rsidRDefault="00FF6203" w:rsidP="009E6C0F">
            <w:pPr>
              <w:spacing w:line="240" w:lineRule="auto"/>
              <w:jc w:val="right"/>
              <w:rPr>
                <w:rFonts w:eastAsia="Times New Roman" w:cs="Times New Roman"/>
                <w:sz w:val="20"/>
                <w:szCs w:val="20"/>
                <w:lang w:eastAsia="zh-CN"/>
              </w:rPr>
            </w:pPr>
          </w:p>
        </w:tc>
        <w:tc>
          <w:tcPr>
            <w:tcW w:w="313" w:type="pct"/>
            <w:vMerge/>
            <w:tcBorders>
              <w:bottom w:val="single" w:sz="4" w:space="0" w:color="auto"/>
            </w:tcBorders>
            <w:vAlign w:val="bottom"/>
          </w:tcPr>
          <w:p w14:paraId="2C8D036E" w14:textId="77777777" w:rsidR="00FF6203" w:rsidRPr="000C7A78" w:rsidRDefault="00FF6203" w:rsidP="009E6C0F">
            <w:pPr>
              <w:spacing w:line="240" w:lineRule="auto"/>
              <w:jc w:val="right"/>
              <w:rPr>
                <w:rFonts w:eastAsia="Times New Roman" w:cs="Times New Roman"/>
                <w:sz w:val="20"/>
                <w:szCs w:val="20"/>
                <w:lang w:eastAsia="zh-CN"/>
              </w:rPr>
            </w:pPr>
          </w:p>
        </w:tc>
      </w:tr>
      <w:tr w:rsidR="00FF6203" w:rsidRPr="00246190" w14:paraId="229513E8" w14:textId="77777777" w:rsidTr="00C7481C">
        <w:trPr>
          <w:trHeight w:val="144"/>
        </w:trPr>
        <w:tc>
          <w:tcPr>
            <w:tcW w:w="416" w:type="pct"/>
            <w:tcBorders>
              <w:top w:val="single" w:sz="4" w:space="0" w:color="auto"/>
            </w:tcBorders>
            <w:noWrap/>
            <w:vAlign w:val="center"/>
            <w:hideMark/>
          </w:tcPr>
          <w:p w14:paraId="20BC1907"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Blount</w:t>
            </w:r>
          </w:p>
        </w:tc>
        <w:tc>
          <w:tcPr>
            <w:tcW w:w="410" w:type="pct"/>
            <w:tcBorders>
              <w:top w:val="single" w:sz="4" w:space="0" w:color="auto"/>
            </w:tcBorders>
            <w:vAlign w:val="center"/>
          </w:tcPr>
          <w:p w14:paraId="6B18EECB"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57</w:t>
            </w:r>
            <w:r>
              <w:rPr>
                <w:rFonts w:eastAsia="SimSun" w:cs="Times New Roman" w:hint="eastAsia"/>
                <w:sz w:val="20"/>
                <w:szCs w:val="20"/>
                <w:lang w:eastAsia="zh-CN"/>
              </w:rPr>
              <w:t>,</w:t>
            </w:r>
            <w:r w:rsidRPr="006C4D1B">
              <w:rPr>
                <w:rFonts w:cs="Times New Roman"/>
                <w:sz w:val="20"/>
                <w:szCs w:val="20"/>
              </w:rPr>
              <w:t>846</w:t>
            </w:r>
          </w:p>
        </w:tc>
        <w:tc>
          <w:tcPr>
            <w:tcW w:w="205" w:type="pct"/>
            <w:tcBorders>
              <w:top w:val="single" w:sz="4" w:space="0" w:color="auto"/>
            </w:tcBorders>
            <w:vAlign w:val="center"/>
          </w:tcPr>
          <w:p w14:paraId="368DC600"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2</w:t>
            </w:r>
          </w:p>
        </w:tc>
        <w:tc>
          <w:tcPr>
            <w:tcW w:w="307" w:type="pct"/>
            <w:tcBorders>
              <w:top w:val="single" w:sz="4" w:space="0" w:color="auto"/>
            </w:tcBorders>
            <w:noWrap/>
            <w:vAlign w:val="bottom"/>
            <w:hideMark/>
          </w:tcPr>
          <w:p w14:paraId="77F1C95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17.74</w:t>
            </w:r>
          </w:p>
        </w:tc>
        <w:tc>
          <w:tcPr>
            <w:tcW w:w="342" w:type="pct"/>
            <w:tcBorders>
              <w:top w:val="single" w:sz="4" w:space="0" w:color="auto"/>
            </w:tcBorders>
            <w:noWrap/>
            <w:vAlign w:val="bottom"/>
            <w:hideMark/>
          </w:tcPr>
          <w:p w14:paraId="11C5D23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16.27</w:t>
            </w:r>
          </w:p>
        </w:tc>
        <w:tc>
          <w:tcPr>
            <w:tcW w:w="307" w:type="pct"/>
            <w:tcBorders>
              <w:top w:val="single" w:sz="4" w:space="0" w:color="auto"/>
            </w:tcBorders>
            <w:noWrap/>
            <w:vAlign w:val="bottom"/>
            <w:hideMark/>
          </w:tcPr>
          <w:p w14:paraId="6D1D75A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10.04</w:t>
            </w:r>
          </w:p>
        </w:tc>
        <w:tc>
          <w:tcPr>
            <w:tcW w:w="308" w:type="pct"/>
            <w:tcBorders>
              <w:top w:val="single" w:sz="4" w:space="0" w:color="auto"/>
            </w:tcBorders>
            <w:noWrap/>
            <w:vAlign w:val="bottom"/>
            <w:hideMark/>
          </w:tcPr>
          <w:p w14:paraId="1E371E9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7.26</w:t>
            </w:r>
          </w:p>
        </w:tc>
        <w:tc>
          <w:tcPr>
            <w:tcW w:w="309" w:type="pct"/>
            <w:tcBorders>
              <w:top w:val="single" w:sz="4" w:space="0" w:color="auto"/>
            </w:tcBorders>
            <w:noWrap/>
            <w:vAlign w:val="bottom"/>
            <w:hideMark/>
          </w:tcPr>
          <w:p w14:paraId="439D9D8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tcBorders>
              <w:top w:val="single" w:sz="4" w:space="0" w:color="auto"/>
            </w:tcBorders>
            <w:noWrap/>
            <w:vAlign w:val="bottom"/>
            <w:hideMark/>
          </w:tcPr>
          <w:p w14:paraId="10B1755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tcBorders>
              <w:top w:val="single" w:sz="4" w:space="0" w:color="auto"/>
            </w:tcBorders>
            <w:noWrap/>
            <w:vAlign w:val="bottom"/>
            <w:hideMark/>
          </w:tcPr>
          <w:p w14:paraId="02EEC1D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tcBorders>
              <w:top w:val="single" w:sz="4" w:space="0" w:color="auto"/>
            </w:tcBorders>
            <w:noWrap/>
            <w:vAlign w:val="bottom"/>
            <w:hideMark/>
          </w:tcPr>
          <w:p w14:paraId="1C8F93B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tcBorders>
              <w:top w:val="single" w:sz="4" w:space="0" w:color="auto"/>
            </w:tcBorders>
            <w:vAlign w:val="bottom"/>
          </w:tcPr>
          <w:p w14:paraId="4B22FDA5"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45.7</w:t>
            </w:r>
          </w:p>
        </w:tc>
        <w:tc>
          <w:tcPr>
            <w:tcW w:w="307" w:type="pct"/>
            <w:tcBorders>
              <w:top w:val="single" w:sz="4" w:space="0" w:color="auto"/>
            </w:tcBorders>
            <w:vAlign w:val="bottom"/>
          </w:tcPr>
          <w:p w14:paraId="186980D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4.6</w:t>
            </w:r>
          </w:p>
        </w:tc>
        <w:tc>
          <w:tcPr>
            <w:tcW w:w="273" w:type="pct"/>
            <w:tcBorders>
              <w:top w:val="single" w:sz="4" w:space="0" w:color="auto"/>
            </w:tcBorders>
            <w:vAlign w:val="bottom"/>
          </w:tcPr>
          <w:p w14:paraId="22800F5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3.4</w:t>
            </w:r>
          </w:p>
        </w:tc>
        <w:tc>
          <w:tcPr>
            <w:tcW w:w="274" w:type="pct"/>
            <w:tcBorders>
              <w:top w:val="single" w:sz="4" w:space="0" w:color="auto"/>
            </w:tcBorders>
            <w:vAlign w:val="bottom"/>
          </w:tcPr>
          <w:p w14:paraId="25D9840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13.6</w:t>
            </w:r>
          </w:p>
        </w:tc>
        <w:tc>
          <w:tcPr>
            <w:tcW w:w="313" w:type="pct"/>
            <w:tcBorders>
              <w:top w:val="single" w:sz="4" w:space="0" w:color="auto"/>
            </w:tcBorders>
            <w:vAlign w:val="bottom"/>
          </w:tcPr>
          <w:p w14:paraId="24A9D675"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17</w:t>
            </w:r>
            <w:r>
              <w:rPr>
                <w:rFonts w:cs="Times New Roman"/>
                <w:color w:val="000000"/>
                <w:sz w:val="20"/>
                <w:szCs w:val="20"/>
              </w:rPr>
              <w:t>.0</w:t>
            </w:r>
          </w:p>
        </w:tc>
      </w:tr>
      <w:tr w:rsidR="00FF6203" w:rsidRPr="00246190" w14:paraId="56CE7D99" w14:textId="77777777" w:rsidTr="00C7481C">
        <w:trPr>
          <w:trHeight w:val="144"/>
        </w:trPr>
        <w:tc>
          <w:tcPr>
            <w:tcW w:w="416" w:type="pct"/>
            <w:noWrap/>
            <w:vAlign w:val="center"/>
            <w:hideMark/>
          </w:tcPr>
          <w:p w14:paraId="4C29771C"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Cherokee</w:t>
            </w:r>
          </w:p>
        </w:tc>
        <w:tc>
          <w:tcPr>
            <w:tcW w:w="410" w:type="pct"/>
            <w:vAlign w:val="center"/>
          </w:tcPr>
          <w:p w14:paraId="6DCB401D"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25</w:t>
            </w:r>
            <w:r>
              <w:rPr>
                <w:rFonts w:eastAsia="SimSun" w:cs="Times New Roman" w:hint="eastAsia"/>
                <w:sz w:val="20"/>
                <w:szCs w:val="20"/>
                <w:lang w:eastAsia="zh-CN"/>
              </w:rPr>
              <w:t>,</w:t>
            </w:r>
            <w:r w:rsidRPr="006C4D1B">
              <w:rPr>
                <w:rFonts w:cs="Times New Roman"/>
                <w:sz w:val="20"/>
                <w:szCs w:val="20"/>
              </w:rPr>
              <w:t>952</w:t>
            </w:r>
          </w:p>
        </w:tc>
        <w:tc>
          <w:tcPr>
            <w:tcW w:w="205" w:type="pct"/>
            <w:vAlign w:val="center"/>
          </w:tcPr>
          <w:p w14:paraId="29679BA9"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6</w:t>
            </w:r>
          </w:p>
        </w:tc>
        <w:tc>
          <w:tcPr>
            <w:tcW w:w="307" w:type="pct"/>
            <w:noWrap/>
            <w:vAlign w:val="bottom"/>
            <w:hideMark/>
          </w:tcPr>
          <w:p w14:paraId="06CB777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3.88</w:t>
            </w:r>
          </w:p>
        </w:tc>
        <w:tc>
          <w:tcPr>
            <w:tcW w:w="342" w:type="pct"/>
            <w:noWrap/>
            <w:vAlign w:val="bottom"/>
            <w:hideMark/>
          </w:tcPr>
          <w:p w14:paraId="46B1E3B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7.36</w:t>
            </w:r>
          </w:p>
        </w:tc>
        <w:tc>
          <w:tcPr>
            <w:tcW w:w="307" w:type="pct"/>
            <w:noWrap/>
            <w:vAlign w:val="bottom"/>
            <w:hideMark/>
          </w:tcPr>
          <w:p w14:paraId="317AEAF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14.99</w:t>
            </w:r>
          </w:p>
        </w:tc>
        <w:tc>
          <w:tcPr>
            <w:tcW w:w="308" w:type="pct"/>
            <w:noWrap/>
            <w:vAlign w:val="bottom"/>
            <w:hideMark/>
          </w:tcPr>
          <w:p w14:paraId="53957BC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28.63</w:t>
            </w:r>
          </w:p>
        </w:tc>
        <w:tc>
          <w:tcPr>
            <w:tcW w:w="309" w:type="pct"/>
            <w:noWrap/>
            <w:vAlign w:val="bottom"/>
            <w:hideMark/>
          </w:tcPr>
          <w:p w14:paraId="28BB081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2A314E8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409EE03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2A0CA74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42791319"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45.1</w:t>
            </w:r>
          </w:p>
        </w:tc>
        <w:tc>
          <w:tcPr>
            <w:tcW w:w="307" w:type="pct"/>
            <w:vAlign w:val="bottom"/>
          </w:tcPr>
          <w:p w14:paraId="39DE7F8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3.5</w:t>
            </w:r>
          </w:p>
        </w:tc>
        <w:tc>
          <w:tcPr>
            <w:tcW w:w="273" w:type="pct"/>
            <w:vAlign w:val="bottom"/>
          </w:tcPr>
          <w:p w14:paraId="27CFF30E"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4.4</w:t>
            </w:r>
          </w:p>
        </w:tc>
        <w:tc>
          <w:tcPr>
            <w:tcW w:w="274" w:type="pct"/>
            <w:vAlign w:val="bottom"/>
          </w:tcPr>
          <w:p w14:paraId="6FAC27B7"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13.9</w:t>
            </w:r>
          </w:p>
        </w:tc>
        <w:tc>
          <w:tcPr>
            <w:tcW w:w="313" w:type="pct"/>
            <w:vAlign w:val="bottom"/>
          </w:tcPr>
          <w:p w14:paraId="3A7C8A32"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20.2</w:t>
            </w:r>
          </w:p>
        </w:tc>
      </w:tr>
      <w:tr w:rsidR="00FF6203" w:rsidRPr="00246190" w14:paraId="3264113B" w14:textId="77777777" w:rsidTr="00C7481C">
        <w:trPr>
          <w:trHeight w:val="144"/>
        </w:trPr>
        <w:tc>
          <w:tcPr>
            <w:tcW w:w="416" w:type="pct"/>
            <w:noWrap/>
            <w:vAlign w:val="center"/>
            <w:hideMark/>
          </w:tcPr>
          <w:p w14:paraId="4AB543D4"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Colbert</w:t>
            </w:r>
          </w:p>
        </w:tc>
        <w:tc>
          <w:tcPr>
            <w:tcW w:w="410" w:type="pct"/>
            <w:vAlign w:val="center"/>
          </w:tcPr>
          <w:p w14:paraId="26F7EF6A"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54</w:t>
            </w:r>
            <w:r>
              <w:rPr>
                <w:rFonts w:eastAsia="SimSun" w:cs="Times New Roman" w:hint="eastAsia"/>
                <w:sz w:val="20"/>
                <w:szCs w:val="20"/>
                <w:lang w:eastAsia="zh-CN"/>
              </w:rPr>
              <w:t>,</w:t>
            </w:r>
            <w:r w:rsidRPr="006C4D1B">
              <w:rPr>
                <w:rFonts w:cs="Times New Roman"/>
                <w:sz w:val="20"/>
                <w:szCs w:val="20"/>
              </w:rPr>
              <w:t>680</w:t>
            </w:r>
          </w:p>
        </w:tc>
        <w:tc>
          <w:tcPr>
            <w:tcW w:w="205" w:type="pct"/>
            <w:vAlign w:val="center"/>
          </w:tcPr>
          <w:p w14:paraId="10A86F5B"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4</w:t>
            </w:r>
          </w:p>
        </w:tc>
        <w:tc>
          <w:tcPr>
            <w:tcW w:w="307" w:type="pct"/>
            <w:noWrap/>
            <w:vAlign w:val="bottom"/>
            <w:hideMark/>
          </w:tcPr>
          <w:p w14:paraId="28C4B23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9.54</w:t>
            </w:r>
          </w:p>
        </w:tc>
        <w:tc>
          <w:tcPr>
            <w:tcW w:w="342" w:type="pct"/>
            <w:noWrap/>
            <w:vAlign w:val="bottom"/>
            <w:hideMark/>
          </w:tcPr>
          <w:p w14:paraId="1CF62F7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15.72</w:t>
            </w:r>
          </w:p>
        </w:tc>
        <w:tc>
          <w:tcPr>
            <w:tcW w:w="307" w:type="pct"/>
            <w:noWrap/>
            <w:vAlign w:val="bottom"/>
            <w:hideMark/>
          </w:tcPr>
          <w:p w14:paraId="2B86C9C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11.09</w:t>
            </w:r>
          </w:p>
        </w:tc>
        <w:tc>
          <w:tcPr>
            <w:tcW w:w="308" w:type="pct"/>
            <w:noWrap/>
            <w:vAlign w:val="bottom"/>
            <w:hideMark/>
          </w:tcPr>
          <w:p w14:paraId="6CF6EAC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24.26</w:t>
            </w:r>
          </w:p>
        </w:tc>
        <w:tc>
          <w:tcPr>
            <w:tcW w:w="309" w:type="pct"/>
            <w:noWrap/>
            <w:vAlign w:val="bottom"/>
            <w:hideMark/>
          </w:tcPr>
          <w:p w14:paraId="579A6D5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5A61D60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765DD86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0944219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15CA6C6A"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44.7</w:t>
            </w:r>
          </w:p>
        </w:tc>
        <w:tc>
          <w:tcPr>
            <w:tcW w:w="307" w:type="pct"/>
            <w:vAlign w:val="bottom"/>
          </w:tcPr>
          <w:p w14:paraId="11ADD2F6"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3.1</w:t>
            </w:r>
          </w:p>
        </w:tc>
        <w:tc>
          <w:tcPr>
            <w:tcW w:w="273" w:type="pct"/>
            <w:vAlign w:val="bottom"/>
          </w:tcPr>
          <w:p w14:paraId="5482E08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4.4</w:t>
            </w:r>
          </w:p>
        </w:tc>
        <w:tc>
          <w:tcPr>
            <w:tcW w:w="274" w:type="pct"/>
            <w:vAlign w:val="bottom"/>
          </w:tcPr>
          <w:p w14:paraId="3BECD850"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15.5</w:t>
            </w:r>
          </w:p>
        </w:tc>
        <w:tc>
          <w:tcPr>
            <w:tcW w:w="313" w:type="pct"/>
            <w:vAlign w:val="bottom"/>
          </w:tcPr>
          <w:p w14:paraId="0833482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21.4</w:t>
            </w:r>
          </w:p>
        </w:tc>
      </w:tr>
      <w:tr w:rsidR="00FF6203" w:rsidRPr="00246190" w14:paraId="3D0287D0" w14:textId="77777777" w:rsidTr="00C7481C">
        <w:trPr>
          <w:trHeight w:val="144"/>
        </w:trPr>
        <w:tc>
          <w:tcPr>
            <w:tcW w:w="416" w:type="pct"/>
            <w:noWrap/>
            <w:vAlign w:val="center"/>
            <w:hideMark/>
          </w:tcPr>
          <w:p w14:paraId="43F5D116"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Cullman</w:t>
            </w:r>
          </w:p>
        </w:tc>
        <w:tc>
          <w:tcPr>
            <w:tcW w:w="410" w:type="pct"/>
            <w:vAlign w:val="center"/>
          </w:tcPr>
          <w:p w14:paraId="48630BDD"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83</w:t>
            </w:r>
            <w:r>
              <w:rPr>
                <w:rFonts w:eastAsia="SimSun" w:cs="Times New Roman" w:hint="eastAsia"/>
                <w:sz w:val="20"/>
                <w:szCs w:val="20"/>
                <w:lang w:eastAsia="zh-CN"/>
              </w:rPr>
              <w:t>,</w:t>
            </w:r>
            <w:r w:rsidRPr="006C4D1B">
              <w:rPr>
                <w:rFonts w:cs="Times New Roman"/>
                <w:sz w:val="20"/>
                <w:szCs w:val="20"/>
              </w:rPr>
              <w:t>109</w:t>
            </w:r>
          </w:p>
        </w:tc>
        <w:tc>
          <w:tcPr>
            <w:tcW w:w="205" w:type="pct"/>
            <w:vAlign w:val="center"/>
          </w:tcPr>
          <w:p w14:paraId="1ACAF315"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5</w:t>
            </w:r>
          </w:p>
        </w:tc>
        <w:tc>
          <w:tcPr>
            <w:tcW w:w="307" w:type="pct"/>
            <w:noWrap/>
            <w:vAlign w:val="bottom"/>
            <w:hideMark/>
          </w:tcPr>
          <w:p w14:paraId="76DC1F4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6.43</w:t>
            </w:r>
          </w:p>
        </w:tc>
        <w:tc>
          <w:tcPr>
            <w:tcW w:w="342" w:type="pct"/>
            <w:noWrap/>
            <w:vAlign w:val="bottom"/>
            <w:hideMark/>
          </w:tcPr>
          <w:p w14:paraId="75A8DEE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8.09</w:t>
            </w:r>
          </w:p>
        </w:tc>
        <w:tc>
          <w:tcPr>
            <w:tcW w:w="307" w:type="pct"/>
            <w:noWrap/>
            <w:vAlign w:val="bottom"/>
            <w:hideMark/>
          </w:tcPr>
          <w:p w14:paraId="6A7C245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7.07</w:t>
            </w:r>
          </w:p>
        </w:tc>
        <w:tc>
          <w:tcPr>
            <w:tcW w:w="308" w:type="pct"/>
            <w:noWrap/>
            <w:vAlign w:val="bottom"/>
            <w:hideMark/>
          </w:tcPr>
          <w:p w14:paraId="378B61D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6.21</w:t>
            </w:r>
          </w:p>
        </w:tc>
        <w:tc>
          <w:tcPr>
            <w:tcW w:w="309" w:type="pct"/>
            <w:noWrap/>
            <w:vAlign w:val="bottom"/>
            <w:hideMark/>
          </w:tcPr>
          <w:p w14:paraId="79356A7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w:t>
            </w:r>
            <w:r w:rsidRPr="006C4D1B">
              <w:rPr>
                <w:rFonts w:eastAsia="SimSun" w:cs="Times New Roman"/>
                <w:color w:val="000000"/>
                <w:sz w:val="20"/>
                <w:szCs w:val="20"/>
                <w:lang w:eastAsia="zh-CN"/>
              </w:rPr>
              <w:t>.</w:t>
            </w:r>
            <w:r w:rsidRPr="000C7A78">
              <w:rPr>
                <w:rFonts w:cs="Times New Roman"/>
                <w:color w:val="000000"/>
                <w:sz w:val="20"/>
                <w:szCs w:val="20"/>
              </w:rPr>
              <w:t>57</w:t>
            </w:r>
          </w:p>
        </w:tc>
        <w:tc>
          <w:tcPr>
            <w:tcW w:w="308" w:type="pct"/>
            <w:noWrap/>
            <w:vAlign w:val="bottom"/>
            <w:hideMark/>
          </w:tcPr>
          <w:p w14:paraId="11415C2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1.32</w:t>
            </w:r>
          </w:p>
        </w:tc>
        <w:tc>
          <w:tcPr>
            <w:tcW w:w="273" w:type="pct"/>
            <w:noWrap/>
            <w:vAlign w:val="bottom"/>
            <w:hideMark/>
          </w:tcPr>
          <w:p w14:paraId="137800D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1.31</w:t>
            </w:r>
          </w:p>
        </w:tc>
        <w:tc>
          <w:tcPr>
            <w:tcW w:w="273" w:type="pct"/>
            <w:noWrap/>
            <w:vAlign w:val="bottom"/>
            <w:hideMark/>
          </w:tcPr>
          <w:p w14:paraId="7DC4B09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7DB84A94"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44.2</w:t>
            </w:r>
          </w:p>
        </w:tc>
        <w:tc>
          <w:tcPr>
            <w:tcW w:w="307" w:type="pct"/>
            <w:vAlign w:val="bottom"/>
          </w:tcPr>
          <w:p w14:paraId="2211FDFD"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4.8</w:t>
            </w:r>
          </w:p>
        </w:tc>
        <w:tc>
          <w:tcPr>
            <w:tcW w:w="273" w:type="pct"/>
            <w:vAlign w:val="bottom"/>
          </w:tcPr>
          <w:p w14:paraId="27498DE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5.1</w:t>
            </w:r>
          </w:p>
        </w:tc>
        <w:tc>
          <w:tcPr>
            <w:tcW w:w="274" w:type="pct"/>
            <w:vAlign w:val="bottom"/>
          </w:tcPr>
          <w:p w14:paraId="4BD4C8B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14.9</w:t>
            </w:r>
          </w:p>
        </w:tc>
        <w:tc>
          <w:tcPr>
            <w:tcW w:w="313" w:type="pct"/>
            <w:vAlign w:val="bottom"/>
          </w:tcPr>
          <w:p w14:paraId="3D2484A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20.4</w:t>
            </w:r>
          </w:p>
        </w:tc>
      </w:tr>
      <w:tr w:rsidR="00FF6203" w:rsidRPr="00246190" w14:paraId="4AEE2829" w14:textId="77777777" w:rsidTr="00C7481C">
        <w:trPr>
          <w:trHeight w:val="144"/>
        </w:trPr>
        <w:tc>
          <w:tcPr>
            <w:tcW w:w="416" w:type="pct"/>
            <w:noWrap/>
            <w:vAlign w:val="center"/>
            <w:hideMark/>
          </w:tcPr>
          <w:p w14:paraId="2520FB6C"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Etowah</w:t>
            </w:r>
          </w:p>
        </w:tc>
        <w:tc>
          <w:tcPr>
            <w:tcW w:w="410" w:type="pct"/>
            <w:vAlign w:val="center"/>
          </w:tcPr>
          <w:p w14:paraId="7D5A354C"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102</w:t>
            </w:r>
            <w:r>
              <w:rPr>
                <w:rFonts w:eastAsia="SimSun" w:cs="Times New Roman" w:hint="eastAsia"/>
                <w:sz w:val="20"/>
                <w:szCs w:val="20"/>
                <w:lang w:eastAsia="zh-CN"/>
              </w:rPr>
              <w:t>,</w:t>
            </w:r>
            <w:r w:rsidRPr="006C4D1B">
              <w:rPr>
                <w:rFonts w:cs="Times New Roman"/>
                <w:sz w:val="20"/>
                <w:szCs w:val="20"/>
              </w:rPr>
              <w:t>522</w:t>
            </w:r>
          </w:p>
        </w:tc>
        <w:tc>
          <w:tcPr>
            <w:tcW w:w="205" w:type="pct"/>
            <w:vAlign w:val="center"/>
          </w:tcPr>
          <w:p w14:paraId="08BBA75D"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4</w:t>
            </w:r>
          </w:p>
        </w:tc>
        <w:tc>
          <w:tcPr>
            <w:tcW w:w="307" w:type="pct"/>
            <w:noWrap/>
            <w:vAlign w:val="bottom"/>
            <w:hideMark/>
          </w:tcPr>
          <w:p w14:paraId="22104CE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3.11</w:t>
            </w:r>
          </w:p>
        </w:tc>
        <w:tc>
          <w:tcPr>
            <w:tcW w:w="342" w:type="pct"/>
            <w:noWrap/>
            <w:vAlign w:val="bottom"/>
            <w:hideMark/>
          </w:tcPr>
          <w:p w14:paraId="6663745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3.49</w:t>
            </w:r>
          </w:p>
        </w:tc>
        <w:tc>
          <w:tcPr>
            <w:tcW w:w="307" w:type="pct"/>
            <w:noWrap/>
            <w:vAlign w:val="bottom"/>
            <w:hideMark/>
          </w:tcPr>
          <w:p w14:paraId="1073047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7.80</w:t>
            </w:r>
          </w:p>
        </w:tc>
        <w:tc>
          <w:tcPr>
            <w:tcW w:w="308" w:type="pct"/>
            <w:noWrap/>
            <w:vAlign w:val="bottom"/>
            <w:hideMark/>
          </w:tcPr>
          <w:p w14:paraId="277E774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12.13</w:t>
            </w:r>
          </w:p>
        </w:tc>
        <w:tc>
          <w:tcPr>
            <w:tcW w:w="309" w:type="pct"/>
            <w:noWrap/>
            <w:vAlign w:val="bottom"/>
            <w:hideMark/>
          </w:tcPr>
          <w:p w14:paraId="39B203C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7D46E8B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2.62</w:t>
            </w:r>
          </w:p>
        </w:tc>
        <w:tc>
          <w:tcPr>
            <w:tcW w:w="273" w:type="pct"/>
            <w:noWrap/>
            <w:vAlign w:val="bottom"/>
            <w:hideMark/>
          </w:tcPr>
          <w:p w14:paraId="245A9A0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1.46</w:t>
            </w:r>
          </w:p>
        </w:tc>
        <w:tc>
          <w:tcPr>
            <w:tcW w:w="273" w:type="pct"/>
            <w:noWrap/>
            <w:vAlign w:val="bottom"/>
            <w:hideMark/>
          </w:tcPr>
          <w:p w14:paraId="42D31D5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1.36</w:t>
            </w:r>
          </w:p>
        </w:tc>
        <w:tc>
          <w:tcPr>
            <w:tcW w:w="375" w:type="pct"/>
            <w:vAlign w:val="bottom"/>
          </w:tcPr>
          <w:p w14:paraId="381A3C12"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45.9</w:t>
            </w:r>
          </w:p>
        </w:tc>
        <w:tc>
          <w:tcPr>
            <w:tcW w:w="307" w:type="pct"/>
            <w:vAlign w:val="bottom"/>
          </w:tcPr>
          <w:p w14:paraId="617F5CB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4.8</w:t>
            </w:r>
          </w:p>
        </w:tc>
        <w:tc>
          <w:tcPr>
            <w:tcW w:w="273" w:type="pct"/>
            <w:vAlign w:val="bottom"/>
          </w:tcPr>
          <w:p w14:paraId="6E150B68"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5.5</w:t>
            </w:r>
          </w:p>
        </w:tc>
        <w:tc>
          <w:tcPr>
            <w:tcW w:w="274" w:type="pct"/>
            <w:vAlign w:val="bottom"/>
          </w:tcPr>
          <w:p w14:paraId="38638BB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17.4</w:t>
            </w:r>
          </w:p>
        </w:tc>
        <w:tc>
          <w:tcPr>
            <w:tcW w:w="313" w:type="pct"/>
            <w:vAlign w:val="bottom"/>
          </w:tcPr>
          <w:p w14:paraId="5DF2E95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21.2</w:t>
            </w:r>
          </w:p>
        </w:tc>
      </w:tr>
      <w:tr w:rsidR="00FF6203" w:rsidRPr="00246190" w14:paraId="26C673CD" w14:textId="77777777" w:rsidTr="00C7481C">
        <w:trPr>
          <w:trHeight w:val="144"/>
        </w:trPr>
        <w:tc>
          <w:tcPr>
            <w:tcW w:w="416" w:type="pct"/>
            <w:noWrap/>
            <w:vAlign w:val="center"/>
            <w:hideMark/>
          </w:tcPr>
          <w:p w14:paraId="2D879545"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Fayette</w:t>
            </w:r>
          </w:p>
        </w:tc>
        <w:tc>
          <w:tcPr>
            <w:tcW w:w="410" w:type="pct"/>
            <w:vAlign w:val="center"/>
          </w:tcPr>
          <w:p w14:paraId="457652E1"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16</w:t>
            </w:r>
            <w:r>
              <w:rPr>
                <w:rFonts w:eastAsia="SimSun" w:cs="Times New Roman" w:hint="eastAsia"/>
                <w:sz w:val="20"/>
                <w:szCs w:val="20"/>
                <w:lang w:eastAsia="zh-CN"/>
              </w:rPr>
              <w:t>,</w:t>
            </w:r>
            <w:r w:rsidRPr="006C4D1B">
              <w:rPr>
                <w:rFonts w:cs="Times New Roman"/>
                <w:sz w:val="20"/>
                <w:szCs w:val="20"/>
              </w:rPr>
              <w:t>437</w:t>
            </w:r>
          </w:p>
        </w:tc>
        <w:tc>
          <w:tcPr>
            <w:tcW w:w="205" w:type="pct"/>
            <w:vAlign w:val="center"/>
          </w:tcPr>
          <w:p w14:paraId="67566145"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6</w:t>
            </w:r>
          </w:p>
        </w:tc>
        <w:tc>
          <w:tcPr>
            <w:tcW w:w="307" w:type="pct"/>
            <w:noWrap/>
            <w:vAlign w:val="bottom"/>
            <w:hideMark/>
          </w:tcPr>
          <w:p w14:paraId="77DE849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15.09</w:t>
            </w:r>
          </w:p>
        </w:tc>
        <w:tc>
          <w:tcPr>
            <w:tcW w:w="342" w:type="pct"/>
            <w:noWrap/>
            <w:vAlign w:val="bottom"/>
            <w:hideMark/>
          </w:tcPr>
          <w:p w14:paraId="2E9227C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12.15</w:t>
            </w:r>
          </w:p>
        </w:tc>
        <w:tc>
          <w:tcPr>
            <w:tcW w:w="307" w:type="pct"/>
            <w:noWrap/>
            <w:vAlign w:val="bottom"/>
            <w:hideMark/>
          </w:tcPr>
          <w:p w14:paraId="380C74F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10.95</w:t>
            </w:r>
          </w:p>
        </w:tc>
        <w:tc>
          <w:tcPr>
            <w:tcW w:w="308" w:type="pct"/>
            <w:noWrap/>
            <w:vAlign w:val="bottom"/>
            <w:hideMark/>
          </w:tcPr>
          <w:p w14:paraId="50F06E7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6.75</w:t>
            </w:r>
          </w:p>
        </w:tc>
        <w:tc>
          <w:tcPr>
            <w:tcW w:w="309" w:type="pct"/>
            <w:noWrap/>
            <w:vAlign w:val="bottom"/>
            <w:hideMark/>
          </w:tcPr>
          <w:p w14:paraId="32C9B3C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7F0395A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47908A1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0F0DB81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1C5D401A"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46.1</w:t>
            </w:r>
          </w:p>
        </w:tc>
        <w:tc>
          <w:tcPr>
            <w:tcW w:w="307" w:type="pct"/>
            <w:vAlign w:val="bottom"/>
          </w:tcPr>
          <w:p w14:paraId="4070D9D2"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3.6</w:t>
            </w:r>
          </w:p>
        </w:tc>
        <w:tc>
          <w:tcPr>
            <w:tcW w:w="273" w:type="pct"/>
            <w:vAlign w:val="bottom"/>
          </w:tcPr>
          <w:p w14:paraId="446125DB"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6.3</w:t>
            </w:r>
          </w:p>
        </w:tc>
        <w:tc>
          <w:tcPr>
            <w:tcW w:w="274" w:type="pct"/>
            <w:vAlign w:val="bottom"/>
          </w:tcPr>
          <w:p w14:paraId="5DF610DB"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19.4</w:t>
            </w:r>
          </w:p>
        </w:tc>
        <w:tc>
          <w:tcPr>
            <w:tcW w:w="313" w:type="pct"/>
            <w:vAlign w:val="bottom"/>
          </w:tcPr>
          <w:p w14:paraId="43F19AA5"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28.7</w:t>
            </w:r>
          </w:p>
        </w:tc>
      </w:tr>
      <w:tr w:rsidR="00FF6203" w:rsidRPr="00246190" w14:paraId="5BCC7263" w14:textId="77777777" w:rsidTr="00C7481C">
        <w:trPr>
          <w:trHeight w:val="144"/>
        </w:trPr>
        <w:tc>
          <w:tcPr>
            <w:tcW w:w="416" w:type="pct"/>
            <w:noWrap/>
            <w:vAlign w:val="center"/>
            <w:hideMark/>
          </w:tcPr>
          <w:p w14:paraId="26553A5E"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Franklin</w:t>
            </w:r>
          </w:p>
        </w:tc>
        <w:tc>
          <w:tcPr>
            <w:tcW w:w="410" w:type="pct"/>
            <w:vAlign w:val="center"/>
          </w:tcPr>
          <w:p w14:paraId="2EACF926"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31</w:t>
            </w:r>
            <w:r>
              <w:rPr>
                <w:rFonts w:eastAsia="SimSun" w:cs="Times New Roman" w:hint="eastAsia"/>
                <w:sz w:val="20"/>
                <w:szCs w:val="20"/>
                <w:lang w:eastAsia="zh-CN"/>
              </w:rPr>
              <w:t>,</w:t>
            </w:r>
            <w:r w:rsidRPr="006C4D1B">
              <w:rPr>
                <w:rFonts w:cs="Times New Roman"/>
                <w:sz w:val="20"/>
                <w:szCs w:val="20"/>
              </w:rPr>
              <w:t>462</w:t>
            </w:r>
          </w:p>
        </w:tc>
        <w:tc>
          <w:tcPr>
            <w:tcW w:w="205" w:type="pct"/>
            <w:vAlign w:val="center"/>
          </w:tcPr>
          <w:p w14:paraId="3CDEE7D8"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5</w:t>
            </w:r>
          </w:p>
        </w:tc>
        <w:tc>
          <w:tcPr>
            <w:tcW w:w="307" w:type="pct"/>
            <w:noWrap/>
            <w:vAlign w:val="bottom"/>
            <w:hideMark/>
          </w:tcPr>
          <w:p w14:paraId="4E71166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11.70</w:t>
            </w:r>
          </w:p>
        </w:tc>
        <w:tc>
          <w:tcPr>
            <w:tcW w:w="342" w:type="pct"/>
            <w:noWrap/>
            <w:vAlign w:val="bottom"/>
            <w:hideMark/>
          </w:tcPr>
          <w:p w14:paraId="6375F59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18.71</w:t>
            </w:r>
          </w:p>
        </w:tc>
        <w:tc>
          <w:tcPr>
            <w:tcW w:w="307" w:type="pct"/>
            <w:noWrap/>
            <w:vAlign w:val="bottom"/>
            <w:hideMark/>
          </w:tcPr>
          <w:p w14:paraId="3F5C73B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11.82</w:t>
            </w:r>
          </w:p>
        </w:tc>
        <w:tc>
          <w:tcPr>
            <w:tcW w:w="308" w:type="pct"/>
            <w:noWrap/>
            <w:vAlign w:val="bottom"/>
            <w:hideMark/>
          </w:tcPr>
          <w:p w14:paraId="58CFC14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29.97</w:t>
            </w:r>
          </w:p>
        </w:tc>
        <w:tc>
          <w:tcPr>
            <w:tcW w:w="309" w:type="pct"/>
            <w:noWrap/>
            <w:vAlign w:val="bottom"/>
            <w:hideMark/>
          </w:tcPr>
          <w:p w14:paraId="353637B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7C04B53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5BA9906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1315453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75" w:type="pct"/>
            <w:vAlign w:val="bottom"/>
          </w:tcPr>
          <w:p w14:paraId="320C1BC1"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42.8</w:t>
            </w:r>
          </w:p>
        </w:tc>
        <w:tc>
          <w:tcPr>
            <w:tcW w:w="307" w:type="pct"/>
            <w:vAlign w:val="bottom"/>
          </w:tcPr>
          <w:p w14:paraId="1591825F"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6.8</w:t>
            </w:r>
          </w:p>
        </w:tc>
        <w:tc>
          <w:tcPr>
            <w:tcW w:w="273" w:type="pct"/>
            <w:vAlign w:val="bottom"/>
          </w:tcPr>
          <w:p w14:paraId="0A43466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4.8</w:t>
            </w:r>
          </w:p>
        </w:tc>
        <w:tc>
          <w:tcPr>
            <w:tcW w:w="274" w:type="pct"/>
            <w:vAlign w:val="bottom"/>
          </w:tcPr>
          <w:p w14:paraId="51F00F9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19.4</w:t>
            </w:r>
          </w:p>
        </w:tc>
        <w:tc>
          <w:tcPr>
            <w:tcW w:w="313" w:type="pct"/>
            <w:vAlign w:val="bottom"/>
          </w:tcPr>
          <w:p w14:paraId="01921215"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18.4</w:t>
            </w:r>
          </w:p>
        </w:tc>
      </w:tr>
      <w:tr w:rsidR="00FF6203" w:rsidRPr="00246190" w14:paraId="777E70BF" w14:textId="77777777" w:rsidTr="00C7481C">
        <w:trPr>
          <w:trHeight w:val="144"/>
        </w:trPr>
        <w:tc>
          <w:tcPr>
            <w:tcW w:w="416" w:type="pct"/>
            <w:noWrap/>
            <w:vAlign w:val="center"/>
            <w:hideMark/>
          </w:tcPr>
          <w:p w14:paraId="4D4D3A19"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Jackson</w:t>
            </w:r>
          </w:p>
        </w:tc>
        <w:tc>
          <w:tcPr>
            <w:tcW w:w="410" w:type="pct"/>
            <w:vAlign w:val="center"/>
          </w:tcPr>
          <w:p w14:paraId="26BAB93C"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51</w:t>
            </w:r>
            <w:r>
              <w:rPr>
                <w:rFonts w:eastAsia="SimSun" w:cs="Times New Roman" w:hint="eastAsia"/>
                <w:sz w:val="20"/>
                <w:szCs w:val="20"/>
                <w:lang w:eastAsia="zh-CN"/>
              </w:rPr>
              <w:t>,</w:t>
            </w:r>
            <w:r w:rsidRPr="006C4D1B">
              <w:rPr>
                <w:rFonts w:cs="Times New Roman"/>
                <w:sz w:val="20"/>
                <w:szCs w:val="20"/>
              </w:rPr>
              <w:t>852</w:t>
            </w:r>
          </w:p>
        </w:tc>
        <w:tc>
          <w:tcPr>
            <w:tcW w:w="205" w:type="pct"/>
            <w:vAlign w:val="center"/>
          </w:tcPr>
          <w:p w14:paraId="6460F8B4"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5</w:t>
            </w:r>
          </w:p>
        </w:tc>
        <w:tc>
          <w:tcPr>
            <w:tcW w:w="307" w:type="pct"/>
            <w:noWrap/>
            <w:vAlign w:val="bottom"/>
            <w:hideMark/>
          </w:tcPr>
          <w:p w14:paraId="7731FD4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2.31</w:t>
            </w:r>
          </w:p>
        </w:tc>
        <w:tc>
          <w:tcPr>
            <w:tcW w:w="342" w:type="pct"/>
            <w:noWrap/>
            <w:vAlign w:val="bottom"/>
            <w:hideMark/>
          </w:tcPr>
          <w:p w14:paraId="53CEC8F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3.28</w:t>
            </w:r>
          </w:p>
        </w:tc>
        <w:tc>
          <w:tcPr>
            <w:tcW w:w="307" w:type="pct"/>
            <w:noWrap/>
            <w:vAlign w:val="bottom"/>
            <w:hideMark/>
          </w:tcPr>
          <w:p w14:paraId="3EFF7CE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4.07</w:t>
            </w:r>
          </w:p>
        </w:tc>
        <w:tc>
          <w:tcPr>
            <w:tcW w:w="308" w:type="pct"/>
            <w:noWrap/>
            <w:vAlign w:val="bottom"/>
            <w:hideMark/>
          </w:tcPr>
          <w:p w14:paraId="6A684C7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2.32</w:t>
            </w:r>
          </w:p>
        </w:tc>
        <w:tc>
          <w:tcPr>
            <w:tcW w:w="309" w:type="pct"/>
            <w:noWrap/>
            <w:vAlign w:val="bottom"/>
            <w:hideMark/>
          </w:tcPr>
          <w:p w14:paraId="3E4B40A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67FD5B4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7DA3AD9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0B47BBA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59F5921C"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45.2</w:t>
            </w:r>
          </w:p>
        </w:tc>
        <w:tc>
          <w:tcPr>
            <w:tcW w:w="307" w:type="pct"/>
            <w:vAlign w:val="bottom"/>
          </w:tcPr>
          <w:p w14:paraId="3CF323B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4.3</w:t>
            </w:r>
          </w:p>
        </w:tc>
        <w:tc>
          <w:tcPr>
            <w:tcW w:w="273" w:type="pct"/>
            <w:vAlign w:val="bottom"/>
          </w:tcPr>
          <w:p w14:paraId="56AE4B18"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5.1</w:t>
            </w:r>
          </w:p>
        </w:tc>
        <w:tc>
          <w:tcPr>
            <w:tcW w:w="274" w:type="pct"/>
            <w:vAlign w:val="bottom"/>
          </w:tcPr>
          <w:p w14:paraId="7783BE38"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18.6</w:t>
            </w:r>
          </w:p>
        </w:tc>
        <w:tc>
          <w:tcPr>
            <w:tcW w:w="313" w:type="pct"/>
            <w:vAlign w:val="bottom"/>
          </w:tcPr>
          <w:p w14:paraId="142556C5"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22</w:t>
            </w:r>
            <w:r>
              <w:rPr>
                <w:rFonts w:cs="Times New Roman"/>
                <w:color w:val="000000"/>
                <w:sz w:val="20"/>
                <w:szCs w:val="20"/>
              </w:rPr>
              <w:t>.0</w:t>
            </w:r>
          </w:p>
        </w:tc>
      </w:tr>
      <w:tr w:rsidR="00FF6203" w:rsidRPr="00246190" w14:paraId="27ED3522" w14:textId="77777777" w:rsidTr="00C7481C">
        <w:trPr>
          <w:trHeight w:val="144"/>
        </w:trPr>
        <w:tc>
          <w:tcPr>
            <w:tcW w:w="416" w:type="pct"/>
            <w:noWrap/>
            <w:vAlign w:val="center"/>
            <w:hideMark/>
          </w:tcPr>
          <w:p w14:paraId="48B83D88"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Jefferson</w:t>
            </w:r>
          </w:p>
        </w:tc>
        <w:tc>
          <w:tcPr>
            <w:tcW w:w="410" w:type="pct"/>
            <w:vAlign w:val="center"/>
          </w:tcPr>
          <w:p w14:paraId="5F1D64D8"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659</w:t>
            </w:r>
            <w:r>
              <w:rPr>
                <w:rFonts w:eastAsia="SimSun" w:cs="Times New Roman" w:hint="eastAsia"/>
                <w:sz w:val="20"/>
                <w:szCs w:val="20"/>
                <w:lang w:eastAsia="zh-CN"/>
              </w:rPr>
              <w:t>,</w:t>
            </w:r>
            <w:r w:rsidRPr="006C4D1B">
              <w:rPr>
                <w:rFonts w:cs="Times New Roman"/>
                <w:sz w:val="20"/>
                <w:szCs w:val="20"/>
              </w:rPr>
              <w:t>148</w:t>
            </w:r>
          </w:p>
        </w:tc>
        <w:tc>
          <w:tcPr>
            <w:tcW w:w="205" w:type="pct"/>
            <w:vAlign w:val="center"/>
          </w:tcPr>
          <w:p w14:paraId="05B29587"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2</w:t>
            </w:r>
          </w:p>
        </w:tc>
        <w:tc>
          <w:tcPr>
            <w:tcW w:w="307" w:type="pct"/>
            <w:noWrap/>
            <w:vAlign w:val="bottom"/>
            <w:hideMark/>
          </w:tcPr>
          <w:p w14:paraId="2F1F147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8.59</w:t>
            </w:r>
          </w:p>
        </w:tc>
        <w:tc>
          <w:tcPr>
            <w:tcW w:w="342" w:type="pct"/>
            <w:noWrap/>
            <w:vAlign w:val="bottom"/>
            <w:hideMark/>
          </w:tcPr>
          <w:p w14:paraId="5660EA7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8.25</w:t>
            </w:r>
          </w:p>
        </w:tc>
        <w:tc>
          <w:tcPr>
            <w:tcW w:w="307" w:type="pct"/>
            <w:noWrap/>
            <w:vAlign w:val="bottom"/>
            <w:hideMark/>
          </w:tcPr>
          <w:p w14:paraId="5F0F3A1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8.84</w:t>
            </w:r>
          </w:p>
        </w:tc>
        <w:tc>
          <w:tcPr>
            <w:tcW w:w="308" w:type="pct"/>
            <w:noWrap/>
            <w:vAlign w:val="bottom"/>
            <w:hideMark/>
          </w:tcPr>
          <w:p w14:paraId="66341E9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8.58</w:t>
            </w:r>
          </w:p>
        </w:tc>
        <w:tc>
          <w:tcPr>
            <w:tcW w:w="309" w:type="pct"/>
            <w:noWrap/>
            <w:vAlign w:val="bottom"/>
            <w:hideMark/>
          </w:tcPr>
          <w:p w14:paraId="788603A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2.51</w:t>
            </w:r>
          </w:p>
        </w:tc>
        <w:tc>
          <w:tcPr>
            <w:tcW w:w="308" w:type="pct"/>
            <w:noWrap/>
            <w:vAlign w:val="bottom"/>
            <w:hideMark/>
          </w:tcPr>
          <w:p w14:paraId="48463EF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2.45</w:t>
            </w:r>
          </w:p>
        </w:tc>
        <w:tc>
          <w:tcPr>
            <w:tcW w:w="273" w:type="pct"/>
            <w:noWrap/>
            <w:vAlign w:val="bottom"/>
            <w:hideMark/>
          </w:tcPr>
          <w:p w14:paraId="49EA266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2.12</w:t>
            </w:r>
          </w:p>
        </w:tc>
        <w:tc>
          <w:tcPr>
            <w:tcW w:w="273" w:type="pct"/>
            <w:noWrap/>
            <w:vAlign w:val="bottom"/>
            <w:hideMark/>
          </w:tcPr>
          <w:p w14:paraId="36D1133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2.17</w:t>
            </w:r>
          </w:p>
        </w:tc>
        <w:tc>
          <w:tcPr>
            <w:tcW w:w="375" w:type="pct"/>
            <w:vAlign w:val="bottom"/>
          </w:tcPr>
          <w:p w14:paraId="0DDBFDBB"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50.1</w:t>
            </w:r>
          </w:p>
        </w:tc>
        <w:tc>
          <w:tcPr>
            <w:tcW w:w="307" w:type="pct"/>
            <w:vAlign w:val="bottom"/>
          </w:tcPr>
          <w:p w14:paraId="4BA197FE"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4.7</w:t>
            </w:r>
          </w:p>
        </w:tc>
        <w:tc>
          <w:tcPr>
            <w:tcW w:w="273" w:type="pct"/>
            <w:vAlign w:val="bottom"/>
          </w:tcPr>
          <w:p w14:paraId="1150D9C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6.5</w:t>
            </w:r>
          </w:p>
        </w:tc>
        <w:tc>
          <w:tcPr>
            <w:tcW w:w="274" w:type="pct"/>
            <w:vAlign w:val="bottom"/>
          </w:tcPr>
          <w:p w14:paraId="65C01783"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16</w:t>
            </w:r>
            <w:r>
              <w:rPr>
                <w:rFonts w:cs="Times New Roman"/>
                <w:color w:val="000000"/>
                <w:sz w:val="20"/>
                <w:szCs w:val="20"/>
              </w:rPr>
              <w:t>.0</w:t>
            </w:r>
          </w:p>
        </w:tc>
        <w:tc>
          <w:tcPr>
            <w:tcW w:w="313" w:type="pct"/>
            <w:vAlign w:val="bottom"/>
          </w:tcPr>
          <w:p w14:paraId="1552E378"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18.5</w:t>
            </w:r>
          </w:p>
        </w:tc>
      </w:tr>
      <w:tr w:rsidR="00FF6203" w:rsidRPr="00246190" w14:paraId="784EC1A8" w14:textId="77777777" w:rsidTr="00C7481C">
        <w:trPr>
          <w:trHeight w:val="144"/>
        </w:trPr>
        <w:tc>
          <w:tcPr>
            <w:tcW w:w="416" w:type="pct"/>
            <w:noWrap/>
            <w:vAlign w:val="center"/>
            <w:hideMark/>
          </w:tcPr>
          <w:p w14:paraId="521C1837"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Lamar</w:t>
            </w:r>
          </w:p>
        </w:tc>
        <w:tc>
          <w:tcPr>
            <w:tcW w:w="410" w:type="pct"/>
            <w:vAlign w:val="center"/>
          </w:tcPr>
          <w:p w14:paraId="1AD9DF08"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13</w:t>
            </w:r>
            <w:r>
              <w:rPr>
                <w:rFonts w:eastAsia="SimSun" w:cs="Times New Roman" w:hint="eastAsia"/>
                <w:sz w:val="20"/>
                <w:szCs w:val="20"/>
                <w:lang w:eastAsia="zh-CN"/>
              </w:rPr>
              <w:t>,</w:t>
            </w:r>
            <w:r w:rsidRPr="006C4D1B">
              <w:rPr>
                <w:rFonts w:cs="Times New Roman"/>
                <w:sz w:val="20"/>
                <w:szCs w:val="20"/>
              </w:rPr>
              <w:t>878</w:t>
            </w:r>
          </w:p>
        </w:tc>
        <w:tc>
          <w:tcPr>
            <w:tcW w:w="205" w:type="pct"/>
            <w:vAlign w:val="center"/>
          </w:tcPr>
          <w:p w14:paraId="334E02B5"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6</w:t>
            </w:r>
          </w:p>
        </w:tc>
        <w:tc>
          <w:tcPr>
            <w:tcW w:w="307" w:type="pct"/>
            <w:noWrap/>
            <w:vAlign w:val="bottom"/>
            <w:hideMark/>
          </w:tcPr>
          <w:p w14:paraId="52CABA8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2.87</w:t>
            </w:r>
          </w:p>
        </w:tc>
        <w:tc>
          <w:tcPr>
            <w:tcW w:w="342" w:type="pct"/>
            <w:noWrap/>
            <w:vAlign w:val="bottom"/>
            <w:hideMark/>
          </w:tcPr>
          <w:p w14:paraId="4663F3D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3.60</w:t>
            </w:r>
          </w:p>
        </w:tc>
        <w:tc>
          <w:tcPr>
            <w:tcW w:w="307" w:type="pct"/>
            <w:noWrap/>
            <w:vAlign w:val="bottom"/>
            <w:hideMark/>
          </w:tcPr>
          <w:p w14:paraId="038F3F0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11.53</w:t>
            </w:r>
          </w:p>
        </w:tc>
        <w:tc>
          <w:tcPr>
            <w:tcW w:w="308" w:type="pct"/>
            <w:noWrap/>
            <w:vAlign w:val="bottom"/>
            <w:hideMark/>
          </w:tcPr>
          <w:p w14:paraId="2972A06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5.80</w:t>
            </w:r>
          </w:p>
        </w:tc>
        <w:tc>
          <w:tcPr>
            <w:tcW w:w="309" w:type="pct"/>
            <w:noWrap/>
            <w:vAlign w:val="bottom"/>
            <w:hideMark/>
          </w:tcPr>
          <w:p w14:paraId="2D81531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555E270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180BE07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1AAEA2B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75" w:type="pct"/>
            <w:vAlign w:val="bottom"/>
          </w:tcPr>
          <w:p w14:paraId="38A57238"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47.2</w:t>
            </w:r>
          </w:p>
        </w:tc>
        <w:tc>
          <w:tcPr>
            <w:tcW w:w="307" w:type="pct"/>
            <w:vAlign w:val="bottom"/>
          </w:tcPr>
          <w:p w14:paraId="3E1B8E1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6.8</w:t>
            </w:r>
          </w:p>
        </w:tc>
        <w:tc>
          <w:tcPr>
            <w:tcW w:w="273" w:type="pct"/>
            <w:vAlign w:val="bottom"/>
          </w:tcPr>
          <w:p w14:paraId="422791C0"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8.8</w:t>
            </w:r>
          </w:p>
        </w:tc>
        <w:tc>
          <w:tcPr>
            <w:tcW w:w="274" w:type="pct"/>
            <w:vAlign w:val="bottom"/>
          </w:tcPr>
          <w:p w14:paraId="030F5AD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20.6</w:t>
            </w:r>
          </w:p>
        </w:tc>
        <w:tc>
          <w:tcPr>
            <w:tcW w:w="313" w:type="pct"/>
            <w:vAlign w:val="bottom"/>
          </w:tcPr>
          <w:p w14:paraId="7F1C35F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25.5</w:t>
            </w:r>
          </w:p>
        </w:tc>
      </w:tr>
      <w:tr w:rsidR="00FF6203" w:rsidRPr="00246190" w14:paraId="153D1D56" w14:textId="77777777" w:rsidTr="00C7481C">
        <w:trPr>
          <w:trHeight w:val="144"/>
        </w:trPr>
        <w:tc>
          <w:tcPr>
            <w:tcW w:w="416" w:type="pct"/>
            <w:noWrap/>
            <w:vAlign w:val="center"/>
            <w:hideMark/>
          </w:tcPr>
          <w:p w14:paraId="00685015"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Lauderdale</w:t>
            </w:r>
          </w:p>
        </w:tc>
        <w:tc>
          <w:tcPr>
            <w:tcW w:w="410" w:type="pct"/>
            <w:vAlign w:val="center"/>
          </w:tcPr>
          <w:p w14:paraId="3CD4E775"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92</w:t>
            </w:r>
            <w:r>
              <w:rPr>
                <w:rFonts w:eastAsia="SimSun" w:cs="Times New Roman" w:hint="eastAsia"/>
                <w:sz w:val="20"/>
                <w:szCs w:val="20"/>
                <w:lang w:eastAsia="zh-CN"/>
              </w:rPr>
              <w:t>,</w:t>
            </w:r>
            <w:r w:rsidRPr="006C4D1B">
              <w:rPr>
                <w:rFonts w:cs="Times New Roman"/>
                <w:sz w:val="20"/>
                <w:szCs w:val="20"/>
              </w:rPr>
              <w:t>493</w:t>
            </w:r>
          </w:p>
        </w:tc>
        <w:tc>
          <w:tcPr>
            <w:tcW w:w="205" w:type="pct"/>
            <w:vAlign w:val="center"/>
          </w:tcPr>
          <w:p w14:paraId="4EC04554"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4</w:t>
            </w:r>
          </w:p>
        </w:tc>
        <w:tc>
          <w:tcPr>
            <w:tcW w:w="307" w:type="pct"/>
            <w:noWrap/>
            <w:vAlign w:val="bottom"/>
            <w:hideMark/>
          </w:tcPr>
          <w:p w14:paraId="413076D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3.03</w:t>
            </w:r>
          </w:p>
        </w:tc>
        <w:tc>
          <w:tcPr>
            <w:tcW w:w="342" w:type="pct"/>
            <w:noWrap/>
            <w:vAlign w:val="bottom"/>
            <w:hideMark/>
          </w:tcPr>
          <w:p w14:paraId="7B4CE3D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3.78</w:t>
            </w:r>
          </w:p>
        </w:tc>
        <w:tc>
          <w:tcPr>
            <w:tcW w:w="307" w:type="pct"/>
            <w:noWrap/>
            <w:vAlign w:val="bottom"/>
            <w:hideMark/>
          </w:tcPr>
          <w:p w14:paraId="4FCD63A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4.64</w:t>
            </w:r>
          </w:p>
        </w:tc>
        <w:tc>
          <w:tcPr>
            <w:tcW w:w="308" w:type="pct"/>
            <w:noWrap/>
            <w:vAlign w:val="bottom"/>
            <w:hideMark/>
          </w:tcPr>
          <w:p w14:paraId="1573FE1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17.25</w:t>
            </w:r>
          </w:p>
        </w:tc>
        <w:tc>
          <w:tcPr>
            <w:tcW w:w="309" w:type="pct"/>
            <w:noWrap/>
            <w:vAlign w:val="bottom"/>
            <w:hideMark/>
          </w:tcPr>
          <w:p w14:paraId="1DE69F3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33765D3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5EE3D4B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6564250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4DEC7DDD"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46</w:t>
            </w:r>
            <w:r>
              <w:rPr>
                <w:rFonts w:cs="Times New Roman"/>
                <w:color w:val="000000"/>
                <w:sz w:val="20"/>
                <w:szCs w:val="20"/>
              </w:rPr>
              <w:t>.0</w:t>
            </w:r>
          </w:p>
        </w:tc>
        <w:tc>
          <w:tcPr>
            <w:tcW w:w="307" w:type="pct"/>
            <w:vAlign w:val="bottom"/>
          </w:tcPr>
          <w:p w14:paraId="04A573B6"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4.3</w:t>
            </w:r>
          </w:p>
        </w:tc>
        <w:tc>
          <w:tcPr>
            <w:tcW w:w="273" w:type="pct"/>
            <w:vAlign w:val="bottom"/>
          </w:tcPr>
          <w:p w14:paraId="5A54BA3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4.7</w:t>
            </w:r>
          </w:p>
        </w:tc>
        <w:tc>
          <w:tcPr>
            <w:tcW w:w="274" w:type="pct"/>
            <w:vAlign w:val="bottom"/>
          </w:tcPr>
          <w:p w14:paraId="7F7903E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14.6</w:t>
            </w:r>
          </w:p>
        </w:tc>
        <w:tc>
          <w:tcPr>
            <w:tcW w:w="313" w:type="pct"/>
            <w:vAlign w:val="bottom"/>
          </w:tcPr>
          <w:p w14:paraId="6096D382"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17.3</w:t>
            </w:r>
          </w:p>
        </w:tc>
      </w:tr>
      <w:tr w:rsidR="00FF6203" w:rsidRPr="00246190" w14:paraId="0728FE2C" w14:textId="77777777" w:rsidTr="00C7481C">
        <w:trPr>
          <w:trHeight w:val="144"/>
        </w:trPr>
        <w:tc>
          <w:tcPr>
            <w:tcW w:w="416" w:type="pct"/>
            <w:noWrap/>
            <w:vAlign w:val="center"/>
            <w:hideMark/>
          </w:tcPr>
          <w:p w14:paraId="649B306D"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Lawrence</w:t>
            </w:r>
          </w:p>
        </w:tc>
        <w:tc>
          <w:tcPr>
            <w:tcW w:w="410" w:type="pct"/>
            <w:vAlign w:val="center"/>
          </w:tcPr>
          <w:p w14:paraId="309DAAAD"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33</w:t>
            </w:r>
            <w:r>
              <w:rPr>
                <w:rFonts w:eastAsia="SimSun" w:cs="Times New Roman" w:hint="eastAsia"/>
                <w:sz w:val="20"/>
                <w:szCs w:val="20"/>
                <w:lang w:eastAsia="zh-CN"/>
              </w:rPr>
              <w:t>,</w:t>
            </w:r>
            <w:r w:rsidRPr="006C4D1B">
              <w:rPr>
                <w:rFonts w:cs="Times New Roman"/>
                <w:sz w:val="20"/>
                <w:szCs w:val="20"/>
              </w:rPr>
              <w:t>044</w:t>
            </w:r>
          </w:p>
        </w:tc>
        <w:tc>
          <w:tcPr>
            <w:tcW w:w="205" w:type="pct"/>
            <w:vAlign w:val="center"/>
          </w:tcPr>
          <w:p w14:paraId="2BA989F6"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4</w:t>
            </w:r>
          </w:p>
        </w:tc>
        <w:tc>
          <w:tcPr>
            <w:tcW w:w="307" w:type="pct"/>
            <w:noWrap/>
            <w:vAlign w:val="bottom"/>
            <w:hideMark/>
          </w:tcPr>
          <w:p w14:paraId="221E776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7.82</w:t>
            </w:r>
          </w:p>
        </w:tc>
        <w:tc>
          <w:tcPr>
            <w:tcW w:w="342" w:type="pct"/>
            <w:noWrap/>
            <w:vAlign w:val="bottom"/>
            <w:hideMark/>
          </w:tcPr>
          <w:p w14:paraId="05D7D73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11.49</w:t>
            </w:r>
          </w:p>
        </w:tc>
        <w:tc>
          <w:tcPr>
            <w:tcW w:w="307" w:type="pct"/>
            <w:noWrap/>
            <w:vAlign w:val="bottom"/>
            <w:hideMark/>
          </w:tcPr>
          <w:p w14:paraId="4467BA7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8.20</w:t>
            </w:r>
          </w:p>
        </w:tc>
        <w:tc>
          <w:tcPr>
            <w:tcW w:w="308" w:type="pct"/>
            <w:noWrap/>
            <w:vAlign w:val="bottom"/>
            <w:hideMark/>
          </w:tcPr>
          <w:p w14:paraId="5A6A03A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16.71</w:t>
            </w:r>
          </w:p>
        </w:tc>
        <w:tc>
          <w:tcPr>
            <w:tcW w:w="309" w:type="pct"/>
            <w:noWrap/>
            <w:vAlign w:val="bottom"/>
            <w:hideMark/>
          </w:tcPr>
          <w:p w14:paraId="301B315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1E41241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44112F8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62597DA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1E3726B3"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44.1</w:t>
            </w:r>
          </w:p>
        </w:tc>
        <w:tc>
          <w:tcPr>
            <w:tcW w:w="307" w:type="pct"/>
            <w:vAlign w:val="bottom"/>
          </w:tcPr>
          <w:p w14:paraId="44D4542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w:t>
            </w:r>
            <w:r>
              <w:rPr>
                <w:rFonts w:cs="Times New Roman"/>
                <w:color w:val="000000"/>
                <w:sz w:val="20"/>
                <w:szCs w:val="20"/>
              </w:rPr>
              <w:t>.0</w:t>
            </w:r>
          </w:p>
        </w:tc>
        <w:tc>
          <w:tcPr>
            <w:tcW w:w="273" w:type="pct"/>
            <w:vAlign w:val="bottom"/>
          </w:tcPr>
          <w:p w14:paraId="20AC4B2F"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5.3</w:t>
            </w:r>
          </w:p>
        </w:tc>
        <w:tc>
          <w:tcPr>
            <w:tcW w:w="274" w:type="pct"/>
            <w:vAlign w:val="bottom"/>
          </w:tcPr>
          <w:p w14:paraId="0CCD11B6"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w:t>
            </w:r>
            <w:r>
              <w:rPr>
                <w:rFonts w:cs="Times New Roman"/>
                <w:color w:val="000000"/>
                <w:sz w:val="20"/>
                <w:szCs w:val="20"/>
              </w:rPr>
              <w:t>.0</w:t>
            </w:r>
          </w:p>
        </w:tc>
        <w:tc>
          <w:tcPr>
            <w:tcW w:w="313" w:type="pct"/>
            <w:vAlign w:val="bottom"/>
          </w:tcPr>
          <w:p w14:paraId="322D191B"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23.6</w:t>
            </w:r>
          </w:p>
        </w:tc>
      </w:tr>
      <w:tr w:rsidR="00FF6203" w:rsidRPr="00246190" w14:paraId="2E04A671" w14:textId="77777777" w:rsidTr="00C7481C">
        <w:trPr>
          <w:trHeight w:val="144"/>
        </w:trPr>
        <w:tc>
          <w:tcPr>
            <w:tcW w:w="416" w:type="pct"/>
            <w:noWrap/>
            <w:vAlign w:val="center"/>
            <w:hideMark/>
          </w:tcPr>
          <w:p w14:paraId="4AAB9DE6"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Limestone</w:t>
            </w:r>
          </w:p>
        </w:tc>
        <w:tc>
          <w:tcPr>
            <w:tcW w:w="410" w:type="pct"/>
            <w:vAlign w:val="center"/>
          </w:tcPr>
          <w:p w14:paraId="34D55812"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95</w:t>
            </w:r>
            <w:r>
              <w:rPr>
                <w:rFonts w:eastAsia="SimSun" w:cs="Times New Roman" w:hint="eastAsia"/>
                <w:sz w:val="20"/>
                <w:szCs w:val="20"/>
                <w:lang w:eastAsia="zh-CN"/>
              </w:rPr>
              <w:t>,</w:t>
            </w:r>
            <w:r w:rsidRPr="006C4D1B">
              <w:rPr>
                <w:rFonts w:cs="Times New Roman"/>
                <w:sz w:val="20"/>
                <w:szCs w:val="20"/>
              </w:rPr>
              <w:t>561</w:t>
            </w:r>
          </w:p>
        </w:tc>
        <w:tc>
          <w:tcPr>
            <w:tcW w:w="205" w:type="pct"/>
            <w:vAlign w:val="center"/>
          </w:tcPr>
          <w:p w14:paraId="77A08A5F"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3</w:t>
            </w:r>
          </w:p>
        </w:tc>
        <w:tc>
          <w:tcPr>
            <w:tcW w:w="307" w:type="pct"/>
            <w:noWrap/>
            <w:vAlign w:val="bottom"/>
            <w:hideMark/>
          </w:tcPr>
          <w:p w14:paraId="64E9449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6.14</w:t>
            </w:r>
          </w:p>
        </w:tc>
        <w:tc>
          <w:tcPr>
            <w:tcW w:w="342" w:type="pct"/>
            <w:noWrap/>
            <w:vAlign w:val="bottom"/>
            <w:hideMark/>
          </w:tcPr>
          <w:p w14:paraId="63F8316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6.59</w:t>
            </w:r>
          </w:p>
        </w:tc>
        <w:tc>
          <w:tcPr>
            <w:tcW w:w="307" w:type="pct"/>
            <w:noWrap/>
            <w:vAlign w:val="bottom"/>
            <w:hideMark/>
          </w:tcPr>
          <w:p w14:paraId="438D697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3.22</w:t>
            </w:r>
          </w:p>
        </w:tc>
        <w:tc>
          <w:tcPr>
            <w:tcW w:w="308" w:type="pct"/>
            <w:noWrap/>
            <w:vAlign w:val="bottom"/>
            <w:hideMark/>
          </w:tcPr>
          <w:p w14:paraId="23138A3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3.54</w:t>
            </w:r>
          </w:p>
        </w:tc>
        <w:tc>
          <w:tcPr>
            <w:tcW w:w="309" w:type="pct"/>
            <w:noWrap/>
            <w:vAlign w:val="bottom"/>
            <w:hideMark/>
          </w:tcPr>
          <w:p w14:paraId="3FA947B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5C3180D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7227880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719A2D90"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42D2CFFE"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44.5</w:t>
            </w:r>
          </w:p>
        </w:tc>
        <w:tc>
          <w:tcPr>
            <w:tcW w:w="307" w:type="pct"/>
            <w:vAlign w:val="bottom"/>
          </w:tcPr>
          <w:p w14:paraId="2C8225A8"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w:t>
            </w:r>
            <w:r>
              <w:rPr>
                <w:rFonts w:cs="Times New Roman"/>
                <w:color w:val="000000"/>
                <w:sz w:val="20"/>
                <w:szCs w:val="20"/>
              </w:rPr>
              <w:t>.0</w:t>
            </w:r>
          </w:p>
        </w:tc>
        <w:tc>
          <w:tcPr>
            <w:tcW w:w="273" w:type="pct"/>
            <w:vAlign w:val="bottom"/>
          </w:tcPr>
          <w:p w14:paraId="17EB6477"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6.2</w:t>
            </w:r>
          </w:p>
        </w:tc>
        <w:tc>
          <w:tcPr>
            <w:tcW w:w="274" w:type="pct"/>
            <w:vAlign w:val="bottom"/>
          </w:tcPr>
          <w:p w14:paraId="3C79F92E"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13.6</w:t>
            </w:r>
          </w:p>
        </w:tc>
        <w:tc>
          <w:tcPr>
            <w:tcW w:w="313" w:type="pct"/>
            <w:vAlign w:val="bottom"/>
          </w:tcPr>
          <w:p w14:paraId="2E592C49"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w:t>
            </w:r>
            <w:r>
              <w:rPr>
                <w:rFonts w:cs="Times New Roman"/>
                <w:color w:val="000000"/>
                <w:sz w:val="20"/>
                <w:szCs w:val="20"/>
              </w:rPr>
              <w:t>.0</w:t>
            </w:r>
          </w:p>
        </w:tc>
      </w:tr>
      <w:tr w:rsidR="00FF6203" w:rsidRPr="00246190" w14:paraId="4471A85B" w14:textId="77777777" w:rsidTr="00C7481C">
        <w:trPr>
          <w:trHeight w:val="144"/>
        </w:trPr>
        <w:tc>
          <w:tcPr>
            <w:tcW w:w="416" w:type="pct"/>
            <w:noWrap/>
            <w:vAlign w:val="center"/>
            <w:hideMark/>
          </w:tcPr>
          <w:p w14:paraId="03720031"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Madison</w:t>
            </w:r>
          </w:p>
        </w:tc>
        <w:tc>
          <w:tcPr>
            <w:tcW w:w="410" w:type="pct"/>
            <w:vAlign w:val="center"/>
          </w:tcPr>
          <w:p w14:paraId="477E01B0"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364</w:t>
            </w:r>
            <w:r>
              <w:rPr>
                <w:rFonts w:eastAsia="SimSun" w:cs="Times New Roman" w:hint="eastAsia"/>
                <w:sz w:val="20"/>
                <w:szCs w:val="20"/>
                <w:lang w:eastAsia="zh-CN"/>
              </w:rPr>
              <w:t>,</w:t>
            </w:r>
            <w:r w:rsidRPr="006C4D1B">
              <w:rPr>
                <w:rFonts w:cs="Times New Roman"/>
                <w:sz w:val="20"/>
                <w:szCs w:val="20"/>
              </w:rPr>
              <w:t>360</w:t>
            </w:r>
          </w:p>
        </w:tc>
        <w:tc>
          <w:tcPr>
            <w:tcW w:w="205" w:type="pct"/>
            <w:vAlign w:val="center"/>
          </w:tcPr>
          <w:p w14:paraId="48138505"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3</w:t>
            </w:r>
          </w:p>
        </w:tc>
        <w:tc>
          <w:tcPr>
            <w:tcW w:w="307" w:type="pct"/>
            <w:noWrap/>
            <w:vAlign w:val="bottom"/>
            <w:hideMark/>
          </w:tcPr>
          <w:p w14:paraId="2FE2E09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8.47</w:t>
            </w:r>
          </w:p>
        </w:tc>
        <w:tc>
          <w:tcPr>
            <w:tcW w:w="342" w:type="pct"/>
            <w:noWrap/>
            <w:vAlign w:val="bottom"/>
            <w:hideMark/>
          </w:tcPr>
          <w:p w14:paraId="2DCFD20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13.02</w:t>
            </w:r>
          </w:p>
        </w:tc>
        <w:tc>
          <w:tcPr>
            <w:tcW w:w="307" w:type="pct"/>
            <w:noWrap/>
            <w:vAlign w:val="bottom"/>
            <w:hideMark/>
          </w:tcPr>
          <w:p w14:paraId="18B9656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7.60</w:t>
            </w:r>
          </w:p>
        </w:tc>
        <w:tc>
          <w:tcPr>
            <w:tcW w:w="308" w:type="pct"/>
            <w:noWrap/>
            <w:vAlign w:val="bottom"/>
            <w:hideMark/>
          </w:tcPr>
          <w:p w14:paraId="1B7515B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3.16</w:t>
            </w:r>
          </w:p>
        </w:tc>
        <w:tc>
          <w:tcPr>
            <w:tcW w:w="309" w:type="pct"/>
            <w:noWrap/>
            <w:vAlign w:val="bottom"/>
            <w:hideMark/>
          </w:tcPr>
          <w:p w14:paraId="75CEBE6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0.44</w:t>
            </w:r>
          </w:p>
        </w:tc>
        <w:tc>
          <w:tcPr>
            <w:tcW w:w="308" w:type="pct"/>
            <w:noWrap/>
            <w:vAlign w:val="bottom"/>
            <w:hideMark/>
          </w:tcPr>
          <w:p w14:paraId="176B8D1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0.55</w:t>
            </w:r>
          </w:p>
        </w:tc>
        <w:tc>
          <w:tcPr>
            <w:tcW w:w="273" w:type="pct"/>
            <w:noWrap/>
            <w:vAlign w:val="bottom"/>
            <w:hideMark/>
          </w:tcPr>
          <w:p w14:paraId="140FDDF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0.32</w:t>
            </w:r>
          </w:p>
        </w:tc>
        <w:tc>
          <w:tcPr>
            <w:tcW w:w="273" w:type="pct"/>
            <w:noWrap/>
            <w:vAlign w:val="bottom"/>
            <w:hideMark/>
          </w:tcPr>
          <w:p w14:paraId="3FC2C17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0.88</w:t>
            </w:r>
          </w:p>
        </w:tc>
        <w:tc>
          <w:tcPr>
            <w:tcW w:w="375" w:type="pct"/>
            <w:vAlign w:val="bottom"/>
          </w:tcPr>
          <w:p w14:paraId="2D85CF2C"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46.2</w:t>
            </w:r>
          </w:p>
        </w:tc>
        <w:tc>
          <w:tcPr>
            <w:tcW w:w="307" w:type="pct"/>
            <w:vAlign w:val="bottom"/>
          </w:tcPr>
          <w:p w14:paraId="0169A102"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4.5</w:t>
            </w:r>
          </w:p>
        </w:tc>
        <w:tc>
          <w:tcPr>
            <w:tcW w:w="273" w:type="pct"/>
            <w:vAlign w:val="bottom"/>
          </w:tcPr>
          <w:p w14:paraId="4C526AEB"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w:t>
            </w:r>
            <w:r>
              <w:rPr>
                <w:rFonts w:cs="Times New Roman"/>
                <w:color w:val="000000"/>
                <w:sz w:val="20"/>
                <w:szCs w:val="20"/>
              </w:rPr>
              <w:t>.0</w:t>
            </w:r>
          </w:p>
        </w:tc>
        <w:tc>
          <w:tcPr>
            <w:tcW w:w="274" w:type="pct"/>
            <w:vAlign w:val="bottom"/>
          </w:tcPr>
          <w:p w14:paraId="10DCA51F"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12.5</w:t>
            </w:r>
          </w:p>
        </w:tc>
        <w:tc>
          <w:tcPr>
            <w:tcW w:w="313" w:type="pct"/>
            <w:vAlign w:val="bottom"/>
          </w:tcPr>
          <w:p w14:paraId="7BB75CD7"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16</w:t>
            </w:r>
            <w:r>
              <w:rPr>
                <w:rFonts w:cs="Times New Roman"/>
                <w:color w:val="000000"/>
                <w:sz w:val="20"/>
                <w:szCs w:val="20"/>
              </w:rPr>
              <w:t>.0</w:t>
            </w:r>
          </w:p>
        </w:tc>
      </w:tr>
      <w:tr w:rsidR="00FF6203" w:rsidRPr="00246190" w14:paraId="7C3D77FF" w14:textId="77777777" w:rsidTr="00C7481C">
        <w:trPr>
          <w:trHeight w:val="144"/>
        </w:trPr>
        <w:tc>
          <w:tcPr>
            <w:tcW w:w="416" w:type="pct"/>
            <w:noWrap/>
            <w:vAlign w:val="center"/>
            <w:hideMark/>
          </w:tcPr>
          <w:p w14:paraId="57547576"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Marion</w:t>
            </w:r>
          </w:p>
        </w:tc>
        <w:tc>
          <w:tcPr>
            <w:tcW w:w="410" w:type="pct"/>
            <w:vAlign w:val="center"/>
          </w:tcPr>
          <w:p w14:paraId="5E2B17DE"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29</w:t>
            </w:r>
            <w:r>
              <w:rPr>
                <w:rFonts w:eastAsia="SimSun" w:cs="Times New Roman" w:hint="eastAsia"/>
                <w:sz w:val="20"/>
                <w:szCs w:val="20"/>
                <w:lang w:eastAsia="zh-CN"/>
              </w:rPr>
              <w:t>,</w:t>
            </w:r>
            <w:r w:rsidRPr="006C4D1B">
              <w:rPr>
                <w:rFonts w:cs="Times New Roman"/>
                <w:sz w:val="20"/>
                <w:szCs w:val="20"/>
              </w:rPr>
              <w:t>826</w:t>
            </w:r>
          </w:p>
        </w:tc>
        <w:tc>
          <w:tcPr>
            <w:tcW w:w="205" w:type="pct"/>
            <w:vAlign w:val="center"/>
          </w:tcPr>
          <w:p w14:paraId="363F7DFC" w14:textId="77777777" w:rsidR="00FF6203" w:rsidRPr="000C7A78" w:rsidRDefault="00FF6203" w:rsidP="009E6C0F">
            <w:pPr>
              <w:spacing w:line="240" w:lineRule="auto"/>
              <w:jc w:val="right"/>
              <w:rPr>
                <w:rFonts w:cs="Times New Roman"/>
                <w:color w:val="000000"/>
                <w:sz w:val="20"/>
                <w:szCs w:val="20"/>
              </w:rPr>
            </w:pPr>
            <w:r w:rsidRPr="000C7A78">
              <w:rPr>
                <w:rFonts w:cs="Times New Roman"/>
                <w:color w:val="000000"/>
                <w:sz w:val="20"/>
                <w:szCs w:val="20"/>
              </w:rPr>
              <w:t>6</w:t>
            </w:r>
          </w:p>
        </w:tc>
        <w:tc>
          <w:tcPr>
            <w:tcW w:w="307" w:type="pct"/>
            <w:noWrap/>
            <w:vAlign w:val="bottom"/>
            <w:hideMark/>
          </w:tcPr>
          <w:p w14:paraId="3CD0FA5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5.67</w:t>
            </w:r>
          </w:p>
        </w:tc>
        <w:tc>
          <w:tcPr>
            <w:tcW w:w="342" w:type="pct"/>
            <w:noWrap/>
            <w:vAlign w:val="bottom"/>
            <w:hideMark/>
          </w:tcPr>
          <w:p w14:paraId="38200A7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7.72</w:t>
            </w:r>
          </w:p>
        </w:tc>
        <w:tc>
          <w:tcPr>
            <w:tcW w:w="307" w:type="pct"/>
            <w:noWrap/>
            <w:vAlign w:val="bottom"/>
            <w:hideMark/>
          </w:tcPr>
          <w:p w14:paraId="403E0F3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9.41</w:t>
            </w:r>
          </w:p>
        </w:tc>
        <w:tc>
          <w:tcPr>
            <w:tcW w:w="308" w:type="pct"/>
            <w:noWrap/>
            <w:vAlign w:val="bottom"/>
            <w:hideMark/>
          </w:tcPr>
          <w:p w14:paraId="27DA42E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10.77</w:t>
            </w:r>
          </w:p>
        </w:tc>
        <w:tc>
          <w:tcPr>
            <w:tcW w:w="309" w:type="pct"/>
            <w:noWrap/>
            <w:vAlign w:val="bottom"/>
            <w:hideMark/>
          </w:tcPr>
          <w:p w14:paraId="7B44E81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1D897EB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3ECF3F1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2FB55FC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5C283520"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45.9</w:t>
            </w:r>
          </w:p>
        </w:tc>
        <w:tc>
          <w:tcPr>
            <w:tcW w:w="307" w:type="pct"/>
            <w:vAlign w:val="bottom"/>
          </w:tcPr>
          <w:p w14:paraId="0D8AF2AE"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3.8</w:t>
            </w:r>
          </w:p>
        </w:tc>
        <w:tc>
          <w:tcPr>
            <w:tcW w:w="273" w:type="pct"/>
            <w:vAlign w:val="bottom"/>
          </w:tcPr>
          <w:p w14:paraId="268CBFD3"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5.5</w:t>
            </w:r>
          </w:p>
        </w:tc>
        <w:tc>
          <w:tcPr>
            <w:tcW w:w="274" w:type="pct"/>
            <w:vAlign w:val="bottom"/>
          </w:tcPr>
          <w:p w14:paraId="00A7C77D"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17.5</w:t>
            </w:r>
          </w:p>
        </w:tc>
        <w:tc>
          <w:tcPr>
            <w:tcW w:w="313" w:type="pct"/>
            <w:vAlign w:val="bottom"/>
          </w:tcPr>
          <w:p w14:paraId="3F9CC4FA"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28.2</w:t>
            </w:r>
          </w:p>
        </w:tc>
      </w:tr>
      <w:tr w:rsidR="00FF6203" w:rsidRPr="00246190" w14:paraId="6EECD4D2" w14:textId="77777777" w:rsidTr="00C7481C">
        <w:trPr>
          <w:trHeight w:val="144"/>
        </w:trPr>
        <w:tc>
          <w:tcPr>
            <w:tcW w:w="416" w:type="pct"/>
            <w:noWrap/>
            <w:vAlign w:val="center"/>
            <w:hideMark/>
          </w:tcPr>
          <w:p w14:paraId="5D315A63"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Marshall</w:t>
            </w:r>
          </w:p>
        </w:tc>
        <w:tc>
          <w:tcPr>
            <w:tcW w:w="410" w:type="pct"/>
            <w:vAlign w:val="center"/>
          </w:tcPr>
          <w:p w14:paraId="49655F68"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95</w:t>
            </w:r>
            <w:r>
              <w:rPr>
                <w:rFonts w:eastAsia="SimSun" w:cs="Times New Roman" w:hint="eastAsia"/>
                <w:sz w:val="20"/>
                <w:szCs w:val="20"/>
                <w:lang w:eastAsia="zh-CN"/>
              </w:rPr>
              <w:t>,</w:t>
            </w:r>
            <w:r w:rsidRPr="006C4D1B">
              <w:rPr>
                <w:rFonts w:cs="Times New Roman"/>
                <w:sz w:val="20"/>
                <w:szCs w:val="20"/>
              </w:rPr>
              <w:t>897</w:t>
            </w:r>
          </w:p>
        </w:tc>
        <w:tc>
          <w:tcPr>
            <w:tcW w:w="205" w:type="pct"/>
            <w:vAlign w:val="center"/>
          </w:tcPr>
          <w:p w14:paraId="5109F1A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5</w:t>
            </w:r>
          </w:p>
        </w:tc>
        <w:tc>
          <w:tcPr>
            <w:tcW w:w="307" w:type="pct"/>
            <w:noWrap/>
            <w:vAlign w:val="center"/>
            <w:hideMark/>
          </w:tcPr>
          <w:p w14:paraId="0588311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8.31</w:t>
            </w:r>
          </w:p>
        </w:tc>
        <w:tc>
          <w:tcPr>
            <w:tcW w:w="342" w:type="pct"/>
            <w:noWrap/>
            <w:vAlign w:val="center"/>
            <w:hideMark/>
          </w:tcPr>
          <w:p w14:paraId="54D10E2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8.48</w:t>
            </w:r>
          </w:p>
        </w:tc>
        <w:tc>
          <w:tcPr>
            <w:tcW w:w="307" w:type="pct"/>
            <w:noWrap/>
            <w:vAlign w:val="center"/>
            <w:hideMark/>
          </w:tcPr>
          <w:p w14:paraId="73181E1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3.95</w:t>
            </w:r>
          </w:p>
        </w:tc>
        <w:tc>
          <w:tcPr>
            <w:tcW w:w="308" w:type="pct"/>
            <w:noWrap/>
            <w:vAlign w:val="center"/>
            <w:hideMark/>
          </w:tcPr>
          <w:p w14:paraId="7F466BB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1.65</w:t>
            </w:r>
          </w:p>
        </w:tc>
        <w:tc>
          <w:tcPr>
            <w:tcW w:w="309" w:type="pct"/>
            <w:noWrap/>
            <w:vAlign w:val="bottom"/>
            <w:hideMark/>
          </w:tcPr>
          <w:p w14:paraId="4B9EF09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2B7FE79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64E4111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1C70E15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3181D113"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47.1</w:t>
            </w:r>
          </w:p>
        </w:tc>
        <w:tc>
          <w:tcPr>
            <w:tcW w:w="307" w:type="pct"/>
            <w:vAlign w:val="bottom"/>
          </w:tcPr>
          <w:p w14:paraId="5C3E9327"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6.1</w:t>
            </w:r>
          </w:p>
        </w:tc>
        <w:tc>
          <w:tcPr>
            <w:tcW w:w="273" w:type="pct"/>
            <w:vAlign w:val="bottom"/>
          </w:tcPr>
          <w:p w14:paraId="67A0236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4.3</w:t>
            </w:r>
          </w:p>
        </w:tc>
        <w:tc>
          <w:tcPr>
            <w:tcW w:w="274" w:type="pct"/>
            <w:vAlign w:val="bottom"/>
          </w:tcPr>
          <w:p w14:paraId="057BC16D"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20.3</w:t>
            </w:r>
          </w:p>
        </w:tc>
        <w:tc>
          <w:tcPr>
            <w:tcW w:w="313" w:type="pct"/>
            <w:vAlign w:val="bottom"/>
          </w:tcPr>
          <w:p w14:paraId="77B8283E"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18.1</w:t>
            </w:r>
          </w:p>
        </w:tc>
      </w:tr>
      <w:tr w:rsidR="00FF6203" w:rsidRPr="00246190" w14:paraId="6877FAB0" w14:textId="77777777" w:rsidTr="00C7481C">
        <w:trPr>
          <w:trHeight w:val="144"/>
        </w:trPr>
        <w:tc>
          <w:tcPr>
            <w:tcW w:w="416" w:type="pct"/>
            <w:noWrap/>
            <w:vAlign w:val="center"/>
            <w:hideMark/>
          </w:tcPr>
          <w:p w14:paraId="0EAD77B3"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Morgan</w:t>
            </w:r>
          </w:p>
        </w:tc>
        <w:tc>
          <w:tcPr>
            <w:tcW w:w="410" w:type="pct"/>
            <w:vAlign w:val="center"/>
          </w:tcPr>
          <w:p w14:paraId="2FD5C7CC"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119</w:t>
            </w:r>
            <w:r>
              <w:rPr>
                <w:rFonts w:eastAsia="SimSun" w:cs="Times New Roman" w:hint="eastAsia"/>
                <w:sz w:val="20"/>
                <w:szCs w:val="20"/>
                <w:lang w:eastAsia="zh-CN"/>
              </w:rPr>
              <w:t>,</w:t>
            </w:r>
            <w:r w:rsidRPr="006C4D1B">
              <w:rPr>
                <w:rFonts w:cs="Times New Roman"/>
                <w:sz w:val="20"/>
                <w:szCs w:val="20"/>
              </w:rPr>
              <w:t>150</w:t>
            </w:r>
          </w:p>
        </w:tc>
        <w:tc>
          <w:tcPr>
            <w:tcW w:w="205" w:type="pct"/>
            <w:vAlign w:val="center"/>
          </w:tcPr>
          <w:p w14:paraId="375EB8A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4</w:t>
            </w:r>
          </w:p>
        </w:tc>
        <w:tc>
          <w:tcPr>
            <w:tcW w:w="307" w:type="pct"/>
            <w:noWrap/>
            <w:vAlign w:val="center"/>
            <w:hideMark/>
          </w:tcPr>
          <w:p w14:paraId="47DF76F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6.64</w:t>
            </w:r>
          </w:p>
        </w:tc>
        <w:tc>
          <w:tcPr>
            <w:tcW w:w="342" w:type="pct"/>
            <w:noWrap/>
            <w:vAlign w:val="center"/>
            <w:hideMark/>
          </w:tcPr>
          <w:p w14:paraId="62E41C2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7.82</w:t>
            </w:r>
          </w:p>
        </w:tc>
        <w:tc>
          <w:tcPr>
            <w:tcW w:w="307" w:type="pct"/>
            <w:noWrap/>
            <w:vAlign w:val="center"/>
            <w:hideMark/>
          </w:tcPr>
          <w:p w14:paraId="6418DB0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7.55</w:t>
            </w:r>
          </w:p>
        </w:tc>
        <w:tc>
          <w:tcPr>
            <w:tcW w:w="308" w:type="pct"/>
            <w:noWrap/>
            <w:vAlign w:val="center"/>
            <w:hideMark/>
          </w:tcPr>
          <w:p w14:paraId="2896C99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4.76</w:t>
            </w:r>
          </w:p>
        </w:tc>
        <w:tc>
          <w:tcPr>
            <w:tcW w:w="309" w:type="pct"/>
            <w:noWrap/>
            <w:vAlign w:val="bottom"/>
            <w:hideMark/>
          </w:tcPr>
          <w:p w14:paraId="3BBFCAD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47D4998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4212B59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1.26</w:t>
            </w:r>
          </w:p>
        </w:tc>
        <w:tc>
          <w:tcPr>
            <w:tcW w:w="273" w:type="pct"/>
            <w:noWrap/>
            <w:vAlign w:val="bottom"/>
            <w:hideMark/>
          </w:tcPr>
          <w:p w14:paraId="62CC809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5A6E5043"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45.3</w:t>
            </w:r>
          </w:p>
        </w:tc>
        <w:tc>
          <w:tcPr>
            <w:tcW w:w="307" w:type="pct"/>
            <w:vAlign w:val="bottom"/>
          </w:tcPr>
          <w:p w14:paraId="5509FCA5"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w:t>
            </w:r>
            <w:r>
              <w:rPr>
                <w:rFonts w:cs="Times New Roman"/>
                <w:color w:val="000000"/>
                <w:sz w:val="20"/>
                <w:szCs w:val="20"/>
              </w:rPr>
              <w:t>.0</w:t>
            </w:r>
          </w:p>
        </w:tc>
        <w:tc>
          <w:tcPr>
            <w:tcW w:w="273" w:type="pct"/>
            <w:vAlign w:val="bottom"/>
          </w:tcPr>
          <w:p w14:paraId="7B2E2BC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5.1</w:t>
            </w:r>
          </w:p>
        </w:tc>
        <w:tc>
          <w:tcPr>
            <w:tcW w:w="274" w:type="pct"/>
            <w:vAlign w:val="bottom"/>
          </w:tcPr>
          <w:p w14:paraId="3551F8A3"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14.6</w:t>
            </w:r>
          </w:p>
        </w:tc>
        <w:tc>
          <w:tcPr>
            <w:tcW w:w="313" w:type="pct"/>
            <w:vAlign w:val="bottom"/>
          </w:tcPr>
          <w:p w14:paraId="24BC5790"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19.5</w:t>
            </w:r>
          </w:p>
        </w:tc>
      </w:tr>
      <w:tr w:rsidR="00FF6203" w:rsidRPr="00246190" w14:paraId="15B86D37" w14:textId="77777777" w:rsidTr="00C7481C">
        <w:trPr>
          <w:trHeight w:val="144"/>
        </w:trPr>
        <w:tc>
          <w:tcPr>
            <w:tcW w:w="416" w:type="pct"/>
            <w:noWrap/>
            <w:vAlign w:val="center"/>
            <w:hideMark/>
          </w:tcPr>
          <w:p w14:paraId="5DD927CC"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Pickens</w:t>
            </w:r>
          </w:p>
        </w:tc>
        <w:tc>
          <w:tcPr>
            <w:tcW w:w="410" w:type="pct"/>
            <w:vAlign w:val="center"/>
          </w:tcPr>
          <w:p w14:paraId="6ED8B298"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20</w:t>
            </w:r>
            <w:r>
              <w:rPr>
                <w:rFonts w:eastAsia="SimSun" w:cs="Times New Roman" w:hint="eastAsia"/>
                <w:sz w:val="20"/>
                <w:szCs w:val="20"/>
                <w:lang w:eastAsia="zh-CN"/>
              </w:rPr>
              <w:t>,</w:t>
            </w:r>
            <w:r w:rsidRPr="006C4D1B">
              <w:rPr>
                <w:rFonts w:cs="Times New Roman"/>
                <w:sz w:val="20"/>
                <w:szCs w:val="20"/>
              </w:rPr>
              <w:t>092</w:t>
            </w:r>
          </w:p>
        </w:tc>
        <w:tc>
          <w:tcPr>
            <w:tcW w:w="205" w:type="pct"/>
            <w:vAlign w:val="center"/>
          </w:tcPr>
          <w:p w14:paraId="0A486A3B"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w:t>
            </w:r>
          </w:p>
        </w:tc>
        <w:tc>
          <w:tcPr>
            <w:tcW w:w="307" w:type="pct"/>
            <w:noWrap/>
            <w:vAlign w:val="center"/>
            <w:hideMark/>
          </w:tcPr>
          <w:p w14:paraId="17201A6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4.43</w:t>
            </w:r>
          </w:p>
        </w:tc>
        <w:tc>
          <w:tcPr>
            <w:tcW w:w="342" w:type="pct"/>
            <w:noWrap/>
            <w:vAlign w:val="center"/>
            <w:hideMark/>
          </w:tcPr>
          <w:p w14:paraId="45A1810A"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4.45</w:t>
            </w:r>
          </w:p>
        </w:tc>
        <w:tc>
          <w:tcPr>
            <w:tcW w:w="307" w:type="pct"/>
            <w:noWrap/>
            <w:vAlign w:val="center"/>
            <w:hideMark/>
          </w:tcPr>
          <w:p w14:paraId="5FE0292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1.50</w:t>
            </w:r>
          </w:p>
        </w:tc>
        <w:tc>
          <w:tcPr>
            <w:tcW w:w="308" w:type="pct"/>
            <w:noWrap/>
            <w:vAlign w:val="center"/>
            <w:hideMark/>
          </w:tcPr>
          <w:p w14:paraId="3596E8A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1.00</w:t>
            </w:r>
          </w:p>
        </w:tc>
        <w:tc>
          <w:tcPr>
            <w:tcW w:w="309" w:type="pct"/>
            <w:noWrap/>
            <w:vAlign w:val="bottom"/>
            <w:hideMark/>
          </w:tcPr>
          <w:p w14:paraId="7968065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noWrap/>
            <w:vAlign w:val="bottom"/>
            <w:hideMark/>
          </w:tcPr>
          <w:p w14:paraId="26C80FD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6415B6F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noWrap/>
            <w:vAlign w:val="bottom"/>
            <w:hideMark/>
          </w:tcPr>
          <w:p w14:paraId="3018796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75" w:type="pct"/>
            <w:vAlign w:val="bottom"/>
          </w:tcPr>
          <w:p w14:paraId="35F6E25A"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49.1</w:t>
            </w:r>
          </w:p>
        </w:tc>
        <w:tc>
          <w:tcPr>
            <w:tcW w:w="307" w:type="pct"/>
            <w:vAlign w:val="bottom"/>
          </w:tcPr>
          <w:p w14:paraId="5B56606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4.7</w:t>
            </w:r>
          </w:p>
        </w:tc>
        <w:tc>
          <w:tcPr>
            <w:tcW w:w="273" w:type="pct"/>
            <w:vAlign w:val="bottom"/>
          </w:tcPr>
          <w:p w14:paraId="1BBE0540"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10.3</w:t>
            </w:r>
          </w:p>
        </w:tc>
        <w:tc>
          <w:tcPr>
            <w:tcW w:w="274" w:type="pct"/>
            <w:vAlign w:val="bottom"/>
          </w:tcPr>
          <w:p w14:paraId="63DC1EF2"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22.7</w:t>
            </w:r>
          </w:p>
        </w:tc>
        <w:tc>
          <w:tcPr>
            <w:tcW w:w="313" w:type="pct"/>
            <w:vAlign w:val="bottom"/>
          </w:tcPr>
          <w:p w14:paraId="0E9C1AAF"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25.9</w:t>
            </w:r>
          </w:p>
        </w:tc>
      </w:tr>
      <w:tr w:rsidR="00FF6203" w:rsidRPr="00246190" w14:paraId="447D30C0" w14:textId="77777777" w:rsidTr="00C7481C">
        <w:trPr>
          <w:trHeight w:val="144"/>
        </w:trPr>
        <w:tc>
          <w:tcPr>
            <w:tcW w:w="416" w:type="pct"/>
            <w:noWrap/>
            <w:vAlign w:val="center"/>
            <w:hideMark/>
          </w:tcPr>
          <w:p w14:paraId="5F428EF3"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Shelby</w:t>
            </w:r>
          </w:p>
        </w:tc>
        <w:tc>
          <w:tcPr>
            <w:tcW w:w="410" w:type="pct"/>
            <w:vAlign w:val="center"/>
          </w:tcPr>
          <w:p w14:paraId="1772F46B"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214</w:t>
            </w:r>
            <w:r>
              <w:rPr>
                <w:rFonts w:eastAsia="SimSun" w:cs="Times New Roman" w:hint="eastAsia"/>
                <w:sz w:val="20"/>
                <w:szCs w:val="20"/>
                <w:lang w:eastAsia="zh-CN"/>
              </w:rPr>
              <w:t>,</w:t>
            </w:r>
            <w:r w:rsidRPr="006C4D1B">
              <w:rPr>
                <w:rFonts w:cs="Times New Roman"/>
                <w:sz w:val="20"/>
                <w:szCs w:val="20"/>
              </w:rPr>
              <w:t>409</w:t>
            </w:r>
          </w:p>
        </w:tc>
        <w:tc>
          <w:tcPr>
            <w:tcW w:w="205" w:type="pct"/>
            <w:vAlign w:val="center"/>
          </w:tcPr>
          <w:p w14:paraId="3017752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w:t>
            </w:r>
          </w:p>
        </w:tc>
        <w:tc>
          <w:tcPr>
            <w:tcW w:w="307" w:type="pct"/>
            <w:noWrap/>
            <w:vAlign w:val="center"/>
            <w:hideMark/>
          </w:tcPr>
          <w:p w14:paraId="0EF7240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6.96</w:t>
            </w:r>
          </w:p>
        </w:tc>
        <w:tc>
          <w:tcPr>
            <w:tcW w:w="342" w:type="pct"/>
            <w:noWrap/>
            <w:vAlign w:val="center"/>
            <w:hideMark/>
          </w:tcPr>
          <w:p w14:paraId="3A2EE55C"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5.52</w:t>
            </w:r>
          </w:p>
        </w:tc>
        <w:tc>
          <w:tcPr>
            <w:tcW w:w="307" w:type="pct"/>
            <w:noWrap/>
            <w:vAlign w:val="center"/>
            <w:hideMark/>
          </w:tcPr>
          <w:p w14:paraId="3421BDB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5.98</w:t>
            </w:r>
          </w:p>
        </w:tc>
        <w:tc>
          <w:tcPr>
            <w:tcW w:w="308" w:type="pct"/>
            <w:noWrap/>
            <w:vAlign w:val="center"/>
            <w:hideMark/>
          </w:tcPr>
          <w:p w14:paraId="0D77A6F1"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6.57</w:t>
            </w:r>
          </w:p>
        </w:tc>
        <w:tc>
          <w:tcPr>
            <w:tcW w:w="309" w:type="pct"/>
            <w:noWrap/>
            <w:vAlign w:val="bottom"/>
            <w:hideMark/>
          </w:tcPr>
          <w:p w14:paraId="424C2B6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1.32</w:t>
            </w:r>
          </w:p>
        </w:tc>
        <w:tc>
          <w:tcPr>
            <w:tcW w:w="308" w:type="pct"/>
            <w:noWrap/>
            <w:vAlign w:val="bottom"/>
            <w:hideMark/>
          </w:tcPr>
          <w:p w14:paraId="7F296BD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1.26</w:t>
            </w:r>
          </w:p>
        </w:tc>
        <w:tc>
          <w:tcPr>
            <w:tcW w:w="273" w:type="pct"/>
            <w:noWrap/>
            <w:vAlign w:val="bottom"/>
            <w:hideMark/>
          </w:tcPr>
          <w:p w14:paraId="731C545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1.11</w:t>
            </w:r>
          </w:p>
        </w:tc>
        <w:tc>
          <w:tcPr>
            <w:tcW w:w="273" w:type="pct"/>
            <w:noWrap/>
            <w:vAlign w:val="bottom"/>
            <w:hideMark/>
          </w:tcPr>
          <w:p w14:paraId="20DC005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1.01</w:t>
            </w:r>
          </w:p>
        </w:tc>
        <w:tc>
          <w:tcPr>
            <w:tcW w:w="375" w:type="pct"/>
            <w:vAlign w:val="bottom"/>
          </w:tcPr>
          <w:p w14:paraId="3306041D"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43.9</w:t>
            </w:r>
          </w:p>
        </w:tc>
        <w:tc>
          <w:tcPr>
            <w:tcW w:w="307" w:type="pct"/>
            <w:vAlign w:val="bottom"/>
          </w:tcPr>
          <w:p w14:paraId="08D8A5B4" w14:textId="77777777" w:rsidR="00FF6203" w:rsidRPr="006C4D1B" w:rsidRDefault="00FF6203" w:rsidP="009E6C0F">
            <w:pPr>
              <w:spacing w:line="240" w:lineRule="auto"/>
              <w:jc w:val="right"/>
              <w:rPr>
                <w:rFonts w:eastAsia="SimSun" w:cs="Times New Roman"/>
                <w:sz w:val="20"/>
                <w:szCs w:val="20"/>
                <w:lang w:eastAsia="zh-CN"/>
              </w:rPr>
            </w:pPr>
            <w:r w:rsidRPr="006C4D1B">
              <w:rPr>
                <w:rFonts w:cs="Times New Roman"/>
                <w:color w:val="000000"/>
                <w:sz w:val="20"/>
                <w:szCs w:val="20"/>
              </w:rPr>
              <w:t>3.1</w:t>
            </w:r>
          </w:p>
        </w:tc>
        <w:tc>
          <w:tcPr>
            <w:tcW w:w="273" w:type="pct"/>
            <w:vAlign w:val="bottom"/>
          </w:tcPr>
          <w:p w14:paraId="7A59A3B5" w14:textId="77777777" w:rsidR="00FF6203" w:rsidRPr="006C4D1B" w:rsidRDefault="00FF6203" w:rsidP="009E6C0F">
            <w:pPr>
              <w:spacing w:line="240" w:lineRule="auto"/>
              <w:jc w:val="right"/>
              <w:rPr>
                <w:rFonts w:eastAsia="SimSun" w:cs="Times New Roman"/>
                <w:sz w:val="20"/>
                <w:szCs w:val="20"/>
                <w:lang w:eastAsia="zh-CN"/>
              </w:rPr>
            </w:pPr>
            <w:r w:rsidRPr="006C4D1B">
              <w:rPr>
                <w:rFonts w:cs="Times New Roman"/>
                <w:color w:val="000000"/>
                <w:sz w:val="20"/>
                <w:szCs w:val="20"/>
              </w:rPr>
              <w:t>3.6</w:t>
            </w:r>
          </w:p>
        </w:tc>
        <w:tc>
          <w:tcPr>
            <w:tcW w:w="274" w:type="pct"/>
            <w:vAlign w:val="bottom"/>
          </w:tcPr>
          <w:p w14:paraId="5BEA553B" w14:textId="77777777" w:rsidR="00FF6203" w:rsidRPr="006C4D1B" w:rsidRDefault="00FF6203" w:rsidP="009E6C0F">
            <w:pPr>
              <w:spacing w:line="240" w:lineRule="auto"/>
              <w:jc w:val="right"/>
              <w:rPr>
                <w:rFonts w:eastAsia="SimSun" w:cs="Times New Roman"/>
                <w:sz w:val="20"/>
                <w:szCs w:val="20"/>
                <w:lang w:eastAsia="zh-CN"/>
              </w:rPr>
            </w:pPr>
            <w:r w:rsidRPr="006C4D1B">
              <w:rPr>
                <w:rFonts w:cs="Times New Roman"/>
                <w:color w:val="000000"/>
                <w:sz w:val="20"/>
                <w:szCs w:val="20"/>
              </w:rPr>
              <w:t>7.5</w:t>
            </w:r>
          </w:p>
        </w:tc>
        <w:tc>
          <w:tcPr>
            <w:tcW w:w="313" w:type="pct"/>
            <w:vAlign w:val="bottom"/>
          </w:tcPr>
          <w:p w14:paraId="47D4A9A6" w14:textId="77777777" w:rsidR="00FF6203" w:rsidRPr="006C4D1B" w:rsidRDefault="00FF6203" w:rsidP="009E6C0F">
            <w:pPr>
              <w:spacing w:line="240" w:lineRule="auto"/>
              <w:jc w:val="right"/>
              <w:rPr>
                <w:rFonts w:eastAsia="SimSun" w:cs="Times New Roman"/>
                <w:sz w:val="20"/>
                <w:szCs w:val="20"/>
                <w:lang w:eastAsia="zh-CN"/>
              </w:rPr>
            </w:pPr>
            <w:r w:rsidRPr="006C4D1B">
              <w:rPr>
                <w:rFonts w:cs="Times New Roman"/>
                <w:color w:val="000000"/>
                <w:sz w:val="20"/>
                <w:szCs w:val="20"/>
              </w:rPr>
              <w:t>14.1</w:t>
            </w:r>
          </w:p>
        </w:tc>
      </w:tr>
      <w:tr w:rsidR="00FF6203" w:rsidRPr="00246190" w14:paraId="74636544" w14:textId="77777777" w:rsidTr="00C7481C">
        <w:trPr>
          <w:trHeight w:val="144"/>
        </w:trPr>
        <w:tc>
          <w:tcPr>
            <w:tcW w:w="416" w:type="pct"/>
            <w:noWrap/>
            <w:vAlign w:val="center"/>
            <w:hideMark/>
          </w:tcPr>
          <w:p w14:paraId="11C421BA"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Tuscaloosa</w:t>
            </w:r>
          </w:p>
        </w:tc>
        <w:tc>
          <w:tcPr>
            <w:tcW w:w="410" w:type="pct"/>
            <w:vAlign w:val="center"/>
          </w:tcPr>
          <w:p w14:paraId="2C4E863B"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208</w:t>
            </w:r>
            <w:r>
              <w:rPr>
                <w:rFonts w:eastAsia="SimSun" w:cs="Times New Roman" w:hint="eastAsia"/>
                <w:sz w:val="20"/>
                <w:szCs w:val="20"/>
                <w:lang w:eastAsia="zh-CN"/>
              </w:rPr>
              <w:t>,</w:t>
            </w:r>
            <w:r w:rsidRPr="006C4D1B">
              <w:rPr>
                <w:rFonts w:cs="Times New Roman"/>
                <w:sz w:val="20"/>
                <w:szCs w:val="20"/>
              </w:rPr>
              <w:t>045</w:t>
            </w:r>
          </w:p>
        </w:tc>
        <w:tc>
          <w:tcPr>
            <w:tcW w:w="205" w:type="pct"/>
            <w:vAlign w:val="center"/>
          </w:tcPr>
          <w:p w14:paraId="5B805EF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3</w:t>
            </w:r>
          </w:p>
        </w:tc>
        <w:tc>
          <w:tcPr>
            <w:tcW w:w="307" w:type="pct"/>
            <w:noWrap/>
            <w:vAlign w:val="center"/>
            <w:hideMark/>
          </w:tcPr>
          <w:p w14:paraId="66C8529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4.41</w:t>
            </w:r>
          </w:p>
        </w:tc>
        <w:tc>
          <w:tcPr>
            <w:tcW w:w="342" w:type="pct"/>
            <w:noWrap/>
            <w:vAlign w:val="center"/>
            <w:hideMark/>
          </w:tcPr>
          <w:p w14:paraId="2E16614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4.19</w:t>
            </w:r>
          </w:p>
        </w:tc>
        <w:tc>
          <w:tcPr>
            <w:tcW w:w="307" w:type="pct"/>
            <w:noWrap/>
            <w:vAlign w:val="center"/>
            <w:hideMark/>
          </w:tcPr>
          <w:p w14:paraId="2B9E872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2.45</w:t>
            </w:r>
          </w:p>
        </w:tc>
        <w:tc>
          <w:tcPr>
            <w:tcW w:w="308" w:type="pct"/>
            <w:noWrap/>
            <w:vAlign w:val="center"/>
            <w:hideMark/>
          </w:tcPr>
          <w:p w14:paraId="7BB3E35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2.44</w:t>
            </w:r>
          </w:p>
        </w:tc>
        <w:tc>
          <w:tcPr>
            <w:tcW w:w="309" w:type="pct"/>
            <w:noWrap/>
            <w:vAlign w:val="bottom"/>
            <w:hideMark/>
          </w:tcPr>
          <w:p w14:paraId="3F26852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43D0359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0.67</w:t>
            </w:r>
          </w:p>
        </w:tc>
        <w:tc>
          <w:tcPr>
            <w:tcW w:w="273" w:type="pct"/>
            <w:noWrap/>
            <w:vAlign w:val="bottom"/>
            <w:hideMark/>
          </w:tcPr>
          <w:p w14:paraId="25A5A43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0.57</w:t>
            </w:r>
          </w:p>
        </w:tc>
        <w:tc>
          <w:tcPr>
            <w:tcW w:w="273" w:type="pct"/>
            <w:noWrap/>
            <w:vAlign w:val="bottom"/>
            <w:hideMark/>
          </w:tcPr>
          <w:p w14:paraId="5E98FC0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0.81</w:t>
            </w:r>
          </w:p>
        </w:tc>
        <w:tc>
          <w:tcPr>
            <w:tcW w:w="375" w:type="pct"/>
            <w:vAlign w:val="bottom"/>
          </w:tcPr>
          <w:p w14:paraId="2E09D85C"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46.8</w:t>
            </w:r>
          </w:p>
        </w:tc>
        <w:tc>
          <w:tcPr>
            <w:tcW w:w="307" w:type="pct"/>
            <w:vAlign w:val="bottom"/>
          </w:tcPr>
          <w:p w14:paraId="4ABE1B43"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3.9</w:t>
            </w:r>
          </w:p>
        </w:tc>
        <w:tc>
          <w:tcPr>
            <w:tcW w:w="273" w:type="pct"/>
            <w:vAlign w:val="bottom"/>
          </w:tcPr>
          <w:p w14:paraId="7A28AB02"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5.8</w:t>
            </w:r>
          </w:p>
        </w:tc>
        <w:tc>
          <w:tcPr>
            <w:tcW w:w="274" w:type="pct"/>
            <w:vAlign w:val="bottom"/>
          </w:tcPr>
          <w:p w14:paraId="05356B7C"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17.7</w:t>
            </w:r>
          </w:p>
        </w:tc>
        <w:tc>
          <w:tcPr>
            <w:tcW w:w="313" w:type="pct"/>
            <w:vAlign w:val="bottom"/>
          </w:tcPr>
          <w:p w14:paraId="6D691BFB"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15.6</w:t>
            </w:r>
          </w:p>
        </w:tc>
      </w:tr>
      <w:tr w:rsidR="00FF6203" w:rsidRPr="00246190" w14:paraId="008DE250" w14:textId="77777777" w:rsidTr="00C7481C">
        <w:trPr>
          <w:trHeight w:val="144"/>
        </w:trPr>
        <w:tc>
          <w:tcPr>
            <w:tcW w:w="416" w:type="pct"/>
            <w:noWrap/>
            <w:vAlign w:val="center"/>
            <w:hideMark/>
          </w:tcPr>
          <w:p w14:paraId="2430CFED"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Walker</w:t>
            </w:r>
          </w:p>
        </w:tc>
        <w:tc>
          <w:tcPr>
            <w:tcW w:w="410" w:type="pct"/>
            <w:vAlign w:val="center"/>
          </w:tcPr>
          <w:p w14:paraId="7FA57210"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64064</w:t>
            </w:r>
          </w:p>
        </w:tc>
        <w:tc>
          <w:tcPr>
            <w:tcW w:w="205" w:type="pct"/>
            <w:vAlign w:val="center"/>
          </w:tcPr>
          <w:p w14:paraId="0915CE25"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w:t>
            </w:r>
          </w:p>
        </w:tc>
        <w:tc>
          <w:tcPr>
            <w:tcW w:w="307" w:type="pct"/>
            <w:noWrap/>
            <w:vAlign w:val="center"/>
            <w:hideMark/>
          </w:tcPr>
          <w:p w14:paraId="24921E8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12.71</w:t>
            </w:r>
          </w:p>
        </w:tc>
        <w:tc>
          <w:tcPr>
            <w:tcW w:w="342" w:type="pct"/>
            <w:noWrap/>
            <w:vAlign w:val="center"/>
            <w:hideMark/>
          </w:tcPr>
          <w:p w14:paraId="14A93C7E"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13.30</w:t>
            </w:r>
          </w:p>
        </w:tc>
        <w:tc>
          <w:tcPr>
            <w:tcW w:w="307" w:type="pct"/>
            <w:noWrap/>
            <w:vAlign w:val="center"/>
            <w:hideMark/>
          </w:tcPr>
          <w:p w14:paraId="3B826A6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11.47</w:t>
            </w:r>
          </w:p>
        </w:tc>
        <w:tc>
          <w:tcPr>
            <w:tcW w:w="308" w:type="pct"/>
            <w:noWrap/>
            <w:vAlign w:val="center"/>
            <w:hideMark/>
          </w:tcPr>
          <w:p w14:paraId="1538562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10.86</w:t>
            </w:r>
          </w:p>
        </w:tc>
        <w:tc>
          <w:tcPr>
            <w:tcW w:w="309" w:type="pct"/>
            <w:noWrap/>
            <w:vAlign w:val="bottom"/>
            <w:hideMark/>
          </w:tcPr>
          <w:p w14:paraId="2D4D9EC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08" w:type="pct"/>
            <w:noWrap/>
            <w:vAlign w:val="bottom"/>
            <w:hideMark/>
          </w:tcPr>
          <w:p w14:paraId="15D15A97"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1B8D16F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noWrap/>
            <w:vAlign w:val="bottom"/>
            <w:hideMark/>
          </w:tcPr>
          <w:p w14:paraId="0EB6DFD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vAlign w:val="bottom"/>
          </w:tcPr>
          <w:p w14:paraId="18B61A58"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45.2</w:t>
            </w:r>
          </w:p>
        </w:tc>
        <w:tc>
          <w:tcPr>
            <w:tcW w:w="307" w:type="pct"/>
            <w:vAlign w:val="bottom"/>
          </w:tcPr>
          <w:p w14:paraId="1D1D5047"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w:t>
            </w:r>
            <w:r>
              <w:rPr>
                <w:rFonts w:cs="Times New Roman"/>
                <w:color w:val="000000"/>
                <w:sz w:val="20"/>
                <w:szCs w:val="20"/>
              </w:rPr>
              <w:t>.0</w:t>
            </w:r>
          </w:p>
        </w:tc>
        <w:tc>
          <w:tcPr>
            <w:tcW w:w="273" w:type="pct"/>
            <w:vAlign w:val="bottom"/>
          </w:tcPr>
          <w:p w14:paraId="089D7103"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8.4</w:t>
            </w:r>
          </w:p>
        </w:tc>
        <w:tc>
          <w:tcPr>
            <w:tcW w:w="274" w:type="pct"/>
            <w:vAlign w:val="bottom"/>
          </w:tcPr>
          <w:p w14:paraId="1B0542EE"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18.1</w:t>
            </w:r>
          </w:p>
        </w:tc>
        <w:tc>
          <w:tcPr>
            <w:tcW w:w="313" w:type="pct"/>
            <w:vAlign w:val="bottom"/>
          </w:tcPr>
          <w:p w14:paraId="33E558D6"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27.7</w:t>
            </w:r>
          </w:p>
        </w:tc>
      </w:tr>
      <w:tr w:rsidR="00FF6203" w:rsidRPr="00246190" w14:paraId="753EDF1D" w14:textId="77777777" w:rsidTr="00C7481C">
        <w:trPr>
          <w:trHeight w:val="144"/>
        </w:trPr>
        <w:tc>
          <w:tcPr>
            <w:tcW w:w="416" w:type="pct"/>
            <w:tcBorders>
              <w:bottom w:val="single" w:sz="4" w:space="0" w:color="auto"/>
            </w:tcBorders>
            <w:noWrap/>
            <w:vAlign w:val="center"/>
            <w:hideMark/>
          </w:tcPr>
          <w:p w14:paraId="5E2FBEFF" w14:textId="77777777" w:rsidR="00FF6203" w:rsidRPr="000C7A78" w:rsidRDefault="00FF6203" w:rsidP="009E6C0F">
            <w:pPr>
              <w:spacing w:line="240" w:lineRule="auto"/>
              <w:rPr>
                <w:rFonts w:eastAsia="Times New Roman" w:cs="Times New Roman"/>
                <w:color w:val="000000"/>
                <w:sz w:val="20"/>
                <w:szCs w:val="20"/>
                <w:lang w:eastAsia="zh-CN"/>
              </w:rPr>
            </w:pPr>
            <w:r w:rsidRPr="000C7A78">
              <w:rPr>
                <w:rFonts w:cs="Times New Roman"/>
                <w:sz w:val="20"/>
                <w:szCs w:val="20"/>
              </w:rPr>
              <w:t>Winston</w:t>
            </w:r>
          </w:p>
        </w:tc>
        <w:tc>
          <w:tcPr>
            <w:tcW w:w="410" w:type="pct"/>
            <w:tcBorders>
              <w:bottom w:val="single" w:sz="4" w:space="0" w:color="auto"/>
            </w:tcBorders>
            <w:vAlign w:val="center"/>
          </w:tcPr>
          <w:p w14:paraId="68BF35B8" w14:textId="77777777" w:rsidR="00FF6203" w:rsidRPr="000C7A78" w:rsidRDefault="00FF6203" w:rsidP="009E6C0F">
            <w:pPr>
              <w:spacing w:line="240" w:lineRule="auto"/>
              <w:jc w:val="right"/>
              <w:rPr>
                <w:rFonts w:cs="Times New Roman"/>
                <w:color w:val="000000"/>
                <w:sz w:val="20"/>
                <w:szCs w:val="20"/>
              </w:rPr>
            </w:pPr>
            <w:r w:rsidRPr="006C4D1B">
              <w:rPr>
                <w:rFonts w:cs="Times New Roman"/>
                <w:sz w:val="20"/>
                <w:szCs w:val="20"/>
              </w:rPr>
              <w:t>23704</w:t>
            </w:r>
          </w:p>
        </w:tc>
        <w:tc>
          <w:tcPr>
            <w:tcW w:w="205" w:type="pct"/>
            <w:tcBorders>
              <w:bottom w:val="single" w:sz="4" w:space="0" w:color="auto"/>
            </w:tcBorders>
            <w:vAlign w:val="center"/>
          </w:tcPr>
          <w:p w14:paraId="0A7CCD8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w:t>
            </w:r>
          </w:p>
        </w:tc>
        <w:tc>
          <w:tcPr>
            <w:tcW w:w="307" w:type="pct"/>
            <w:tcBorders>
              <w:bottom w:val="single" w:sz="4" w:space="0" w:color="auto"/>
            </w:tcBorders>
            <w:noWrap/>
            <w:vAlign w:val="center"/>
            <w:hideMark/>
          </w:tcPr>
          <w:p w14:paraId="70E58D4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10.46</w:t>
            </w:r>
          </w:p>
        </w:tc>
        <w:tc>
          <w:tcPr>
            <w:tcW w:w="342" w:type="pct"/>
            <w:tcBorders>
              <w:bottom w:val="single" w:sz="4" w:space="0" w:color="auto"/>
            </w:tcBorders>
            <w:noWrap/>
            <w:vAlign w:val="center"/>
            <w:hideMark/>
          </w:tcPr>
          <w:p w14:paraId="3169E9C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8.42</w:t>
            </w:r>
          </w:p>
        </w:tc>
        <w:tc>
          <w:tcPr>
            <w:tcW w:w="307" w:type="pct"/>
            <w:tcBorders>
              <w:bottom w:val="single" w:sz="4" w:space="0" w:color="auto"/>
            </w:tcBorders>
            <w:noWrap/>
            <w:vAlign w:val="center"/>
            <w:hideMark/>
          </w:tcPr>
          <w:p w14:paraId="473B7E58"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12.66</w:t>
            </w:r>
          </w:p>
        </w:tc>
        <w:tc>
          <w:tcPr>
            <w:tcW w:w="308" w:type="pct"/>
            <w:tcBorders>
              <w:bottom w:val="single" w:sz="4" w:space="0" w:color="auto"/>
            </w:tcBorders>
            <w:noWrap/>
            <w:vAlign w:val="center"/>
            <w:hideMark/>
          </w:tcPr>
          <w:p w14:paraId="506ACF2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eastAsia="Times New Roman" w:cs="Times New Roman"/>
                <w:color w:val="000000"/>
                <w:sz w:val="20"/>
                <w:szCs w:val="20"/>
                <w:lang w:eastAsia="zh-CN"/>
              </w:rPr>
              <w:t>14.39</w:t>
            </w:r>
          </w:p>
        </w:tc>
        <w:tc>
          <w:tcPr>
            <w:tcW w:w="309" w:type="pct"/>
            <w:tcBorders>
              <w:bottom w:val="single" w:sz="4" w:space="0" w:color="auto"/>
            </w:tcBorders>
            <w:noWrap/>
            <w:vAlign w:val="bottom"/>
            <w:hideMark/>
          </w:tcPr>
          <w:p w14:paraId="2C992B09"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308" w:type="pct"/>
            <w:tcBorders>
              <w:bottom w:val="single" w:sz="4" w:space="0" w:color="auto"/>
            </w:tcBorders>
            <w:noWrap/>
            <w:vAlign w:val="bottom"/>
            <w:hideMark/>
          </w:tcPr>
          <w:p w14:paraId="0B14D06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0</w:t>
            </w:r>
          </w:p>
        </w:tc>
        <w:tc>
          <w:tcPr>
            <w:tcW w:w="273" w:type="pct"/>
            <w:tcBorders>
              <w:bottom w:val="single" w:sz="4" w:space="0" w:color="auto"/>
            </w:tcBorders>
            <w:noWrap/>
            <w:vAlign w:val="bottom"/>
            <w:hideMark/>
          </w:tcPr>
          <w:p w14:paraId="388B30D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273" w:type="pct"/>
            <w:tcBorders>
              <w:bottom w:val="single" w:sz="4" w:space="0" w:color="auto"/>
            </w:tcBorders>
            <w:noWrap/>
            <w:vAlign w:val="bottom"/>
            <w:hideMark/>
          </w:tcPr>
          <w:p w14:paraId="4EDCAD5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w:t>
            </w:r>
          </w:p>
        </w:tc>
        <w:tc>
          <w:tcPr>
            <w:tcW w:w="375" w:type="pct"/>
            <w:tcBorders>
              <w:bottom w:val="single" w:sz="4" w:space="0" w:color="auto"/>
            </w:tcBorders>
            <w:vAlign w:val="bottom"/>
          </w:tcPr>
          <w:p w14:paraId="02F4017D" w14:textId="77777777" w:rsidR="00FF6203" w:rsidRPr="000C7A78" w:rsidRDefault="00FF6203" w:rsidP="009E6C0F">
            <w:pPr>
              <w:spacing w:line="240" w:lineRule="auto"/>
              <w:jc w:val="right"/>
              <w:rPr>
                <w:rFonts w:cs="Times New Roman"/>
                <w:color w:val="000000"/>
                <w:sz w:val="20"/>
                <w:szCs w:val="20"/>
              </w:rPr>
            </w:pPr>
            <w:r w:rsidRPr="006C4D1B">
              <w:rPr>
                <w:rFonts w:cs="Times New Roman"/>
                <w:color w:val="000000"/>
                <w:sz w:val="20"/>
                <w:szCs w:val="20"/>
              </w:rPr>
              <w:t>47.5</w:t>
            </w:r>
          </w:p>
        </w:tc>
        <w:tc>
          <w:tcPr>
            <w:tcW w:w="307" w:type="pct"/>
            <w:tcBorders>
              <w:bottom w:val="single" w:sz="4" w:space="0" w:color="auto"/>
            </w:tcBorders>
            <w:vAlign w:val="bottom"/>
          </w:tcPr>
          <w:p w14:paraId="65E9C211"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6.3</w:t>
            </w:r>
          </w:p>
        </w:tc>
        <w:tc>
          <w:tcPr>
            <w:tcW w:w="273" w:type="pct"/>
            <w:tcBorders>
              <w:bottom w:val="single" w:sz="4" w:space="0" w:color="auto"/>
            </w:tcBorders>
            <w:vAlign w:val="bottom"/>
          </w:tcPr>
          <w:p w14:paraId="53C7061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7.3</w:t>
            </w:r>
          </w:p>
        </w:tc>
        <w:tc>
          <w:tcPr>
            <w:tcW w:w="274" w:type="pct"/>
            <w:tcBorders>
              <w:bottom w:val="single" w:sz="4" w:space="0" w:color="auto"/>
            </w:tcBorders>
            <w:vAlign w:val="bottom"/>
          </w:tcPr>
          <w:p w14:paraId="1541206F"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17.6</w:t>
            </w:r>
          </w:p>
        </w:tc>
        <w:tc>
          <w:tcPr>
            <w:tcW w:w="313" w:type="pct"/>
            <w:tcBorders>
              <w:bottom w:val="single" w:sz="4" w:space="0" w:color="auto"/>
            </w:tcBorders>
            <w:vAlign w:val="bottom"/>
          </w:tcPr>
          <w:p w14:paraId="7E85FCC4" w14:textId="77777777" w:rsidR="00FF6203" w:rsidRPr="006C4D1B" w:rsidRDefault="00FF6203" w:rsidP="009E6C0F">
            <w:pPr>
              <w:spacing w:line="240" w:lineRule="auto"/>
              <w:jc w:val="right"/>
              <w:rPr>
                <w:rFonts w:cs="Times New Roman"/>
                <w:sz w:val="20"/>
                <w:szCs w:val="20"/>
              </w:rPr>
            </w:pPr>
            <w:r w:rsidRPr="006C4D1B">
              <w:rPr>
                <w:rFonts w:cs="Times New Roman"/>
                <w:color w:val="000000"/>
                <w:sz w:val="20"/>
                <w:szCs w:val="20"/>
              </w:rPr>
              <w:t>26.9</w:t>
            </w:r>
          </w:p>
        </w:tc>
      </w:tr>
      <w:tr w:rsidR="00FF6203" w:rsidRPr="00246190" w14:paraId="5D6A13F2" w14:textId="77777777" w:rsidTr="00C7481C">
        <w:trPr>
          <w:trHeight w:val="144"/>
        </w:trPr>
        <w:tc>
          <w:tcPr>
            <w:tcW w:w="416" w:type="pct"/>
            <w:tcBorders>
              <w:top w:val="single" w:sz="4" w:space="0" w:color="auto"/>
              <w:bottom w:val="single" w:sz="4" w:space="0" w:color="auto"/>
            </w:tcBorders>
            <w:noWrap/>
            <w:vAlign w:val="center"/>
          </w:tcPr>
          <w:p w14:paraId="08025BBE" w14:textId="77777777" w:rsidR="00FF6203" w:rsidRPr="000C7A78" w:rsidRDefault="00FF6203" w:rsidP="009E6C0F">
            <w:pPr>
              <w:spacing w:line="240" w:lineRule="auto"/>
              <w:rPr>
                <w:rFonts w:cs="Times New Roman"/>
                <w:sz w:val="20"/>
                <w:szCs w:val="20"/>
              </w:rPr>
            </w:pPr>
            <w:r w:rsidRPr="000C7A78">
              <w:rPr>
                <w:rFonts w:cs="Times New Roman"/>
                <w:color w:val="000000"/>
                <w:sz w:val="20"/>
                <w:szCs w:val="20"/>
              </w:rPr>
              <w:t>Total</w:t>
            </w:r>
          </w:p>
        </w:tc>
        <w:tc>
          <w:tcPr>
            <w:tcW w:w="410" w:type="pct"/>
            <w:tcBorders>
              <w:top w:val="single" w:sz="4" w:space="0" w:color="auto"/>
              <w:bottom w:val="single" w:sz="4" w:space="0" w:color="auto"/>
            </w:tcBorders>
          </w:tcPr>
          <w:p w14:paraId="5D863368" w14:textId="77777777" w:rsidR="00FF6203" w:rsidRPr="000C7A78" w:rsidRDefault="00FF6203" w:rsidP="009E6C0F">
            <w:pPr>
              <w:spacing w:line="240" w:lineRule="auto"/>
              <w:jc w:val="right"/>
              <w:rPr>
                <w:rFonts w:cs="Times New Roman"/>
                <w:color w:val="000000"/>
                <w:sz w:val="20"/>
                <w:szCs w:val="20"/>
              </w:rPr>
            </w:pPr>
            <w:r>
              <w:rPr>
                <w:rFonts w:cs="Times New Roman"/>
                <w:color w:val="000000"/>
                <w:sz w:val="20"/>
                <w:szCs w:val="20"/>
              </w:rPr>
              <w:t>2,457,531</w:t>
            </w:r>
          </w:p>
        </w:tc>
        <w:tc>
          <w:tcPr>
            <w:tcW w:w="205" w:type="pct"/>
            <w:tcBorders>
              <w:top w:val="single" w:sz="4" w:space="0" w:color="auto"/>
              <w:bottom w:val="single" w:sz="4" w:space="0" w:color="auto"/>
            </w:tcBorders>
          </w:tcPr>
          <w:p w14:paraId="006EFD25" w14:textId="77777777" w:rsidR="00FF6203" w:rsidRPr="000C7A78" w:rsidRDefault="00FF6203" w:rsidP="009E6C0F">
            <w:pPr>
              <w:spacing w:line="240" w:lineRule="auto"/>
              <w:jc w:val="right"/>
              <w:rPr>
                <w:rFonts w:cs="Times New Roman"/>
                <w:color w:val="000000"/>
                <w:sz w:val="20"/>
                <w:szCs w:val="20"/>
              </w:rPr>
            </w:pPr>
          </w:p>
        </w:tc>
        <w:tc>
          <w:tcPr>
            <w:tcW w:w="307" w:type="pct"/>
            <w:tcBorders>
              <w:top w:val="single" w:sz="4" w:space="0" w:color="auto"/>
              <w:bottom w:val="single" w:sz="4" w:space="0" w:color="auto"/>
            </w:tcBorders>
            <w:noWrap/>
            <w:vAlign w:val="center"/>
          </w:tcPr>
          <w:p w14:paraId="3CF2182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166.31</w:t>
            </w:r>
          </w:p>
        </w:tc>
        <w:tc>
          <w:tcPr>
            <w:tcW w:w="342" w:type="pct"/>
            <w:tcBorders>
              <w:top w:val="single" w:sz="4" w:space="0" w:color="auto"/>
              <w:bottom w:val="single" w:sz="4" w:space="0" w:color="auto"/>
            </w:tcBorders>
            <w:noWrap/>
            <w:vAlign w:val="center"/>
          </w:tcPr>
          <w:p w14:paraId="2E968F3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191.7</w:t>
            </w:r>
          </w:p>
        </w:tc>
        <w:tc>
          <w:tcPr>
            <w:tcW w:w="307" w:type="pct"/>
            <w:tcBorders>
              <w:top w:val="single" w:sz="4" w:space="0" w:color="auto"/>
              <w:bottom w:val="single" w:sz="4" w:space="0" w:color="auto"/>
            </w:tcBorders>
            <w:noWrap/>
            <w:vAlign w:val="center"/>
          </w:tcPr>
          <w:p w14:paraId="610091CF"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176.83</w:t>
            </w:r>
          </w:p>
        </w:tc>
        <w:tc>
          <w:tcPr>
            <w:tcW w:w="308" w:type="pct"/>
            <w:tcBorders>
              <w:top w:val="single" w:sz="4" w:space="0" w:color="auto"/>
              <w:bottom w:val="single" w:sz="4" w:space="0" w:color="auto"/>
            </w:tcBorders>
            <w:noWrap/>
            <w:vAlign w:val="center"/>
          </w:tcPr>
          <w:p w14:paraId="6DE69CD2"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225.01</w:t>
            </w:r>
          </w:p>
        </w:tc>
        <w:tc>
          <w:tcPr>
            <w:tcW w:w="309" w:type="pct"/>
            <w:tcBorders>
              <w:top w:val="single" w:sz="4" w:space="0" w:color="auto"/>
              <w:bottom w:val="single" w:sz="4" w:space="0" w:color="auto"/>
            </w:tcBorders>
            <w:noWrap/>
            <w:vAlign w:val="center"/>
          </w:tcPr>
          <w:p w14:paraId="431B1056"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5.87</w:t>
            </w:r>
          </w:p>
        </w:tc>
        <w:tc>
          <w:tcPr>
            <w:tcW w:w="308" w:type="pct"/>
            <w:tcBorders>
              <w:top w:val="single" w:sz="4" w:space="0" w:color="auto"/>
              <w:bottom w:val="single" w:sz="4" w:space="0" w:color="auto"/>
            </w:tcBorders>
            <w:noWrap/>
            <w:vAlign w:val="center"/>
          </w:tcPr>
          <w:p w14:paraId="004E8A63"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8.90</w:t>
            </w:r>
          </w:p>
        </w:tc>
        <w:tc>
          <w:tcPr>
            <w:tcW w:w="273" w:type="pct"/>
            <w:tcBorders>
              <w:top w:val="single" w:sz="4" w:space="0" w:color="auto"/>
              <w:bottom w:val="single" w:sz="4" w:space="0" w:color="auto"/>
            </w:tcBorders>
            <w:noWrap/>
            <w:vAlign w:val="center"/>
          </w:tcPr>
          <w:p w14:paraId="601FB4F4"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8.17</w:t>
            </w:r>
          </w:p>
        </w:tc>
        <w:tc>
          <w:tcPr>
            <w:tcW w:w="273" w:type="pct"/>
            <w:tcBorders>
              <w:top w:val="single" w:sz="4" w:space="0" w:color="auto"/>
              <w:bottom w:val="single" w:sz="4" w:space="0" w:color="auto"/>
            </w:tcBorders>
            <w:noWrap/>
            <w:vAlign w:val="center"/>
          </w:tcPr>
          <w:p w14:paraId="3B6DEF4D" w14:textId="77777777" w:rsidR="00FF6203" w:rsidRPr="000C7A78" w:rsidRDefault="00FF6203" w:rsidP="009E6C0F">
            <w:pPr>
              <w:spacing w:line="240" w:lineRule="auto"/>
              <w:jc w:val="right"/>
              <w:rPr>
                <w:rFonts w:eastAsia="Times New Roman" w:cs="Times New Roman"/>
                <w:color w:val="000000"/>
                <w:sz w:val="20"/>
                <w:szCs w:val="20"/>
                <w:lang w:eastAsia="zh-CN"/>
              </w:rPr>
            </w:pPr>
            <w:r w:rsidRPr="000C7A78">
              <w:rPr>
                <w:rFonts w:cs="Times New Roman"/>
                <w:color w:val="000000"/>
                <w:sz w:val="20"/>
                <w:szCs w:val="20"/>
              </w:rPr>
              <w:t>6.24</w:t>
            </w:r>
          </w:p>
        </w:tc>
        <w:tc>
          <w:tcPr>
            <w:tcW w:w="375" w:type="pct"/>
            <w:tcBorders>
              <w:top w:val="single" w:sz="4" w:space="0" w:color="auto"/>
              <w:bottom w:val="single" w:sz="4" w:space="0" w:color="auto"/>
            </w:tcBorders>
          </w:tcPr>
          <w:p w14:paraId="03822C1A" w14:textId="77777777" w:rsidR="00FF6203" w:rsidRPr="000C7A78" w:rsidRDefault="00FF6203" w:rsidP="009E6C0F">
            <w:pPr>
              <w:spacing w:line="240" w:lineRule="auto"/>
              <w:jc w:val="right"/>
              <w:rPr>
                <w:rFonts w:cs="Times New Roman"/>
                <w:color w:val="000000"/>
                <w:sz w:val="20"/>
                <w:szCs w:val="20"/>
              </w:rPr>
            </w:pPr>
            <w:r>
              <w:rPr>
                <w:rFonts w:cs="Times New Roman"/>
                <w:color w:val="000000"/>
                <w:sz w:val="20"/>
                <w:szCs w:val="20"/>
              </w:rPr>
              <w:t>Mean(sd)</w:t>
            </w:r>
          </w:p>
        </w:tc>
        <w:tc>
          <w:tcPr>
            <w:tcW w:w="307" w:type="pct"/>
            <w:tcBorders>
              <w:top w:val="single" w:sz="4" w:space="0" w:color="auto"/>
              <w:bottom w:val="single" w:sz="4" w:space="0" w:color="auto"/>
            </w:tcBorders>
          </w:tcPr>
          <w:p w14:paraId="33E28DBB" w14:textId="77777777" w:rsidR="00FF6203" w:rsidRPr="000C7A78" w:rsidRDefault="00FF6203" w:rsidP="009E6C0F">
            <w:pPr>
              <w:spacing w:line="240" w:lineRule="auto"/>
              <w:jc w:val="right"/>
              <w:rPr>
                <w:rFonts w:cs="Times New Roman"/>
                <w:color w:val="000000"/>
                <w:sz w:val="20"/>
                <w:szCs w:val="20"/>
              </w:rPr>
            </w:pPr>
          </w:p>
        </w:tc>
        <w:tc>
          <w:tcPr>
            <w:tcW w:w="273" w:type="pct"/>
            <w:tcBorders>
              <w:top w:val="single" w:sz="4" w:space="0" w:color="auto"/>
              <w:bottom w:val="single" w:sz="4" w:space="0" w:color="auto"/>
            </w:tcBorders>
          </w:tcPr>
          <w:p w14:paraId="1563FFD3" w14:textId="77777777" w:rsidR="00FF6203" w:rsidRPr="000C7A78" w:rsidRDefault="00FF6203" w:rsidP="009E6C0F">
            <w:pPr>
              <w:spacing w:line="240" w:lineRule="auto"/>
              <w:jc w:val="right"/>
              <w:rPr>
                <w:rFonts w:cs="Times New Roman"/>
                <w:color w:val="000000"/>
                <w:sz w:val="20"/>
                <w:szCs w:val="20"/>
              </w:rPr>
            </w:pPr>
          </w:p>
        </w:tc>
        <w:tc>
          <w:tcPr>
            <w:tcW w:w="274" w:type="pct"/>
            <w:tcBorders>
              <w:top w:val="single" w:sz="4" w:space="0" w:color="auto"/>
              <w:bottom w:val="single" w:sz="4" w:space="0" w:color="auto"/>
            </w:tcBorders>
          </w:tcPr>
          <w:p w14:paraId="385A00AB" w14:textId="77777777" w:rsidR="00FF6203" w:rsidRPr="000C7A78" w:rsidRDefault="00FF6203" w:rsidP="009E6C0F">
            <w:pPr>
              <w:spacing w:line="240" w:lineRule="auto"/>
              <w:jc w:val="right"/>
              <w:rPr>
                <w:rFonts w:cs="Times New Roman"/>
                <w:color w:val="000000"/>
                <w:sz w:val="20"/>
                <w:szCs w:val="20"/>
              </w:rPr>
            </w:pPr>
          </w:p>
        </w:tc>
        <w:tc>
          <w:tcPr>
            <w:tcW w:w="313" w:type="pct"/>
            <w:tcBorders>
              <w:top w:val="single" w:sz="4" w:space="0" w:color="auto"/>
              <w:bottom w:val="single" w:sz="4" w:space="0" w:color="auto"/>
            </w:tcBorders>
          </w:tcPr>
          <w:p w14:paraId="6FD870BE" w14:textId="77777777" w:rsidR="00FF6203" w:rsidRPr="000C7A78" w:rsidRDefault="00FF6203" w:rsidP="009E6C0F">
            <w:pPr>
              <w:spacing w:line="240" w:lineRule="auto"/>
              <w:jc w:val="right"/>
              <w:rPr>
                <w:rFonts w:cs="Times New Roman"/>
                <w:color w:val="000000"/>
                <w:sz w:val="20"/>
                <w:szCs w:val="20"/>
              </w:rPr>
            </w:pPr>
          </w:p>
        </w:tc>
      </w:tr>
    </w:tbl>
    <w:p w14:paraId="498C0C8C" w14:textId="2DD87D67" w:rsidR="00FF6203" w:rsidRPr="006C4D1B" w:rsidRDefault="00FF6203" w:rsidP="001318EB">
      <w:pPr>
        <w:spacing w:line="240" w:lineRule="auto"/>
        <w:rPr>
          <w:rFonts w:eastAsia="SimSun"/>
          <w:iCs/>
          <w:lang w:eastAsia="zh-CN"/>
        </w:rPr>
      </w:pPr>
      <w:r w:rsidRPr="007875D0">
        <w:rPr>
          <w:i/>
          <w:iCs/>
        </w:rPr>
        <w:t>Note</w:t>
      </w:r>
      <w:r w:rsidRPr="007875D0">
        <w:t xml:space="preserve">. </w:t>
      </w:r>
      <w:r w:rsidRPr="00682AB7">
        <w:rPr>
          <w:rFonts w:eastAsia="SimSun"/>
          <w:b/>
          <w:bCs/>
          <w:iCs/>
          <w:lang w:eastAsia="zh-CN"/>
        </w:rPr>
        <w:t>Pop</w:t>
      </w:r>
      <w:r w:rsidRPr="00682AB7">
        <w:rPr>
          <w:rFonts w:eastAsia="SimSun"/>
          <w:iCs/>
          <w:lang w:eastAsia="zh-CN"/>
        </w:rPr>
        <w:t xml:space="preserve"> = Total population; </w:t>
      </w:r>
      <w:r w:rsidRPr="00682AB7">
        <w:rPr>
          <w:rFonts w:eastAsia="SimSun"/>
          <w:b/>
          <w:bCs/>
          <w:iCs/>
          <w:lang w:eastAsia="zh-CN"/>
        </w:rPr>
        <w:t>UR</w:t>
      </w:r>
      <w:r w:rsidRPr="00682AB7">
        <w:rPr>
          <w:rFonts w:eastAsia="SimSun"/>
          <w:iCs/>
          <w:lang w:eastAsia="zh-CN"/>
        </w:rPr>
        <w:t xml:space="preserve"> = Urban-Rural classification code </w:t>
      </w:r>
      <w:r>
        <w:rPr>
          <w:rFonts w:eastAsia="SimSun" w:hint="eastAsia"/>
          <w:lang w:eastAsia="zh-CN"/>
        </w:rPr>
        <w:t xml:space="preserve">by </w:t>
      </w:r>
      <w:r w:rsidRPr="0022125D">
        <w:t>the National Center for Health Statistics</w:t>
      </w:r>
      <w:r w:rsidRPr="00682AB7">
        <w:rPr>
          <w:rFonts w:eastAsia="SimSun"/>
          <w:iCs/>
          <w:lang w:eastAsia="zh-CN"/>
        </w:rPr>
        <w:t xml:space="preserve"> (NCHS)</w:t>
      </w:r>
      <w:r w:rsidRPr="00941C0E">
        <w:t xml:space="preserve"> </w:t>
      </w:r>
      <w:r>
        <w:t xml:space="preserve">, </w:t>
      </w:r>
      <w:r w:rsidRPr="0022125D">
        <w:t>rang</w:t>
      </w:r>
      <w:r>
        <w:t>ing</w:t>
      </w:r>
      <w:r w:rsidRPr="0022125D">
        <w:t xml:space="preserve"> from Large Central Metro (UR</w:t>
      </w:r>
      <w:r>
        <w:rPr>
          <w:rFonts w:eastAsia="SimSun" w:hint="eastAsia"/>
          <w:lang w:eastAsia="zh-CN"/>
        </w:rPr>
        <w:t>=2</w:t>
      </w:r>
      <w:r w:rsidRPr="0022125D">
        <w:t>, e.g., Jefferson) to Rural (UR 6, e.g., Winston)</w:t>
      </w:r>
      <w:r w:rsidRPr="00682AB7">
        <w:rPr>
          <w:rFonts w:eastAsia="SimSun"/>
          <w:iCs/>
          <w:lang w:eastAsia="zh-CN"/>
        </w:rPr>
        <w:t xml:space="preserve">; </w:t>
      </w:r>
      <w:r w:rsidRPr="00682AB7">
        <w:rPr>
          <w:rFonts w:eastAsia="SimSun"/>
          <w:b/>
          <w:bCs/>
          <w:iCs/>
          <w:lang w:eastAsia="zh-CN"/>
        </w:rPr>
        <w:t>ED</w:t>
      </w:r>
      <w:r w:rsidRPr="00682AB7">
        <w:rPr>
          <w:rFonts w:eastAsia="SimSun"/>
          <w:iCs/>
          <w:lang w:eastAsia="zh-CN"/>
        </w:rPr>
        <w:t xml:space="preserve"> = Emergency Department visits per 10,000 population; </w:t>
      </w:r>
      <w:r w:rsidRPr="00682AB7">
        <w:rPr>
          <w:rFonts w:eastAsia="SimSun"/>
          <w:b/>
          <w:bCs/>
          <w:iCs/>
          <w:lang w:eastAsia="zh-CN"/>
        </w:rPr>
        <w:t>Deaths</w:t>
      </w:r>
      <w:r w:rsidRPr="00682AB7">
        <w:rPr>
          <w:rFonts w:eastAsia="SimSun"/>
          <w:iCs/>
          <w:lang w:eastAsia="zh-CN"/>
        </w:rPr>
        <w:t xml:space="preserve"> = Opioid-related mortality rate per 10,000 population. Hyphens (</w:t>
      </w:r>
      <w:r w:rsidRPr="00682AB7">
        <w:rPr>
          <w:rFonts w:eastAsia="SimSun"/>
          <w:b/>
          <w:bCs/>
          <w:iCs/>
          <w:lang w:eastAsia="zh-CN"/>
        </w:rPr>
        <w:t>-</w:t>
      </w:r>
      <w:r w:rsidRPr="00682AB7">
        <w:rPr>
          <w:rFonts w:eastAsia="SimSun"/>
          <w:iCs/>
          <w:lang w:eastAsia="zh-CN"/>
        </w:rPr>
        <w:t>) indicate data suppressed to protect patient confidentiality due to low case counts (</w:t>
      </w:r>
      <w:r w:rsidRPr="006C4D1B">
        <w:rPr>
          <w:rFonts w:eastAsia="SimSun"/>
          <w:i/>
          <w:lang w:eastAsia="zh-CN"/>
        </w:rPr>
        <w:t>n</w:t>
      </w:r>
      <w:r w:rsidRPr="00682AB7">
        <w:rPr>
          <w:rFonts w:eastAsia="SimSun"/>
          <w:iCs/>
          <w:lang w:eastAsia="zh-CN"/>
        </w:rPr>
        <w:t xml:space="preserve"> &lt; 10) or unavailable data.</w:t>
      </w:r>
      <w:r w:rsidRPr="00DD2239">
        <w:rPr>
          <w:rFonts w:eastAsia="SimSun"/>
          <w:iCs/>
          <w:lang w:eastAsia="zh-CN"/>
        </w:rPr>
        <w:t xml:space="preserve"> </w:t>
      </w:r>
      <w:r w:rsidRPr="00682AB7">
        <w:rPr>
          <w:rFonts w:eastAsia="SimSun"/>
          <w:iCs/>
          <w:lang w:eastAsia="zh-CN"/>
        </w:rPr>
        <w:t>Socioeconomic variables (</w:t>
      </w:r>
      <w:r w:rsidR="00C7481C" w:rsidRPr="00C7481C">
        <w:rPr>
          <w:rFonts w:eastAsia="SimSun"/>
          <w:b/>
          <w:bCs/>
          <w:iCs/>
          <w:lang w:eastAsia="zh-CN"/>
        </w:rPr>
        <w:t>G</w:t>
      </w:r>
      <w:r w:rsidR="0089017B">
        <w:rPr>
          <w:rFonts w:eastAsia="SimSun"/>
          <w:b/>
          <w:bCs/>
          <w:iCs/>
          <w:lang w:eastAsia="zh-CN"/>
        </w:rPr>
        <w:t>I</w:t>
      </w:r>
      <w:r w:rsidR="00C7481C" w:rsidRPr="00C7481C">
        <w:rPr>
          <w:rFonts w:eastAsia="SimSun"/>
          <w:b/>
          <w:bCs/>
          <w:iCs/>
          <w:lang w:eastAsia="zh-CN"/>
        </w:rPr>
        <w:t xml:space="preserve"> = </w:t>
      </w:r>
      <w:r w:rsidRPr="00C7481C">
        <w:rPr>
          <w:rFonts w:eastAsia="SimSun"/>
          <w:b/>
          <w:bCs/>
          <w:iCs/>
          <w:lang w:eastAsia="zh-CN"/>
        </w:rPr>
        <w:t xml:space="preserve">Gini, </w:t>
      </w:r>
      <w:r w:rsidR="00C7481C" w:rsidRPr="00C7481C">
        <w:rPr>
          <w:rFonts w:eastAsia="SimSun"/>
          <w:b/>
          <w:bCs/>
          <w:iCs/>
          <w:lang w:eastAsia="zh-CN"/>
        </w:rPr>
        <w:t>U</w:t>
      </w:r>
      <w:r w:rsidR="0089017B">
        <w:rPr>
          <w:rFonts w:eastAsia="SimSun"/>
          <w:b/>
          <w:bCs/>
          <w:iCs/>
          <w:lang w:eastAsia="zh-CN"/>
        </w:rPr>
        <w:t xml:space="preserve">I </w:t>
      </w:r>
      <w:r w:rsidR="00C7481C" w:rsidRPr="00C7481C">
        <w:rPr>
          <w:rFonts w:eastAsia="SimSun"/>
          <w:b/>
          <w:bCs/>
          <w:iCs/>
          <w:lang w:eastAsia="zh-CN"/>
        </w:rPr>
        <w:t xml:space="preserve">= </w:t>
      </w:r>
      <w:r w:rsidRPr="00C7481C">
        <w:rPr>
          <w:rFonts w:eastAsia="SimSun"/>
          <w:b/>
          <w:bCs/>
          <w:iCs/>
          <w:lang w:eastAsia="zh-CN"/>
        </w:rPr>
        <w:t xml:space="preserve">Uninsured, </w:t>
      </w:r>
      <w:r w:rsidR="00C7481C" w:rsidRPr="00C7481C">
        <w:rPr>
          <w:rFonts w:eastAsia="SimSun"/>
          <w:b/>
          <w:bCs/>
          <w:iCs/>
          <w:lang w:eastAsia="zh-CN"/>
        </w:rPr>
        <w:t>U</w:t>
      </w:r>
      <w:r w:rsidR="0089017B">
        <w:rPr>
          <w:rFonts w:eastAsia="SimSun"/>
          <w:b/>
          <w:bCs/>
          <w:iCs/>
          <w:lang w:eastAsia="zh-CN"/>
        </w:rPr>
        <w:t>E</w:t>
      </w:r>
      <w:r w:rsidR="00C7481C" w:rsidRPr="00C7481C">
        <w:rPr>
          <w:rFonts w:eastAsia="SimSun"/>
          <w:b/>
          <w:bCs/>
          <w:iCs/>
          <w:lang w:eastAsia="zh-CN"/>
        </w:rPr>
        <w:t xml:space="preserve"> = </w:t>
      </w:r>
      <w:r w:rsidRPr="00C7481C">
        <w:rPr>
          <w:rFonts w:eastAsia="SimSun"/>
          <w:b/>
          <w:bCs/>
          <w:iCs/>
          <w:lang w:eastAsia="zh-CN"/>
        </w:rPr>
        <w:t xml:space="preserve">Unemployment, </w:t>
      </w:r>
      <w:r w:rsidR="00C7481C" w:rsidRPr="00C7481C">
        <w:rPr>
          <w:rFonts w:eastAsia="SimSun"/>
          <w:b/>
          <w:bCs/>
          <w:iCs/>
          <w:lang w:eastAsia="zh-CN"/>
        </w:rPr>
        <w:t>P</w:t>
      </w:r>
      <w:r w:rsidR="0089017B">
        <w:rPr>
          <w:rFonts w:eastAsia="SimSun"/>
          <w:b/>
          <w:bCs/>
          <w:iCs/>
          <w:lang w:eastAsia="zh-CN"/>
        </w:rPr>
        <w:t>O</w:t>
      </w:r>
      <w:r w:rsidR="00C7481C" w:rsidRPr="00C7481C">
        <w:rPr>
          <w:rFonts w:eastAsia="SimSun"/>
          <w:b/>
          <w:bCs/>
          <w:iCs/>
          <w:lang w:eastAsia="zh-CN"/>
        </w:rPr>
        <w:t xml:space="preserve"> = </w:t>
      </w:r>
      <w:r w:rsidRPr="00C7481C">
        <w:rPr>
          <w:rFonts w:eastAsia="SimSun"/>
          <w:b/>
          <w:bCs/>
          <w:iCs/>
          <w:lang w:eastAsia="zh-CN"/>
        </w:rPr>
        <w:t xml:space="preserve">Poverty, </w:t>
      </w:r>
      <w:r w:rsidR="00C7481C" w:rsidRPr="00C7481C">
        <w:rPr>
          <w:rFonts w:eastAsia="SimSun"/>
          <w:b/>
          <w:bCs/>
          <w:iCs/>
          <w:lang w:eastAsia="zh-CN"/>
        </w:rPr>
        <w:t>D</w:t>
      </w:r>
      <w:r w:rsidR="0089017B">
        <w:rPr>
          <w:rFonts w:eastAsia="SimSun"/>
          <w:b/>
          <w:bCs/>
          <w:iCs/>
          <w:lang w:eastAsia="zh-CN"/>
        </w:rPr>
        <w:t>I</w:t>
      </w:r>
      <w:r w:rsidR="00C7481C" w:rsidRPr="00C7481C">
        <w:rPr>
          <w:rFonts w:eastAsia="SimSun"/>
          <w:b/>
          <w:bCs/>
          <w:iCs/>
          <w:lang w:eastAsia="zh-CN"/>
        </w:rPr>
        <w:t xml:space="preserve"> = </w:t>
      </w:r>
      <w:r w:rsidRPr="00C7481C">
        <w:rPr>
          <w:rFonts w:eastAsia="SimSun"/>
          <w:b/>
          <w:bCs/>
          <w:iCs/>
          <w:lang w:eastAsia="zh-CN"/>
        </w:rPr>
        <w:t>Disability</w:t>
      </w:r>
      <w:r w:rsidRPr="00682AB7">
        <w:rPr>
          <w:rFonts w:eastAsia="SimSun"/>
          <w:iCs/>
          <w:lang w:eastAsia="zh-CN"/>
        </w:rPr>
        <w:t xml:space="preserve">) represent </w:t>
      </w:r>
      <w:r>
        <w:rPr>
          <w:rFonts w:eastAsia="SimSun"/>
          <w:iCs/>
          <w:lang w:eastAsia="zh-CN"/>
        </w:rPr>
        <w:t>percentage</w:t>
      </w:r>
      <w:r w:rsidRPr="00682AB7">
        <w:rPr>
          <w:rFonts w:eastAsia="SimSun"/>
          <w:iCs/>
          <w:lang w:eastAsia="zh-CN"/>
        </w:rPr>
        <w:t xml:space="preserve"> for the study period.</w:t>
      </w:r>
    </w:p>
    <w:p w14:paraId="74910235" w14:textId="77777777" w:rsidR="001642FE" w:rsidRPr="00FF6203" w:rsidRDefault="001642FE" w:rsidP="00FF6203">
      <w:pPr>
        <w:rPr>
          <w:rFonts w:eastAsia="SimSun"/>
          <w:b/>
          <w:bCs/>
          <w:lang w:eastAsia="zh-CN"/>
        </w:rPr>
        <w:sectPr w:rsidR="001642FE" w:rsidRPr="00FF6203" w:rsidSect="00FF6203">
          <w:pgSz w:w="15840" w:h="12240" w:orient="landscape"/>
          <w:pgMar w:top="1440" w:right="1440" w:bottom="1440" w:left="1440" w:header="720" w:footer="720" w:gutter="0"/>
          <w:cols w:space="720"/>
          <w:docGrid w:linePitch="360"/>
        </w:sectPr>
      </w:pPr>
    </w:p>
    <w:p w14:paraId="79906209" w14:textId="27A78FD3" w:rsidR="00DC4C65" w:rsidRDefault="00DC4C65" w:rsidP="00DC4C65">
      <w:pPr>
        <w:rPr>
          <w:b/>
        </w:rPr>
      </w:pPr>
      <w:r>
        <w:rPr>
          <w:b/>
        </w:rPr>
        <w:lastRenderedPageBreak/>
        <w:t>Table 2. Overall Association Between ED Visit Rate and Opioid Mortality</w:t>
      </w:r>
    </w:p>
    <w:tbl>
      <w:tblPr>
        <w:tblW w:w="0" w:type="auto"/>
        <w:tblInd w:w="108" w:type="dxa"/>
        <w:tblLook w:val="04A0" w:firstRow="1" w:lastRow="0" w:firstColumn="1" w:lastColumn="0" w:noHBand="0" w:noVBand="1"/>
      </w:tblPr>
      <w:tblGrid>
        <w:gridCol w:w="2721"/>
        <w:gridCol w:w="1201"/>
        <w:gridCol w:w="566"/>
        <w:gridCol w:w="1283"/>
      </w:tblGrid>
      <w:tr w:rsidR="00196BD3" w:rsidRPr="008F07DF" w14:paraId="72D95869" w14:textId="77777777" w:rsidTr="006E0524">
        <w:trPr>
          <w:trHeight w:val="300"/>
        </w:trPr>
        <w:tc>
          <w:tcPr>
            <w:tcW w:w="0" w:type="auto"/>
            <w:tcBorders>
              <w:top w:val="single" w:sz="4" w:space="0" w:color="auto"/>
              <w:left w:val="nil"/>
              <w:bottom w:val="single" w:sz="4" w:space="0" w:color="auto"/>
              <w:right w:val="nil"/>
            </w:tcBorders>
            <w:noWrap/>
            <w:vAlign w:val="center"/>
            <w:hideMark/>
          </w:tcPr>
          <w:p w14:paraId="17C1DE6F" w14:textId="77777777" w:rsidR="00196BD3" w:rsidRPr="00A71FEE" w:rsidRDefault="00196BD3" w:rsidP="006E0524">
            <w:pPr>
              <w:spacing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Parameter</w:t>
            </w:r>
          </w:p>
        </w:tc>
        <w:tc>
          <w:tcPr>
            <w:tcW w:w="0" w:type="auto"/>
            <w:tcBorders>
              <w:top w:val="single" w:sz="4" w:space="0" w:color="auto"/>
              <w:left w:val="nil"/>
              <w:bottom w:val="single" w:sz="4" w:space="0" w:color="auto"/>
              <w:right w:val="nil"/>
            </w:tcBorders>
            <w:noWrap/>
            <w:vAlign w:val="center"/>
            <w:hideMark/>
          </w:tcPr>
          <w:p w14:paraId="037F1714" w14:textId="77777777" w:rsidR="00196BD3" w:rsidRPr="00A71FEE" w:rsidRDefault="00196BD3" w:rsidP="006E0524">
            <w:pPr>
              <w:spacing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Estimate (β)</w:t>
            </w:r>
          </w:p>
        </w:tc>
        <w:tc>
          <w:tcPr>
            <w:tcW w:w="0" w:type="auto"/>
            <w:tcBorders>
              <w:top w:val="single" w:sz="4" w:space="0" w:color="auto"/>
              <w:left w:val="nil"/>
              <w:bottom w:val="single" w:sz="4" w:space="0" w:color="auto"/>
              <w:right w:val="nil"/>
            </w:tcBorders>
            <w:noWrap/>
            <w:vAlign w:val="center"/>
            <w:hideMark/>
          </w:tcPr>
          <w:p w14:paraId="3DA50A12" w14:textId="77777777" w:rsidR="00196BD3" w:rsidRPr="00A71FEE" w:rsidRDefault="00196BD3" w:rsidP="006E0524">
            <w:pPr>
              <w:spacing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SE</w:t>
            </w:r>
          </w:p>
        </w:tc>
        <w:tc>
          <w:tcPr>
            <w:tcW w:w="0" w:type="auto"/>
            <w:tcBorders>
              <w:top w:val="single" w:sz="4" w:space="0" w:color="auto"/>
              <w:left w:val="nil"/>
              <w:bottom w:val="single" w:sz="4" w:space="0" w:color="auto"/>
              <w:right w:val="nil"/>
            </w:tcBorders>
            <w:noWrap/>
            <w:vAlign w:val="center"/>
            <w:hideMark/>
          </w:tcPr>
          <w:p w14:paraId="7F802A07" w14:textId="77777777" w:rsidR="00196BD3" w:rsidRPr="00A71FEE" w:rsidRDefault="00196BD3" w:rsidP="006E0524">
            <w:pPr>
              <w:spacing w:line="240" w:lineRule="auto"/>
              <w:jc w:val="center"/>
              <w:rPr>
                <w:rFonts w:eastAsia="Times New Roman" w:cs="Times New Roman"/>
                <w:color w:val="000000"/>
                <w:sz w:val="20"/>
                <w:szCs w:val="20"/>
                <w:lang w:eastAsia="zh-CN"/>
              </w:rPr>
            </w:pPr>
            <w:r w:rsidRPr="00A71FEE">
              <w:rPr>
                <w:rFonts w:eastAsia="Times New Roman" w:cs="Times New Roman"/>
                <w:color w:val="000000"/>
                <w:sz w:val="20"/>
                <w:szCs w:val="20"/>
                <w:lang w:eastAsia="zh-CN"/>
              </w:rPr>
              <w:t>95% CI</w:t>
            </w:r>
          </w:p>
        </w:tc>
      </w:tr>
      <w:tr w:rsidR="00196BD3" w:rsidRPr="008F07DF" w14:paraId="4A09E6B4" w14:textId="77777777" w:rsidTr="006E0524">
        <w:trPr>
          <w:trHeight w:val="300"/>
        </w:trPr>
        <w:tc>
          <w:tcPr>
            <w:tcW w:w="0" w:type="auto"/>
            <w:tcBorders>
              <w:top w:val="single" w:sz="4" w:space="0" w:color="auto"/>
              <w:left w:val="nil"/>
              <w:right w:val="nil"/>
            </w:tcBorders>
            <w:noWrap/>
            <w:vAlign w:val="center"/>
            <w:hideMark/>
          </w:tcPr>
          <w:p w14:paraId="17219661" w14:textId="77777777" w:rsidR="00196BD3" w:rsidRPr="00A71FEE" w:rsidRDefault="00196BD3" w:rsidP="006E0524">
            <w:pPr>
              <w:spacing w:line="240" w:lineRule="auto"/>
              <w:rPr>
                <w:rFonts w:eastAsia="Times New Roman" w:cs="Times New Roman"/>
                <w:color w:val="000000"/>
                <w:sz w:val="20"/>
                <w:szCs w:val="20"/>
                <w:lang w:eastAsia="zh-CN"/>
              </w:rPr>
            </w:pPr>
            <w:r w:rsidRPr="00A71FEE">
              <w:rPr>
                <w:rFonts w:eastAsia="Times New Roman" w:cs="Times New Roman"/>
                <w:color w:val="000000"/>
                <w:sz w:val="20"/>
                <w:szCs w:val="20"/>
                <w:lang w:eastAsia="zh-CN"/>
              </w:rPr>
              <w:t>Intercept</w:t>
            </w:r>
          </w:p>
        </w:tc>
        <w:tc>
          <w:tcPr>
            <w:tcW w:w="0" w:type="auto"/>
            <w:tcBorders>
              <w:top w:val="single" w:sz="4" w:space="0" w:color="auto"/>
              <w:left w:val="nil"/>
              <w:right w:val="nil"/>
            </w:tcBorders>
            <w:noWrap/>
            <w:vAlign w:val="center"/>
            <w:hideMark/>
          </w:tcPr>
          <w:p w14:paraId="7E92BFCE" w14:textId="77777777" w:rsidR="00196BD3" w:rsidRPr="00A71FEE" w:rsidRDefault="00196BD3" w:rsidP="006E0524">
            <w:pPr>
              <w:spacing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-9.00</w:t>
            </w:r>
          </w:p>
        </w:tc>
        <w:tc>
          <w:tcPr>
            <w:tcW w:w="0" w:type="auto"/>
            <w:tcBorders>
              <w:top w:val="single" w:sz="4" w:space="0" w:color="auto"/>
              <w:left w:val="nil"/>
              <w:right w:val="nil"/>
            </w:tcBorders>
            <w:noWrap/>
            <w:vAlign w:val="center"/>
            <w:hideMark/>
          </w:tcPr>
          <w:p w14:paraId="5ED5475B" w14:textId="77777777" w:rsidR="00196BD3" w:rsidRPr="00A71FEE" w:rsidRDefault="00196BD3" w:rsidP="006E0524">
            <w:pPr>
              <w:spacing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0.03</w:t>
            </w:r>
          </w:p>
        </w:tc>
        <w:tc>
          <w:tcPr>
            <w:tcW w:w="0" w:type="auto"/>
            <w:tcBorders>
              <w:top w:val="single" w:sz="4" w:space="0" w:color="auto"/>
              <w:left w:val="nil"/>
              <w:right w:val="nil"/>
            </w:tcBorders>
            <w:noWrap/>
            <w:vAlign w:val="center"/>
            <w:hideMark/>
          </w:tcPr>
          <w:p w14:paraId="371F6246" w14:textId="77777777" w:rsidR="00196BD3" w:rsidRPr="00A71FEE" w:rsidRDefault="00196BD3" w:rsidP="006E0524">
            <w:pPr>
              <w:spacing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[-9.06, -8.94]</w:t>
            </w:r>
          </w:p>
        </w:tc>
      </w:tr>
      <w:tr w:rsidR="00196BD3" w:rsidRPr="008F07DF" w14:paraId="575503F2" w14:textId="77777777" w:rsidTr="006E0524">
        <w:trPr>
          <w:trHeight w:val="300"/>
        </w:trPr>
        <w:tc>
          <w:tcPr>
            <w:tcW w:w="0" w:type="auto"/>
            <w:tcBorders>
              <w:top w:val="nil"/>
              <w:left w:val="nil"/>
              <w:bottom w:val="single" w:sz="4" w:space="0" w:color="auto"/>
              <w:right w:val="nil"/>
            </w:tcBorders>
            <w:noWrap/>
            <w:vAlign w:val="center"/>
            <w:hideMark/>
          </w:tcPr>
          <w:p w14:paraId="78E467F8" w14:textId="77777777" w:rsidR="00196BD3" w:rsidRPr="00A71FEE" w:rsidRDefault="00196BD3" w:rsidP="006E0524">
            <w:pPr>
              <w:spacing w:line="240" w:lineRule="auto"/>
              <w:rPr>
                <w:rFonts w:eastAsia="Times New Roman" w:cs="Times New Roman"/>
                <w:color w:val="000000"/>
                <w:sz w:val="20"/>
                <w:szCs w:val="20"/>
                <w:lang w:val="it-IT" w:eastAsia="zh-CN"/>
              </w:rPr>
            </w:pPr>
            <w:r w:rsidRPr="00A71FEE">
              <w:rPr>
                <w:rFonts w:eastAsia="Times New Roman" w:cs="Times New Roman"/>
                <w:color w:val="000000"/>
                <w:sz w:val="20"/>
                <w:szCs w:val="20"/>
                <w:lang w:val="it-IT" w:eastAsia="zh-CN"/>
              </w:rPr>
              <w:t>ED Visit Annual Per Capita (z)</w:t>
            </w:r>
          </w:p>
        </w:tc>
        <w:tc>
          <w:tcPr>
            <w:tcW w:w="0" w:type="auto"/>
            <w:tcBorders>
              <w:top w:val="nil"/>
              <w:left w:val="nil"/>
              <w:bottom w:val="single" w:sz="4" w:space="0" w:color="auto"/>
              <w:right w:val="nil"/>
            </w:tcBorders>
            <w:noWrap/>
            <w:vAlign w:val="center"/>
            <w:hideMark/>
          </w:tcPr>
          <w:p w14:paraId="6D759A77" w14:textId="77777777" w:rsidR="00196BD3" w:rsidRPr="00A71FEE" w:rsidRDefault="00196BD3" w:rsidP="006E0524">
            <w:pPr>
              <w:spacing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0.08</w:t>
            </w:r>
          </w:p>
        </w:tc>
        <w:tc>
          <w:tcPr>
            <w:tcW w:w="0" w:type="auto"/>
            <w:tcBorders>
              <w:top w:val="nil"/>
              <w:left w:val="nil"/>
              <w:bottom w:val="single" w:sz="4" w:space="0" w:color="auto"/>
              <w:right w:val="nil"/>
            </w:tcBorders>
            <w:noWrap/>
            <w:vAlign w:val="center"/>
            <w:hideMark/>
          </w:tcPr>
          <w:p w14:paraId="53B3AD5B" w14:textId="77777777" w:rsidR="00196BD3" w:rsidRPr="00A71FEE" w:rsidRDefault="00196BD3" w:rsidP="006E0524">
            <w:pPr>
              <w:spacing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0.04</w:t>
            </w:r>
          </w:p>
        </w:tc>
        <w:tc>
          <w:tcPr>
            <w:tcW w:w="0" w:type="auto"/>
            <w:tcBorders>
              <w:top w:val="nil"/>
              <w:left w:val="nil"/>
              <w:bottom w:val="single" w:sz="4" w:space="0" w:color="auto"/>
              <w:right w:val="nil"/>
            </w:tcBorders>
            <w:noWrap/>
            <w:vAlign w:val="center"/>
            <w:hideMark/>
          </w:tcPr>
          <w:p w14:paraId="2F0E6C14" w14:textId="77777777" w:rsidR="00196BD3" w:rsidRPr="00A71FEE" w:rsidRDefault="00196BD3" w:rsidP="006E0524">
            <w:pPr>
              <w:spacing w:line="240" w:lineRule="auto"/>
              <w:jc w:val="right"/>
              <w:rPr>
                <w:rFonts w:eastAsia="Times New Roman" w:cs="Times New Roman"/>
                <w:color w:val="000000"/>
                <w:sz w:val="20"/>
                <w:szCs w:val="20"/>
                <w:lang w:eastAsia="zh-CN"/>
              </w:rPr>
            </w:pPr>
            <w:r w:rsidRPr="00A71FEE">
              <w:rPr>
                <w:rFonts w:eastAsia="Times New Roman" w:cs="Times New Roman"/>
                <w:color w:val="000000"/>
                <w:sz w:val="20"/>
                <w:szCs w:val="20"/>
                <w:lang w:eastAsia="zh-CN"/>
              </w:rPr>
              <w:t>[ 0.00,  0.16]</w:t>
            </w:r>
          </w:p>
        </w:tc>
      </w:tr>
    </w:tbl>
    <w:p w14:paraId="73853C18" w14:textId="77777777" w:rsidR="00196BD3" w:rsidRDefault="00196BD3" w:rsidP="00196BD3">
      <w:pPr>
        <w:spacing w:line="240" w:lineRule="auto"/>
        <w:rPr>
          <w:rFonts w:eastAsia="SimSun"/>
          <w:iCs/>
          <w:lang w:eastAsia="zh-CN"/>
        </w:rPr>
      </w:pPr>
      <w:r w:rsidRPr="00A71FEE">
        <w:rPr>
          <w:rFonts w:eastAsia="SimSun"/>
          <w:i/>
          <w:lang w:eastAsia="zh-CN"/>
        </w:rPr>
        <w:t>Note.</w:t>
      </w:r>
      <w:r w:rsidRPr="00993C68">
        <w:rPr>
          <w:rFonts w:eastAsia="SimSun"/>
          <w:iCs/>
          <w:lang w:eastAsia="zh-CN"/>
        </w:rPr>
        <w:t xml:space="preserve"> SE = Standard Error; CI = Confidence Interval. The ED Visit variable was standardized (z-score) prior to analysis. </w:t>
      </w:r>
    </w:p>
    <w:p w14:paraId="486797D2" w14:textId="77777777" w:rsidR="00196BD3" w:rsidRDefault="00196BD3" w:rsidP="00DC4C65">
      <w:pPr>
        <w:rPr>
          <w:b/>
        </w:rPr>
      </w:pPr>
    </w:p>
    <w:p w14:paraId="5B32E09A" w14:textId="7319BA1B" w:rsidR="00196BD3" w:rsidRPr="00DC4C65" w:rsidRDefault="00196BD3" w:rsidP="00DC4C65">
      <w:r>
        <w:rPr>
          <w:b/>
        </w:rPr>
        <w:t>Table 3. Medication-Specific Associations from Spatiotemporal Model</w:t>
      </w: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3692"/>
        <w:gridCol w:w="2070"/>
        <w:gridCol w:w="705"/>
        <w:gridCol w:w="2220"/>
        <w:gridCol w:w="889"/>
      </w:tblGrid>
      <w:tr w:rsidR="00DC4C65" w:rsidRPr="00363117" w14:paraId="60BE4275" w14:textId="77777777" w:rsidTr="006E0524">
        <w:trPr>
          <w:trHeight w:val="300"/>
        </w:trPr>
        <w:tc>
          <w:tcPr>
            <w:tcW w:w="1928" w:type="pct"/>
            <w:tcBorders>
              <w:top w:val="single" w:sz="4" w:space="0" w:color="auto"/>
              <w:bottom w:val="single" w:sz="4" w:space="0" w:color="auto"/>
            </w:tcBorders>
            <w:noWrap/>
            <w:vAlign w:val="center"/>
            <w:hideMark/>
          </w:tcPr>
          <w:p w14:paraId="4CD13CE6" w14:textId="77777777" w:rsidR="00DC4C65" w:rsidRPr="00DB1EDF" w:rsidRDefault="00DC4C65" w:rsidP="006E0524">
            <w:pPr>
              <w:spacing w:line="240" w:lineRule="auto"/>
              <w:jc w:val="center"/>
              <w:rPr>
                <w:rFonts w:eastAsia="Times New Roman" w:cs="Times New Roman"/>
                <w:color w:val="000000"/>
                <w:sz w:val="20"/>
                <w:szCs w:val="20"/>
                <w:lang w:eastAsia="zh-CN"/>
              </w:rPr>
            </w:pPr>
            <w:r w:rsidRPr="003D5356">
              <w:rPr>
                <w:rFonts w:eastAsia="Times New Roman" w:cs="Times New Roman"/>
                <w:color w:val="000000"/>
                <w:sz w:val="20"/>
                <w:szCs w:val="20"/>
                <w:lang w:eastAsia="zh-CN"/>
              </w:rPr>
              <w:t>Predictor</w:t>
            </w:r>
          </w:p>
        </w:tc>
        <w:tc>
          <w:tcPr>
            <w:tcW w:w="1449" w:type="pct"/>
            <w:gridSpan w:val="2"/>
            <w:tcBorders>
              <w:top w:val="single" w:sz="4" w:space="0" w:color="auto"/>
              <w:bottom w:val="single" w:sz="4" w:space="0" w:color="auto"/>
            </w:tcBorders>
            <w:noWrap/>
            <w:vAlign w:val="center"/>
            <w:hideMark/>
          </w:tcPr>
          <w:p w14:paraId="121A1FF2" w14:textId="77777777" w:rsidR="00DC4C65" w:rsidRPr="00DB1EDF" w:rsidRDefault="00DC4C65" w:rsidP="006E0524">
            <w:pPr>
              <w:spacing w:line="240" w:lineRule="auto"/>
              <w:jc w:val="center"/>
              <w:rPr>
                <w:rFonts w:eastAsia="Times New Roman" w:cs="Times New Roman"/>
                <w:color w:val="000000"/>
                <w:sz w:val="20"/>
                <w:szCs w:val="20"/>
                <w:lang w:eastAsia="zh-CN"/>
              </w:rPr>
            </w:pPr>
            <w:r>
              <w:rPr>
                <w:rFonts w:eastAsia="Times New Roman" w:cs="Times New Roman"/>
                <w:color w:val="000000"/>
                <w:sz w:val="20"/>
                <w:szCs w:val="20"/>
                <w:lang w:eastAsia="zh-CN"/>
              </w:rPr>
              <w:t>ED Visit</w:t>
            </w:r>
            <w:r w:rsidRPr="003D5356">
              <w:rPr>
                <w:rFonts w:eastAsia="Times New Roman" w:cs="Times New Roman"/>
                <w:color w:val="000000"/>
                <w:sz w:val="20"/>
                <w:szCs w:val="20"/>
                <w:lang w:eastAsia="zh-CN"/>
              </w:rPr>
              <w:t xml:space="preserve"> Model (a path) Estimate (SE)</w:t>
            </w:r>
          </w:p>
        </w:tc>
        <w:tc>
          <w:tcPr>
            <w:tcW w:w="1623" w:type="pct"/>
            <w:gridSpan w:val="2"/>
            <w:tcBorders>
              <w:top w:val="single" w:sz="4" w:space="0" w:color="auto"/>
              <w:bottom w:val="single" w:sz="4" w:space="0" w:color="auto"/>
            </w:tcBorders>
            <w:noWrap/>
            <w:vAlign w:val="center"/>
            <w:hideMark/>
          </w:tcPr>
          <w:p w14:paraId="0F4838F8" w14:textId="77777777" w:rsidR="00DC4C65" w:rsidRPr="00DB1EDF" w:rsidRDefault="00DC4C65" w:rsidP="006E0524">
            <w:pPr>
              <w:spacing w:line="240" w:lineRule="auto"/>
              <w:jc w:val="center"/>
              <w:rPr>
                <w:rFonts w:eastAsia="Times New Roman" w:cs="Times New Roman"/>
                <w:color w:val="000000"/>
                <w:sz w:val="20"/>
                <w:szCs w:val="20"/>
                <w:lang w:eastAsia="zh-CN"/>
              </w:rPr>
            </w:pPr>
            <w:r w:rsidRPr="003D5356">
              <w:rPr>
                <w:rFonts w:eastAsia="Times New Roman" w:cs="Times New Roman"/>
                <w:color w:val="000000"/>
                <w:sz w:val="20"/>
                <w:szCs w:val="20"/>
                <w:lang w:eastAsia="zh-CN"/>
              </w:rPr>
              <w:t>Mortality Model (b and c′ paths) Estimate (SE)</w:t>
            </w:r>
          </w:p>
        </w:tc>
      </w:tr>
      <w:tr w:rsidR="00DC4C65" w:rsidRPr="00363117" w14:paraId="0C044E47" w14:textId="77777777" w:rsidTr="006E0524">
        <w:trPr>
          <w:trHeight w:val="300"/>
        </w:trPr>
        <w:tc>
          <w:tcPr>
            <w:tcW w:w="1928" w:type="pct"/>
            <w:tcBorders>
              <w:top w:val="single" w:sz="4" w:space="0" w:color="auto"/>
            </w:tcBorders>
            <w:noWrap/>
            <w:vAlign w:val="center"/>
            <w:hideMark/>
          </w:tcPr>
          <w:p w14:paraId="7E085D7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(Intercept)</w:t>
            </w:r>
          </w:p>
        </w:tc>
        <w:tc>
          <w:tcPr>
            <w:tcW w:w="1081" w:type="pct"/>
            <w:tcBorders>
              <w:top w:val="single" w:sz="4" w:space="0" w:color="auto"/>
            </w:tcBorders>
            <w:noWrap/>
            <w:vAlign w:val="bottom"/>
            <w:hideMark/>
          </w:tcPr>
          <w:p w14:paraId="21F68BB4"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-6.36 (0.50)</w:t>
            </w:r>
          </w:p>
        </w:tc>
        <w:tc>
          <w:tcPr>
            <w:tcW w:w="368" w:type="pct"/>
            <w:tcBorders>
              <w:top w:val="single" w:sz="4" w:space="0" w:color="auto"/>
            </w:tcBorders>
            <w:vAlign w:val="bottom"/>
          </w:tcPr>
          <w:p w14:paraId="0A5A3A68"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tcBorders>
              <w:top w:val="single" w:sz="4" w:space="0" w:color="auto"/>
            </w:tcBorders>
            <w:noWrap/>
            <w:vAlign w:val="bottom"/>
            <w:hideMark/>
          </w:tcPr>
          <w:p w14:paraId="427F5C3B"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-9.26 (0.22)</w:t>
            </w:r>
          </w:p>
        </w:tc>
        <w:tc>
          <w:tcPr>
            <w:tcW w:w="464" w:type="pct"/>
            <w:tcBorders>
              <w:top w:val="single" w:sz="4" w:space="0" w:color="auto"/>
            </w:tcBorders>
            <w:vAlign w:val="bottom"/>
          </w:tcPr>
          <w:p w14:paraId="2B0222F8"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29CC844E" w14:textId="77777777" w:rsidTr="006E0524">
        <w:trPr>
          <w:trHeight w:val="300"/>
        </w:trPr>
        <w:tc>
          <w:tcPr>
            <w:tcW w:w="1928" w:type="pct"/>
            <w:noWrap/>
            <w:vAlign w:val="center"/>
            <w:hideMark/>
          </w:tcPr>
          <w:p w14:paraId="1C3BA68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OXYCODONE</w:t>
            </w:r>
          </w:p>
        </w:tc>
        <w:tc>
          <w:tcPr>
            <w:tcW w:w="1081" w:type="pct"/>
            <w:noWrap/>
            <w:vAlign w:val="bottom"/>
            <w:hideMark/>
          </w:tcPr>
          <w:p w14:paraId="37704D61"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-2.17 (1.76)</w:t>
            </w:r>
          </w:p>
        </w:tc>
        <w:tc>
          <w:tcPr>
            <w:tcW w:w="368" w:type="pct"/>
            <w:vAlign w:val="bottom"/>
          </w:tcPr>
          <w:p w14:paraId="6A554EE3"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bottom"/>
            <w:hideMark/>
          </w:tcPr>
          <w:p w14:paraId="65C053B2"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0.56 (0.16)</w:t>
            </w:r>
          </w:p>
        </w:tc>
        <w:tc>
          <w:tcPr>
            <w:tcW w:w="464" w:type="pct"/>
            <w:vAlign w:val="bottom"/>
          </w:tcPr>
          <w:p w14:paraId="1E57CFD3"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193796C6" w14:textId="77777777" w:rsidTr="006E0524">
        <w:trPr>
          <w:trHeight w:val="300"/>
        </w:trPr>
        <w:tc>
          <w:tcPr>
            <w:tcW w:w="1928" w:type="pct"/>
            <w:noWrap/>
            <w:vAlign w:val="center"/>
            <w:hideMark/>
          </w:tcPr>
          <w:p w14:paraId="25FC7616"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BUPRENORPHINE</w:t>
            </w:r>
          </w:p>
        </w:tc>
        <w:tc>
          <w:tcPr>
            <w:tcW w:w="1081" w:type="pct"/>
            <w:noWrap/>
            <w:vAlign w:val="bottom"/>
            <w:hideMark/>
          </w:tcPr>
          <w:p w14:paraId="614AE3FC"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-0.81 (0.56)</w:t>
            </w:r>
          </w:p>
        </w:tc>
        <w:tc>
          <w:tcPr>
            <w:tcW w:w="368" w:type="pct"/>
            <w:vAlign w:val="bottom"/>
          </w:tcPr>
          <w:p w14:paraId="11192B04"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bottom"/>
            <w:hideMark/>
          </w:tcPr>
          <w:p w14:paraId="0D940495"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0.28 (0.12)</w:t>
            </w:r>
          </w:p>
        </w:tc>
        <w:tc>
          <w:tcPr>
            <w:tcW w:w="464" w:type="pct"/>
            <w:vAlign w:val="bottom"/>
          </w:tcPr>
          <w:p w14:paraId="0280909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61268EDF" w14:textId="77777777" w:rsidTr="006E0524">
        <w:trPr>
          <w:trHeight w:val="300"/>
        </w:trPr>
        <w:tc>
          <w:tcPr>
            <w:tcW w:w="1928" w:type="pct"/>
            <w:noWrap/>
            <w:vAlign w:val="center"/>
            <w:hideMark/>
          </w:tcPr>
          <w:p w14:paraId="049FD9F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HYDROCODONE</w:t>
            </w:r>
          </w:p>
        </w:tc>
        <w:tc>
          <w:tcPr>
            <w:tcW w:w="1081" w:type="pct"/>
            <w:noWrap/>
            <w:vAlign w:val="bottom"/>
            <w:hideMark/>
          </w:tcPr>
          <w:p w14:paraId="03798D69"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3.52 (1.43)</w:t>
            </w:r>
          </w:p>
        </w:tc>
        <w:tc>
          <w:tcPr>
            <w:tcW w:w="368" w:type="pct"/>
            <w:vAlign w:val="bottom"/>
          </w:tcPr>
          <w:p w14:paraId="69329CDB"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55B861BD"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-1.01 (0.21)</w:t>
            </w:r>
          </w:p>
        </w:tc>
        <w:tc>
          <w:tcPr>
            <w:tcW w:w="464" w:type="pct"/>
            <w:vAlign w:val="bottom"/>
          </w:tcPr>
          <w:p w14:paraId="1D8A63E2"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3F448B8B" w14:textId="77777777" w:rsidTr="006E0524">
        <w:trPr>
          <w:trHeight w:val="300"/>
        </w:trPr>
        <w:tc>
          <w:tcPr>
            <w:tcW w:w="1928" w:type="pct"/>
            <w:noWrap/>
            <w:vAlign w:val="center"/>
            <w:hideMark/>
          </w:tcPr>
          <w:p w14:paraId="1F43DC94"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METHADONE</w:t>
            </w:r>
          </w:p>
        </w:tc>
        <w:tc>
          <w:tcPr>
            <w:tcW w:w="1081" w:type="pct"/>
            <w:noWrap/>
            <w:vAlign w:val="bottom"/>
            <w:hideMark/>
          </w:tcPr>
          <w:p w14:paraId="0971CBE5"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0.18 (1.12)</w:t>
            </w:r>
          </w:p>
        </w:tc>
        <w:tc>
          <w:tcPr>
            <w:tcW w:w="368" w:type="pct"/>
            <w:vAlign w:val="bottom"/>
          </w:tcPr>
          <w:p w14:paraId="6DA7D785"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bottom"/>
            <w:hideMark/>
          </w:tcPr>
          <w:p w14:paraId="5B040685"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0.17 (0.08)</w:t>
            </w:r>
          </w:p>
        </w:tc>
        <w:tc>
          <w:tcPr>
            <w:tcW w:w="464" w:type="pct"/>
            <w:vAlign w:val="bottom"/>
          </w:tcPr>
          <w:p w14:paraId="447B0A3C"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68AC27F8" w14:textId="77777777" w:rsidTr="006E0524">
        <w:trPr>
          <w:trHeight w:val="300"/>
        </w:trPr>
        <w:tc>
          <w:tcPr>
            <w:tcW w:w="1928" w:type="pct"/>
            <w:noWrap/>
            <w:vAlign w:val="center"/>
            <w:hideMark/>
          </w:tcPr>
          <w:p w14:paraId="43AA34F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Rural_factor3</w:t>
            </w:r>
          </w:p>
        </w:tc>
        <w:tc>
          <w:tcPr>
            <w:tcW w:w="1081" w:type="pct"/>
            <w:noWrap/>
            <w:vAlign w:val="bottom"/>
            <w:hideMark/>
          </w:tcPr>
          <w:p w14:paraId="73BF40B8"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-0.32 (1.02)</w:t>
            </w:r>
          </w:p>
        </w:tc>
        <w:tc>
          <w:tcPr>
            <w:tcW w:w="368" w:type="pct"/>
            <w:vAlign w:val="bottom"/>
          </w:tcPr>
          <w:p w14:paraId="0B22D440"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bottom"/>
            <w:hideMark/>
          </w:tcPr>
          <w:p w14:paraId="52354309"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-0.89 (0.18)</w:t>
            </w:r>
          </w:p>
        </w:tc>
        <w:tc>
          <w:tcPr>
            <w:tcW w:w="464" w:type="pct"/>
            <w:vAlign w:val="bottom"/>
          </w:tcPr>
          <w:p w14:paraId="60599B6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280C2EF1" w14:textId="77777777" w:rsidTr="006E0524">
        <w:trPr>
          <w:trHeight w:val="300"/>
        </w:trPr>
        <w:tc>
          <w:tcPr>
            <w:tcW w:w="1928" w:type="pct"/>
            <w:noWrap/>
            <w:vAlign w:val="center"/>
            <w:hideMark/>
          </w:tcPr>
          <w:p w14:paraId="2F86359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Rural_factor4</w:t>
            </w:r>
          </w:p>
        </w:tc>
        <w:tc>
          <w:tcPr>
            <w:tcW w:w="1081" w:type="pct"/>
            <w:noWrap/>
            <w:vAlign w:val="bottom"/>
            <w:hideMark/>
          </w:tcPr>
          <w:p w14:paraId="4AC32CFC"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-2.68 (0.46)</w:t>
            </w:r>
          </w:p>
        </w:tc>
        <w:tc>
          <w:tcPr>
            <w:tcW w:w="368" w:type="pct"/>
            <w:vAlign w:val="bottom"/>
          </w:tcPr>
          <w:p w14:paraId="3CA1A9CC"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20FBC051"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0.28 (0.24)</w:t>
            </w:r>
          </w:p>
        </w:tc>
        <w:tc>
          <w:tcPr>
            <w:tcW w:w="464" w:type="pct"/>
            <w:vAlign w:val="bottom"/>
          </w:tcPr>
          <w:p w14:paraId="750DA8A8"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52E73B7B" w14:textId="77777777" w:rsidTr="006E0524">
        <w:trPr>
          <w:trHeight w:val="300"/>
        </w:trPr>
        <w:tc>
          <w:tcPr>
            <w:tcW w:w="1928" w:type="pct"/>
            <w:noWrap/>
            <w:vAlign w:val="center"/>
            <w:hideMark/>
          </w:tcPr>
          <w:p w14:paraId="76719B6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Rural_factor5</w:t>
            </w:r>
          </w:p>
        </w:tc>
        <w:tc>
          <w:tcPr>
            <w:tcW w:w="1081" w:type="pct"/>
            <w:noWrap/>
            <w:vAlign w:val="bottom"/>
            <w:hideMark/>
          </w:tcPr>
          <w:p w14:paraId="7F63C609"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-3.40 (0.66)</w:t>
            </w:r>
          </w:p>
        </w:tc>
        <w:tc>
          <w:tcPr>
            <w:tcW w:w="368" w:type="pct"/>
            <w:vAlign w:val="bottom"/>
          </w:tcPr>
          <w:p w14:paraId="31B13EC8"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77C24DB4"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0.66 (0.33)</w:t>
            </w:r>
          </w:p>
        </w:tc>
        <w:tc>
          <w:tcPr>
            <w:tcW w:w="464" w:type="pct"/>
            <w:vAlign w:val="bottom"/>
          </w:tcPr>
          <w:p w14:paraId="742BE46E"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57AB7E83" w14:textId="77777777" w:rsidTr="006E0524">
        <w:trPr>
          <w:trHeight w:val="300"/>
        </w:trPr>
        <w:tc>
          <w:tcPr>
            <w:tcW w:w="1928" w:type="pct"/>
            <w:noWrap/>
            <w:vAlign w:val="center"/>
            <w:hideMark/>
          </w:tcPr>
          <w:p w14:paraId="0BE1D0B4"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Rural_factor6</w:t>
            </w:r>
          </w:p>
        </w:tc>
        <w:tc>
          <w:tcPr>
            <w:tcW w:w="1081" w:type="pct"/>
            <w:noWrap/>
            <w:vAlign w:val="bottom"/>
            <w:hideMark/>
          </w:tcPr>
          <w:p w14:paraId="711035E5"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-2.71 (0.62)</w:t>
            </w:r>
          </w:p>
        </w:tc>
        <w:tc>
          <w:tcPr>
            <w:tcW w:w="368" w:type="pct"/>
            <w:vAlign w:val="bottom"/>
          </w:tcPr>
          <w:p w14:paraId="15F08E5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4891C56C"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-0.99 (0.34)</w:t>
            </w:r>
          </w:p>
        </w:tc>
        <w:tc>
          <w:tcPr>
            <w:tcW w:w="464" w:type="pct"/>
            <w:vAlign w:val="bottom"/>
          </w:tcPr>
          <w:p w14:paraId="1B4F98F4"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56988C1E" w14:textId="77777777" w:rsidTr="006E0524">
        <w:trPr>
          <w:trHeight w:val="300"/>
        </w:trPr>
        <w:tc>
          <w:tcPr>
            <w:tcW w:w="1928" w:type="pct"/>
            <w:noWrap/>
            <w:vAlign w:val="center"/>
            <w:hideMark/>
          </w:tcPr>
          <w:p w14:paraId="6921586E"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Gini Index</w:t>
            </w:r>
          </w:p>
        </w:tc>
        <w:tc>
          <w:tcPr>
            <w:tcW w:w="1081" w:type="pct"/>
            <w:noWrap/>
            <w:vAlign w:val="bottom"/>
            <w:hideMark/>
          </w:tcPr>
          <w:p w14:paraId="3F4A62EE"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-0.50 (0.17)</w:t>
            </w:r>
          </w:p>
        </w:tc>
        <w:tc>
          <w:tcPr>
            <w:tcW w:w="368" w:type="pct"/>
            <w:vAlign w:val="bottom"/>
          </w:tcPr>
          <w:p w14:paraId="23C21EAD"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691FA0FF"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0.37 (0.07)</w:t>
            </w:r>
          </w:p>
        </w:tc>
        <w:tc>
          <w:tcPr>
            <w:tcW w:w="464" w:type="pct"/>
            <w:vAlign w:val="bottom"/>
          </w:tcPr>
          <w:p w14:paraId="7D7041C8"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0DA5198F" w14:textId="77777777" w:rsidTr="006E0524">
        <w:trPr>
          <w:trHeight w:val="300"/>
        </w:trPr>
        <w:tc>
          <w:tcPr>
            <w:tcW w:w="1928" w:type="pct"/>
            <w:noWrap/>
            <w:vAlign w:val="center"/>
            <w:hideMark/>
          </w:tcPr>
          <w:p w14:paraId="35443B7B"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Poverty Rate</w:t>
            </w:r>
          </w:p>
        </w:tc>
        <w:tc>
          <w:tcPr>
            <w:tcW w:w="1081" w:type="pct"/>
            <w:noWrap/>
            <w:vAlign w:val="bottom"/>
            <w:hideMark/>
          </w:tcPr>
          <w:p w14:paraId="15AABCB2"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0.42 (0.28)</w:t>
            </w:r>
          </w:p>
        </w:tc>
        <w:tc>
          <w:tcPr>
            <w:tcW w:w="368" w:type="pct"/>
            <w:vAlign w:val="bottom"/>
          </w:tcPr>
          <w:p w14:paraId="5215B86D"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bottom"/>
            <w:hideMark/>
          </w:tcPr>
          <w:p w14:paraId="26511D8B"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0.00 (0.14)</w:t>
            </w:r>
          </w:p>
        </w:tc>
        <w:tc>
          <w:tcPr>
            <w:tcW w:w="464" w:type="pct"/>
            <w:vAlign w:val="bottom"/>
          </w:tcPr>
          <w:p w14:paraId="10E71F36"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1E43C039" w14:textId="77777777" w:rsidTr="006E0524">
        <w:trPr>
          <w:trHeight w:val="300"/>
        </w:trPr>
        <w:tc>
          <w:tcPr>
            <w:tcW w:w="1928" w:type="pct"/>
            <w:noWrap/>
            <w:vAlign w:val="center"/>
            <w:hideMark/>
          </w:tcPr>
          <w:p w14:paraId="11D24C9B"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No-insurance Rate</w:t>
            </w:r>
          </w:p>
        </w:tc>
        <w:tc>
          <w:tcPr>
            <w:tcW w:w="1081" w:type="pct"/>
            <w:noWrap/>
            <w:vAlign w:val="bottom"/>
            <w:hideMark/>
          </w:tcPr>
          <w:p w14:paraId="4BD19EFD"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0.06 (0.20)</w:t>
            </w:r>
          </w:p>
        </w:tc>
        <w:tc>
          <w:tcPr>
            <w:tcW w:w="368" w:type="pct"/>
            <w:vAlign w:val="bottom"/>
          </w:tcPr>
          <w:p w14:paraId="43CD3118"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bottom"/>
            <w:hideMark/>
          </w:tcPr>
          <w:p w14:paraId="31E12FC0"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-0.17 (0.14)</w:t>
            </w:r>
          </w:p>
        </w:tc>
        <w:tc>
          <w:tcPr>
            <w:tcW w:w="464" w:type="pct"/>
            <w:vAlign w:val="bottom"/>
          </w:tcPr>
          <w:p w14:paraId="26F19DE9"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2F79FE04" w14:textId="77777777" w:rsidTr="006E0524">
        <w:trPr>
          <w:trHeight w:val="300"/>
        </w:trPr>
        <w:tc>
          <w:tcPr>
            <w:tcW w:w="1928" w:type="pct"/>
            <w:noWrap/>
            <w:vAlign w:val="center"/>
            <w:hideMark/>
          </w:tcPr>
          <w:p w14:paraId="2832169C"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Time Index</w:t>
            </w:r>
          </w:p>
        </w:tc>
        <w:tc>
          <w:tcPr>
            <w:tcW w:w="1081" w:type="pct"/>
            <w:noWrap/>
            <w:vAlign w:val="bottom"/>
            <w:hideMark/>
          </w:tcPr>
          <w:p w14:paraId="249A3896"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0.68 (0.16)</w:t>
            </w:r>
          </w:p>
        </w:tc>
        <w:tc>
          <w:tcPr>
            <w:tcW w:w="368" w:type="pct"/>
            <w:vAlign w:val="bottom"/>
          </w:tcPr>
          <w:p w14:paraId="4B79AB22"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15A70C9F"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-0.11 (0.05)</w:t>
            </w:r>
          </w:p>
        </w:tc>
        <w:tc>
          <w:tcPr>
            <w:tcW w:w="464" w:type="pct"/>
            <w:vAlign w:val="bottom"/>
          </w:tcPr>
          <w:p w14:paraId="449BFE5D"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r>
      <w:tr w:rsidR="00DC4C65" w:rsidRPr="00363117" w14:paraId="24228AB9" w14:textId="77777777" w:rsidTr="006E0524">
        <w:trPr>
          <w:trHeight w:val="300"/>
        </w:trPr>
        <w:tc>
          <w:tcPr>
            <w:tcW w:w="1928" w:type="pct"/>
            <w:noWrap/>
            <w:vAlign w:val="center"/>
            <w:hideMark/>
          </w:tcPr>
          <w:p w14:paraId="7612BD2F"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OXYCODONE : Rural_factor4</w:t>
            </w:r>
          </w:p>
        </w:tc>
        <w:tc>
          <w:tcPr>
            <w:tcW w:w="1081" w:type="pct"/>
            <w:noWrap/>
            <w:vAlign w:val="bottom"/>
            <w:hideMark/>
          </w:tcPr>
          <w:p w14:paraId="47F0BD31"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3.19 (1.59)</w:t>
            </w:r>
          </w:p>
        </w:tc>
        <w:tc>
          <w:tcPr>
            <w:tcW w:w="368" w:type="pct"/>
            <w:vAlign w:val="bottom"/>
          </w:tcPr>
          <w:p w14:paraId="7996EA39"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2DA47C5A"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1A43550D"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3B5FB33A" w14:textId="77777777" w:rsidTr="006E0524">
        <w:trPr>
          <w:trHeight w:val="300"/>
        </w:trPr>
        <w:tc>
          <w:tcPr>
            <w:tcW w:w="1928" w:type="pct"/>
            <w:noWrap/>
            <w:vAlign w:val="center"/>
            <w:hideMark/>
          </w:tcPr>
          <w:p w14:paraId="5C309B1F"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BUPRENORPHINE : Poverty Rate</w:t>
            </w:r>
          </w:p>
        </w:tc>
        <w:tc>
          <w:tcPr>
            <w:tcW w:w="1081" w:type="pct"/>
            <w:noWrap/>
            <w:vAlign w:val="bottom"/>
            <w:hideMark/>
          </w:tcPr>
          <w:p w14:paraId="4FBBCBC7"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0.56 (0.24)</w:t>
            </w:r>
          </w:p>
        </w:tc>
        <w:tc>
          <w:tcPr>
            <w:tcW w:w="368" w:type="pct"/>
            <w:vAlign w:val="bottom"/>
          </w:tcPr>
          <w:p w14:paraId="72857120"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0451BEAE"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4F0CDBF9"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0FEB7E33" w14:textId="77777777" w:rsidTr="006E0524">
        <w:trPr>
          <w:trHeight w:val="300"/>
        </w:trPr>
        <w:tc>
          <w:tcPr>
            <w:tcW w:w="1928" w:type="pct"/>
            <w:noWrap/>
            <w:vAlign w:val="center"/>
            <w:hideMark/>
          </w:tcPr>
          <w:p w14:paraId="616B94C1"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BUPRENORPHINE : No-insurance Rate</w:t>
            </w:r>
          </w:p>
        </w:tc>
        <w:tc>
          <w:tcPr>
            <w:tcW w:w="1081" w:type="pct"/>
            <w:noWrap/>
            <w:vAlign w:val="bottom"/>
            <w:hideMark/>
          </w:tcPr>
          <w:p w14:paraId="7736A466"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-0.35 (0.20)</w:t>
            </w:r>
          </w:p>
        </w:tc>
        <w:tc>
          <w:tcPr>
            <w:tcW w:w="368" w:type="pct"/>
            <w:vAlign w:val="bottom"/>
          </w:tcPr>
          <w:p w14:paraId="064DD9A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73A404EE"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765E04CF"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408EE019" w14:textId="77777777" w:rsidTr="006E0524">
        <w:trPr>
          <w:trHeight w:val="300"/>
        </w:trPr>
        <w:tc>
          <w:tcPr>
            <w:tcW w:w="1928" w:type="pct"/>
            <w:noWrap/>
            <w:vAlign w:val="center"/>
            <w:hideMark/>
          </w:tcPr>
          <w:p w14:paraId="58552DE3"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HYDROCODONE : Rural_factor4</w:t>
            </w:r>
          </w:p>
        </w:tc>
        <w:tc>
          <w:tcPr>
            <w:tcW w:w="1081" w:type="pct"/>
            <w:noWrap/>
            <w:vAlign w:val="bottom"/>
            <w:hideMark/>
          </w:tcPr>
          <w:p w14:paraId="56CE429E"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-4.16 (1.44)</w:t>
            </w:r>
          </w:p>
        </w:tc>
        <w:tc>
          <w:tcPr>
            <w:tcW w:w="368" w:type="pct"/>
            <w:vAlign w:val="bottom"/>
          </w:tcPr>
          <w:p w14:paraId="41DE897B"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114D049C"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52B68EBE"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6D5083C1" w14:textId="77777777" w:rsidTr="006E0524">
        <w:trPr>
          <w:trHeight w:val="300"/>
        </w:trPr>
        <w:tc>
          <w:tcPr>
            <w:tcW w:w="1928" w:type="pct"/>
            <w:noWrap/>
            <w:vAlign w:val="center"/>
            <w:hideMark/>
          </w:tcPr>
          <w:p w14:paraId="4437E71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HYDROCODONE : Rural_factor6</w:t>
            </w:r>
          </w:p>
        </w:tc>
        <w:tc>
          <w:tcPr>
            <w:tcW w:w="1081" w:type="pct"/>
            <w:noWrap/>
            <w:vAlign w:val="bottom"/>
            <w:hideMark/>
          </w:tcPr>
          <w:p w14:paraId="2FA92630"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-2.43 (1.44)</w:t>
            </w:r>
          </w:p>
        </w:tc>
        <w:tc>
          <w:tcPr>
            <w:tcW w:w="368" w:type="pct"/>
            <w:vAlign w:val="bottom"/>
          </w:tcPr>
          <w:p w14:paraId="072AC832"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0F4EE7F4"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6125418C"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50384F52" w14:textId="77777777" w:rsidTr="006E0524">
        <w:trPr>
          <w:trHeight w:val="300"/>
        </w:trPr>
        <w:tc>
          <w:tcPr>
            <w:tcW w:w="1928" w:type="pct"/>
            <w:noWrap/>
            <w:vAlign w:val="center"/>
            <w:hideMark/>
          </w:tcPr>
          <w:p w14:paraId="44DB7288"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HYDROCODONE : Time Index</w:t>
            </w:r>
          </w:p>
        </w:tc>
        <w:tc>
          <w:tcPr>
            <w:tcW w:w="1081" w:type="pct"/>
            <w:noWrap/>
            <w:vAlign w:val="bottom"/>
            <w:hideMark/>
          </w:tcPr>
          <w:p w14:paraId="31C5A925"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0.34 (0.11)</w:t>
            </w:r>
          </w:p>
        </w:tc>
        <w:tc>
          <w:tcPr>
            <w:tcW w:w="368" w:type="pct"/>
            <w:vAlign w:val="bottom"/>
          </w:tcPr>
          <w:p w14:paraId="06F6ACD6"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405150A7"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0A8FF861"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7F64F2FE" w14:textId="77777777" w:rsidTr="006E0524">
        <w:trPr>
          <w:trHeight w:val="300"/>
        </w:trPr>
        <w:tc>
          <w:tcPr>
            <w:tcW w:w="1928" w:type="pct"/>
            <w:noWrap/>
            <w:vAlign w:val="center"/>
            <w:hideMark/>
          </w:tcPr>
          <w:p w14:paraId="1B47CB77"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METHADONE : Poverty Rate</w:t>
            </w:r>
          </w:p>
        </w:tc>
        <w:tc>
          <w:tcPr>
            <w:tcW w:w="1081" w:type="pct"/>
            <w:noWrap/>
            <w:vAlign w:val="bottom"/>
            <w:hideMark/>
          </w:tcPr>
          <w:p w14:paraId="2C55636E"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0.66 (0.31)</w:t>
            </w:r>
          </w:p>
        </w:tc>
        <w:tc>
          <w:tcPr>
            <w:tcW w:w="368" w:type="pct"/>
            <w:vAlign w:val="bottom"/>
          </w:tcPr>
          <w:p w14:paraId="62D44C93"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058A8689"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2E57F529"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1D5D275A" w14:textId="77777777" w:rsidTr="006E0524">
        <w:trPr>
          <w:trHeight w:val="300"/>
        </w:trPr>
        <w:tc>
          <w:tcPr>
            <w:tcW w:w="1928" w:type="pct"/>
            <w:noWrap/>
            <w:vAlign w:val="center"/>
            <w:hideMark/>
          </w:tcPr>
          <w:p w14:paraId="5ECAF6F4"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METHADONE : No-insurance Rate</w:t>
            </w:r>
          </w:p>
        </w:tc>
        <w:tc>
          <w:tcPr>
            <w:tcW w:w="1081" w:type="pct"/>
            <w:noWrap/>
            <w:vAlign w:val="bottom"/>
            <w:hideMark/>
          </w:tcPr>
          <w:p w14:paraId="2B70D212"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-0.58 (0.24)</w:t>
            </w:r>
          </w:p>
        </w:tc>
        <w:tc>
          <w:tcPr>
            <w:tcW w:w="368" w:type="pct"/>
            <w:vAlign w:val="bottom"/>
          </w:tcPr>
          <w:p w14:paraId="2237D7CE"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cs="Times New Roman"/>
                <w:color w:val="000000"/>
                <w:sz w:val="20"/>
                <w:szCs w:val="20"/>
              </w:rPr>
              <w:t>*</w:t>
            </w:r>
          </w:p>
        </w:tc>
        <w:tc>
          <w:tcPr>
            <w:tcW w:w="1159" w:type="pct"/>
            <w:noWrap/>
            <w:vAlign w:val="bottom"/>
            <w:hideMark/>
          </w:tcPr>
          <w:p w14:paraId="535EB674"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cs="Times New Roman"/>
                <w:color w:val="000000"/>
                <w:sz w:val="20"/>
                <w:szCs w:val="20"/>
              </w:rPr>
              <w:t>-</w:t>
            </w:r>
          </w:p>
        </w:tc>
        <w:tc>
          <w:tcPr>
            <w:tcW w:w="464" w:type="pct"/>
            <w:vAlign w:val="bottom"/>
          </w:tcPr>
          <w:p w14:paraId="738A57F4"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144D09FB" w14:textId="77777777" w:rsidTr="006E0524">
        <w:trPr>
          <w:trHeight w:val="300"/>
        </w:trPr>
        <w:tc>
          <w:tcPr>
            <w:tcW w:w="1928" w:type="pct"/>
            <w:noWrap/>
            <w:vAlign w:val="center"/>
            <w:hideMark/>
          </w:tcPr>
          <w:p w14:paraId="19BB56F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w:t>
            </w:r>
          </w:p>
        </w:tc>
        <w:tc>
          <w:tcPr>
            <w:tcW w:w="1081" w:type="pct"/>
            <w:noWrap/>
            <w:vAlign w:val="center"/>
            <w:hideMark/>
          </w:tcPr>
          <w:p w14:paraId="43047FE6" w14:textId="77777777" w:rsidR="00DC4C65" w:rsidRPr="00DB1EDF" w:rsidRDefault="00DC4C65" w:rsidP="006E0524">
            <w:pPr>
              <w:spacing w:line="240" w:lineRule="auto"/>
              <w:jc w:val="right"/>
              <w:rPr>
                <w:rFonts w:eastAsia="Times New Roman" w:cs="Times New Roman"/>
                <w:color w:val="000000"/>
                <w:sz w:val="20"/>
                <w:szCs w:val="20"/>
                <w:lang w:eastAsia="zh-CN"/>
              </w:rPr>
            </w:pPr>
          </w:p>
        </w:tc>
        <w:tc>
          <w:tcPr>
            <w:tcW w:w="368" w:type="pct"/>
            <w:vAlign w:val="center"/>
          </w:tcPr>
          <w:p w14:paraId="1EAB748C" w14:textId="77777777" w:rsidR="00DC4C65" w:rsidRPr="002524FD" w:rsidRDefault="00DC4C65" w:rsidP="006E0524">
            <w:pPr>
              <w:spacing w:line="240" w:lineRule="auto"/>
              <w:rPr>
                <w:rFonts w:eastAsia="Times New Roman" w:cs="Times New Roman"/>
                <w:sz w:val="20"/>
                <w:szCs w:val="20"/>
                <w:lang w:eastAsia="zh-CN"/>
              </w:rPr>
            </w:pPr>
          </w:p>
        </w:tc>
        <w:tc>
          <w:tcPr>
            <w:tcW w:w="1159" w:type="pct"/>
            <w:noWrap/>
            <w:vAlign w:val="center"/>
            <w:hideMark/>
          </w:tcPr>
          <w:p w14:paraId="32A2D81B" w14:textId="77777777" w:rsidR="00DC4C65" w:rsidRPr="002524FD" w:rsidRDefault="00DC4C65" w:rsidP="006E0524">
            <w:pPr>
              <w:spacing w:line="240" w:lineRule="auto"/>
              <w:jc w:val="right"/>
              <w:rPr>
                <w:rFonts w:eastAsia="Times New Roman" w:cs="Times New Roman"/>
                <w:sz w:val="20"/>
                <w:szCs w:val="20"/>
                <w:lang w:eastAsia="zh-CN"/>
              </w:rPr>
            </w:pPr>
          </w:p>
        </w:tc>
        <w:tc>
          <w:tcPr>
            <w:tcW w:w="464" w:type="pct"/>
            <w:vAlign w:val="center"/>
          </w:tcPr>
          <w:p w14:paraId="2C4954F5" w14:textId="77777777" w:rsidR="00DC4C65" w:rsidRPr="002524FD" w:rsidRDefault="00DC4C65" w:rsidP="006E0524">
            <w:pPr>
              <w:spacing w:line="240" w:lineRule="auto"/>
              <w:rPr>
                <w:rFonts w:eastAsia="Times New Roman" w:cs="Times New Roman"/>
                <w:sz w:val="20"/>
                <w:szCs w:val="20"/>
                <w:lang w:eastAsia="zh-CN"/>
              </w:rPr>
            </w:pPr>
          </w:p>
        </w:tc>
      </w:tr>
      <w:tr w:rsidR="00DC4C65" w:rsidRPr="00363117" w14:paraId="740724D5" w14:textId="77777777" w:rsidTr="006E0524">
        <w:trPr>
          <w:trHeight w:val="300"/>
        </w:trPr>
        <w:tc>
          <w:tcPr>
            <w:tcW w:w="1928" w:type="pct"/>
            <w:noWrap/>
            <w:vAlign w:val="center"/>
            <w:hideMark/>
          </w:tcPr>
          <w:p w14:paraId="6A84A6E4"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Family</w:t>
            </w:r>
          </w:p>
        </w:tc>
        <w:tc>
          <w:tcPr>
            <w:tcW w:w="1081" w:type="pct"/>
            <w:noWrap/>
            <w:vAlign w:val="center"/>
            <w:hideMark/>
          </w:tcPr>
          <w:p w14:paraId="7E036851"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eastAsia="Times New Roman" w:cs="Times New Roman"/>
                <w:color w:val="000000"/>
                <w:sz w:val="20"/>
                <w:szCs w:val="20"/>
                <w:lang w:eastAsia="zh-CN"/>
              </w:rPr>
              <w:t>NegativeBinomial (log)</w:t>
            </w:r>
          </w:p>
        </w:tc>
        <w:tc>
          <w:tcPr>
            <w:tcW w:w="368" w:type="pct"/>
            <w:vAlign w:val="center"/>
          </w:tcPr>
          <w:p w14:paraId="63C5F66A" w14:textId="77777777" w:rsidR="00DC4C65" w:rsidRPr="00DB1EDF" w:rsidRDefault="00DC4C65" w:rsidP="006E0524">
            <w:pPr>
              <w:spacing w:line="240" w:lineRule="auto"/>
              <w:rPr>
                <w:rFonts w:eastAsia="Times New Roman" w:cs="Times New Roman"/>
                <w:color w:val="000000"/>
                <w:sz w:val="20"/>
                <w:szCs w:val="20"/>
                <w:lang w:eastAsia="zh-CN"/>
              </w:rPr>
            </w:pPr>
          </w:p>
        </w:tc>
        <w:tc>
          <w:tcPr>
            <w:tcW w:w="1159" w:type="pct"/>
            <w:noWrap/>
            <w:vAlign w:val="center"/>
            <w:hideMark/>
          </w:tcPr>
          <w:p w14:paraId="3C8B3E9D" w14:textId="77777777" w:rsidR="00DC4C65" w:rsidRPr="00DB1EDF" w:rsidRDefault="00DC4C65" w:rsidP="006E0524">
            <w:pPr>
              <w:spacing w:line="240" w:lineRule="auto"/>
              <w:jc w:val="right"/>
              <w:rPr>
                <w:rFonts w:eastAsia="Times New Roman" w:cs="Times New Roman"/>
                <w:color w:val="000000"/>
                <w:sz w:val="20"/>
                <w:szCs w:val="20"/>
                <w:lang w:eastAsia="zh-CN"/>
              </w:rPr>
            </w:pPr>
            <w:r w:rsidRPr="00DB1EDF">
              <w:rPr>
                <w:rFonts w:eastAsia="Times New Roman" w:cs="Times New Roman"/>
                <w:color w:val="000000"/>
                <w:sz w:val="20"/>
                <w:szCs w:val="20"/>
                <w:lang w:eastAsia="zh-CN"/>
              </w:rPr>
              <w:t>Poisson (log)</w:t>
            </w:r>
          </w:p>
        </w:tc>
        <w:tc>
          <w:tcPr>
            <w:tcW w:w="464" w:type="pct"/>
            <w:vAlign w:val="center"/>
          </w:tcPr>
          <w:p w14:paraId="44EDDB69" w14:textId="77777777" w:rsidR="00DC4C65" w:rsidRPr="00DB1EDF" w:rsidRDefault="00DC4C65" w:rsidP="006E0524">
            <w:pPr>
              <w:spacing w:line="240" w:lineRule="auto"/>
              <w:rPr>
                <w:rFonts w:eastAsia="Times New Roman" w:cs="Times New Roman"/>
                <w:color w:val="000000"/>
                <w:sz w:val="20"/>
                <w:szCs w:val="20"/>
                <w:lang w:eastAsia="zh-CN"/>
              </w:rPr>
            </w:pPr>
          </w:p>
        </w:tc>
      </w:tr>
      <w:tr w:rsidR="00DC4C65" w:rsidRPr="00363117" w14:paraId="5F57C46A" w14:textId="77777777" w:rsidTr="006E0524">
        <w:trPr>
          <w:trHeight w:val="300"/>
        </w:trPr>
        <w:tc>
          <w:tcPr>
            <w:tcW w:w="1928" w:type="pct"/>
            <w:noWrap/>
            <w:vAlign w:val="center"/>
            <w:hideMark/>
          </w:tcPr>
          <w:p w14:paraId="511CE97A"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SimSun" w:cs="Times New Roman"/>
                <w:sz w:val="20"/>
                <w:szCs w:val="20"/>
                <w:lang w:eastAsia="zh-CN"/>
              </w:rPr>
              <w:t>Matérn</w:t>
            </w:r>
            <w:r w:rsidRPr="00DB1EDF">
              <w:rPr>
                <w:rFonts w:eastAsia="Times New Roman" w:cs="Times New Roman"/>
                <w:color w:val="000000"/>
                <w:sz w:val="20"/>
                <w:szCs w:val="20"/>
                <w:lang w:eastAsia="zh-CN"/>
              </w:rPr>
              <w:t xml:space="preserve"> Range</w:t>
            </w:r>
          </w:p>
        </w:tc>
        <w:tc>
          <w:tcPr>
            <w:tcW w:w="1081" w:type="pct"/>
            <w:noWrap/>
            <w:vAlign w:val="center"/>
            <w:hideMark/>
          </w:tcPr>
          <w:p w14:paraId="5D35CEF3" w14:textId="77777777" w:rsidR="00DC4C65" w:rsidRPr="00065B8F" w:rsidRDefault="00DC4C65" w:rsidP="006E0524">
            <w:pPr>
              <w:spacing w:line="240" w:lineRule="auto"/>
              <w:jc w:val="right"/>
              <w:rPr>
                <w:rFonts w:cs="Times New Roman"/>
                <w:color w:val="000000"/>
                <w:sz w:val="20"/>
                <w:szCs w:val="20"/>
              </w:rPr>
            </w:pPr>
            <w:r w:rsidRPr="00065B8F">
              <w:rPr>
                <w:rFonts w:cs="Times New Roman"/>
                <w:color w:val="000000"/>
                <w:sz w:val="20"/>
                <w:szCs w:val="20"/>
              </w:rPr>
              <w:t>24.3</w:t>
            </w:r>
          </w:p>
        </w:tc>
        <w:tc>
          <w:tcPr>
            <w:tcW w:w="368" w:type="pct"/>
            <w:vAlign w:val="center"/>
          </w:tcPr>
          <w:p w14:paraId="7451341D" w14:textId="77777777" w:rsidR="00DC4C65" w:rsidRPr="00065B8F" w:rsidRDefault="00DC4C65" w:rsidP="006E0524">
            <w:pPr>
              <w:spacing w:line="240" w:lineRule="auto"/>
              <w:rPr>
                <w:rFonts w:cs="Times New Roman"/>
                <w:color w:val="000000"/>
                <w:sz w:val="20"/>
                <w:szCs w:val="20"/>
              </w:rPr>
            </w:pPr>
          </w:p>
        </w:tc>
        <w:tc>
          <w:tcPr>
            <w:tcW w:w="1159" w:type="pct"/>
            <w:noWrap/>
            <w:vAlign w:val="center"/>
            <w:hideMark/>
          </w:tcPr>
          <w:p w14:paraId="6A4935B1" w14:textId="77777777" w:rsidR="00DC4C65" w:rsidRPr="00065B8F" w:rsidRDefault="00DC4C65" w:rsidP="006E0524">
            <w:pPr>
              <w:spacing w:line="240" w:lineRule="auto"/>
              <w:jc w:val="right"/>
              <w:rPr>
                <w:rFonts w:cs="Times New Roman"/>
                <w:color w:val="000000"/>
                <w:sz w:val="20"/>
                <w:szCs w:val="20"/>
              </w:rPr>
            </w:pPr>
            <w:r w:rsidRPr="00065B8F">
              <w:rPr>
                <w:rFonts w:cs="Times New Roman"/>
                <w:color w:val="000000"/>
                <w:sz w:val="20"/>
                <w:szCs w:val="20"/>
              </w:rPr>
              <w:t>20.17</w:t>
            </w:r>
          </w:p>
        </w:tc>
        <w:tc>
          <w:tcPr>
            <w:tcW w:w="464" w:type="pct"/>
            <w:vAlign w:val="center"/>
          </w:tcPr>
          <w:p w14:paraId="159DBC91" w14:textId="77777777" w:rsidR="00DC4C65" w:rsidRPr="00065B8F" w:rsidRDefault="00DC4C65" w:rsidP="006E0524">
            <w:pPr>
              <w:spacing w:line="240" w:lineRule="auto"/>
              <w:rPr>
                <w:rFonts w:cs="Times New Roman"/>
                <w:color w:val="000000"/>
                <w:sz w:val="20"/>
                <w:szCs w:val="20"/>
              </w:rPr>
            </w:pPr>
          </w:p>
        </w:tc>
      </w:tr>
      <w:tr w:rsidR="00DC4C65" w:rsidRPr="00363117" w14:paraId="6B01BB36" w14:textId="77777777" w:rsidTr="006E0524">
        <w:trPr>
          <w:trHeight w:val="300"/>
        </w:trPr>
        <w:tc>
          <w:tcPr>
            <w:tcW w:w="1928" w:type="pct"/>
            <w:noWrap/>
            <w:vAlign w:val="center"/>
            <w:hideMark/>
          </w:tcPr>
          <w:p w14:paraId="45170A1F" w14:textId="77777777" w:rsidR="00DC4C65" w:rsidRPr="00DB1EDF" w:rsidRDefault="00DC4C65" w:rsidP="006E0524">
            <w:pPr>
              <w:spacing w:line="240" w:lineRule="auto"/>
              <w:rPr>
                <w:rFonts w:eastAsia="Times New Roman" w:cs="Times New Roman"/>
                <w:color w:val="000000"/>
                <w:sz w:val="20"/>
                <w:szCs w:val="20"/>
                <w:lang w:eastAsia="zh-CN"/>
              </w:rPr>
            </w:pPr>
            <w:r w:rsidRPr="00DB1EDF">
              <w:rPr>
                <w:rFonts w:eastAsia="Times New Roman" w:cs="Times New Roman"/>
                <w:color w:val="000000"/>
                <w:sz w:val="20"/>
                <w:szCs w:val="20"/>
                <w:lang w:eastAsia="zh-CN"/>
              </w:rPr>
              <w:t>Spatial SD</w:t>
            </w:r>
          </w:p>
        </w:tc>
        <w:tc>
          <w:tcPr>
            <w:tcW w:w="1081" w:type="pct"/>
            <w:noWrap/>
            <w:vAlign w:val="center"/>
            <w:hideMark/>
          </w:tcPr>
          <w:p w14:paraId="1FEC2B85" w14:textId="77777777" w:rsidR="00DC4C65" w:rsidRPr="00065B8F" w:rsidRDefault="00DC4C65" w:rsidP="006E0524">
            <w:pPr>
              <w:spacing w:line="240" w:lineRule="auto"/>
              <w:jc w:val="right"/>
              <w:rPr>
                <w:rFonts w:cs="Times New Roman"/>
                <w:color w:val="000000"/>
                <w:sz w:val="20"/>
                <w:szCs w:val="20"/>
              </w:rPr>
            </w:pPr>
            <w:r w:rsidRPr="00065B8F">
              <w:rPr>
                <w:rFonts w:cs="Times New Roman"/>
                <w:color w:val="000000"/>
                <w:sz w:val="20"/>
                <w:szCs w:val="20"/>
              </w:rPr>
              <w:t>0.89</w:t>
            </w:r>
          </w:p>
        </w:tc>
        <w:tc>
          <w:tcPr>
            <w:tcW w:w="368" w:type="pct"/>
            <w:vAlign w:val="center"/>
          </w:tcPr>
          <w:p w14:paraId="424E4224" w14:textId="77777777" w:rsidR="00DC4C65" w:rsidRPr="00065B8F" w:rsidRDefault="00DC4C65" w:rsidP="006E0524">
            <w:pPr>
              <w:spacing w:line="240" w:lineRule="auto"/>
              <w:rPr>
                <w:rFonts w:cs="Times New Roman"/>
                <w:color w:val="000000"/>
                <w:sz w:val="20"/>
                <w:szCs w:val="20"/>
              </w:rPr>
            </w:pPr>
          </w:p>
        </w:tc>
        <w:tc>
          <w:tcPr>
            <w:tcW w:w="1159" w:type="pct"/>
            <w:noWrap/>
            <w:vAlign w:val="center"/>
            <w:hideMark/>
          </w:tcPr>
          <w:p w14:paraId="4F4C3B17" w14:textId="77777777" w:rsidR="00DC4C65" w:rsidRPr="00065B8F" w:rsidRDefault="00DC4C65" w:rsidP="006E0524">
            <w:pPr>
              <w:spacing w:line="240" w:lineRule="auto"/>
              <w:jc w:val="right"/>
              <w:rPr>
                <w:rFonts w:cs="Times New Roman"/>
                <w:color w:val="000000"/>
                <w:sz w:val="20"/>
                <w:szCs w:val="20"/>
              </w:rPr>
            </w:pPr>
            <w:r w:rsidRPr="00065B8F">
              <w:rPr>
                <w:rFonts w:cs="Times New Roman"/>
                <w:color w:val="000000"/>
                <w:sz w:val="20"/>
                <w:szCs w:val="20"/>
              </w:rPr>
              <w:t>1.09</w:t>
            </w:r>
          </w:p>
        </w:tc>
        <w:tc>
          <w:tcPr>
            <w:tcW w:w="464" w:type="pct"/>
            <w:vAlign w:val="center"/>
          </w:tcPr>
          <w:p w14:paraId="3A83BD4B" w14:textId="77777777" w:rsidR="00DC4C65" w:rsidRPr="00065B8F" w:rsidRDefault="00DC4C65" w:rsidP="006E0524">
            <w:pPr>
              <w:spacing w:line="240" w:lineRule="auto"/>
              <w:rPr>
                <w:rFonts w:cs="Times New Roman"/>
                <w:color w:val="000000"/>
                <w:sz w:val="20"/>
                <w:szCs w:val="20"/>
              </w:rPr>
            </w:pPr>
          </w:p>
        </w:tc>
      </w:tr>
    </w:tbl>
    <w:p w14:paraId="6B1FBE30" w14:textId="4DFF5B54" w:rsidR="00DC4C65" w:rsidRDefault="00DC4C65" w:rsidP="002B4872">
      <w:pPr>
        <w:spacing w:line="276" w:lineRule="auto"/>
        <w:rPr>
          <w:ins w:id="15" w:author="Jujia Li" w:date="2026-05-07T11:43:00Z" w16du:dateUtc="2026-05-07T16:43:00Z"/>
          <w:rFonts w:eastAsia="SimSun"/>
          <w:lang w:eastAsia="zh-CN"/>
        </w:rPr>
      </w:pPr>
      <w:r w:rsidRPr="007677B8">
        <w:rPr>
          <w:rFonts w:eastAsia="SimSun"/>
          <w:i/>
          <w:iCs/>
          <w:lang w:eastAsia="zh-CN"/>
        </w:rPr>
        <w:t xml:space="preserve">Note. </w:t>
      </w:r>
      <w:r w:rsidRPr="002B4872">
        <w:rPr>
          <w:rFonts w:eastAsia="SimSun"/>
          <w:lang w:eastAsia="zh-CN"/>
        </w:rPr>
        <w:t>Values are unstandardized coefficients (B), with standard errors in parentheses. The ED visit model used a negative binomial distribution with a log link; the mortality model used a Poisson distribution with a log link and a population log-offset.</w:t>
      </w:r>
      <w:r w:rsidRPr="006C4D1B">
        <w:rPr>
          <w:rFonts w:eastAsia="SimSun"/>
          <w:lang w:eastAsia="zh-CN"/>
        </w:rPr>
        <w:t xml:space="preserve"> </w:t>
      </w:r>
      <w:r w:rsidRPr="002B4872">
        <w:rPr>
          <w:rFonts w:eastAsia="SimSun"/>
          <w:lang w:eastAsia="zh-CN"/>
        </w:rPr>
        <w:t>Matérn range and spatial SD describe the spatial random field used to account for geospatial autocorrelation across Alabama counties.</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.001</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.01</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.05</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.10.</w:t>
      </w:r>
    </w:p>
    <w:p w14:paraId="1055962B" w14:textId="77777777" w:rsidR="00713DFA" w:rsidRDefault="00713DFA" w:rsidP="00713DFA">
      <w:r>
        <w:rPr>
          <w:b/>
        </w:rPr>
        <w:lastRenderedPageBreak/>
        <w:t>Figure 1. County-Level Emergency Department Visit Rates, 2016–2019</w:t>
      </w:r>
    </w:p>
    <w:p w14:paraId="6EFED076" w14:textId="550E64A1" w:rsidR="00713DFA" w:rsidRDefault="00416288" w:rsidP="002B4872">
      <w:pPr>
        <w:spacing w:line="276" w:lineRule="auto"/>
        <w:rPr>
          <w:rFonts w:eastAsia="SimSun"/>
          <w:lang w:eastAsia="zh-CN"/>
        </w:rPr>
      </w:pPr>
      <w:r>
        <w:rPr>
          <w:rFonts w:eastAsia="SimSun"/>
          <w:noProof/>
          <w:lang w:eastAsia="zh-CN"/>
        </w:rPr>
        <w:drawing>
          <wp:inline distT="0" distB="0" distL="0" distR="0" wp14:anchorId="243751C7" wp14:editId="4FDFE4A9">
            <wp:extent cx="5943600" cy="4545965"/>
            <wp:effectExtent l="0" t="0" r="0" b="6985"/>
            <wp:docPr id="1657544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4787" name="Picture 1657544787"/>
                    <pic:cNvPicPr/>
                  </pic:nvPicPr>
                  <pic:blipFill rotWithShape="1">
                    <a:blip r:embed="rId9"/>
                    <a:srcRect t="3828"/>
                    <a:stretch>
                      <a:fillRect/>
                    </a:stretch>
                  </pic:blipFill>
                  <pic:spPr bwMode="auto">
                    <a:xfrm>
                      <a:off x="0" y="0"/>
                      <a:ext cx="5943600" cy="4545965"/>
                    </a:xfrm>
                    <a:prstGeom prst="rect">
                      <a:avLst/>
                    </a:prstGeom>
                    <a:ln>
                      <a:noFill/>
                    </a:ln>
                    <a:extLst>
                      <a:ext uri="{53640926-AAD7-44D8-BBD7-CCE9431645EC}">
                        <a14:shadowObscured xmlns:a14="http://schemas.microsoft.com/office/drawing/2010/main"/>
                      </a:ext>
                    </a:extLst>
                  </pic:spPr>
                </pic:pic>
              </a:graphicData>
            </a:graphic>
          </wp:inline>
        </w:drawing>
      </w:r>
    </w:p>
    <w:p w14:paraId="0F8F485B" w14:textId="667D464C" w:rsidR="00B030EA" w:rsidRDefault="00713DFA" w:rsidP="002B4872">
      <w:pPr>
        <w:spacing w:line="276" w:lineRule="auto"/>
        <w:rPr>
          <w:ins w:id="16" w:author="Jujia Li" w:date="2026-05-07T11:43:00Z" w16du:dateUtc="2026-05-07T16:43:00Z"/>
          <w:rFonts w:eastAsia="SimSun"/>
          <w:lang w:eastAsia="zh-CN"/>
        </w:rPr>
      </w:pPr>
      <w:r w:rsidRPr="00713DFA">
        <w:rPr>
          <w:rFonts w:eastAsia="SimSun"/>
          <w:lang w:eastAsia="zh-CN"/>
        </w:rPr>
        <w:t>Note. Y-axis scales differ across counties to improve visualization of within-county temporal trends.</w:t>
      </w:r>
    </w:p>
    <w:p w14:paraId="1E6CB160" w14:textId="77777777" w:rsidR="00B030EA" w:rsidRDefault="00B030EA" w:rsidP="002B4872">
      <w:pPr>
        <w:spacing w:line="276" w:lineRule="auto"/>
        <w:rPr>
          <w:ins w:id="17" w:author="Jujia Li" w:date="2026-05-07T11:43:00Z" w16du:dateUtc="2026-05-07T16:43:00Z"/>
          <w:rFonts w:eastAsia="SimSun"/>
          <w:lang w:eastAsia="zh-CN"/>
        </w:rPr>
      </w:pPr>
    </w:p>
    <w:p w14:paraId="086E58AF" w14:textId="77777777" w:rsidR="00775678" w:rsidRDefault="00775678" w:rsidP="00775678">
      <w:r>
        <w:rPr>
          <w:b/>
        </w:rPr>
        <w:t>Figure 2. Spatial Clustering of ED Visits and Methadone Distribution</w:t>
      </w:r>
    </w:p>
    <w:p w14:paraId="61A7229A" w14:textId="77777777" w:rsidR="00781761" w:rsidRDefault="00781761" w:rsidP="00781761">
      <w:pPr>
        <w:contextualSpacing/>
        <w:rPr>
          <w:rFonts w:cs="Times New Roman"/>
          <w:b/>
          <w:bCs/>
        </w:rPr>
      </w:pPr>
      <w:r>
        <w:rPr>
          <w:rFonts w:cs="Times New Roman"/>
          <w:b/>
          <w:bCs/>
          <w:i/>
          <w:iCs/>
          <w:noProof/>
        </w:rPr>
        <w:drawing>
          <wp:inline distT="0" distB="0" distL="0" distR="0" wp14:anchorId="3DD8D7BD" wp14:editId="42D94C4B">
            <wp:extent cx="2810724" cy="1810512"/>
            <wp:effectExtent l="0" t="0" r="8890" b="0"/>
            <wp:docPr id="319365731"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10">
                      <a:extLst>
                        <a:ext uri="{28A0092B-C50C-407E-A947-70E740481C1C}">
                          <a14:useLocalDpi xmlns:a14="http://schemas.microsoft.com/office/drawing/2010/main" val="0"/>
                        </a:ext>
                      </a:extLst>
                    </a:blip>
                    <a:srcRect l="36539" t="10776" r="27884" b="12177"/>
                    <a:stretch/>
                  </pic:blipFill>
                  <pic:spPr bwMode="auto">
                    <a:xfrm>
                      <a:off x="0" y="0"/>
                      <a:ext cx="2810724" cy="1810512"/>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noProof/>
        </w:rPr>
        <w:drawing>
          <wp:inline distT="0" distB="0" distL="0" distR="0" wp14:anchorId="2550C2E6" wp14:editId="2651A961">
            <wp:extent cx="2634606" cy="1810512"/>
            <wp:effectExtent l="0" t="0" r="0" b="0"/>
            <wp:docPr id="689260319" name="Picture 3"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319" name="Picture 3" descr="A map of the state of mississippi&#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37003" t="10753" r="29345" b="11291"/>
                    <a:stretch/>
                  </pic:blipFill>
                  <pic:spPr bwMode="auto">
                    <a:xfrm>
                      <a:off x="0" y="0"/>
                      <a:ext cx="2634606" cy="1810512"/>
                    </a:xfrm>
                    <a:prstGeom prst="rect">
                      <a:avLst/>
                    </a:prstGeom>
                    <a:noFill/>
                    <a:ln>
                      <a:noFill/>
                    </a:ln>
                    <a:extLst>
                      <a:ext uri="{53640926-AAD7-44D8-BBD7-CCE9431645EC}">
                        <a14:shadowObscured xmlns:a14="http://schemas.microsoft.com/office/drawing/2010/main"/>
                      </a:ext>
                    </a:extLst>
                  </pic:spPr>
                </pic:pic>
              </a:graphicData>
            </a:graphic>
          </wp:inline>
        </w:drawing>
      </w:r>
    </w:p>
    <w:p w14:paraId="63E75C9D" w14:textId="0D8A89BC" w:rsidR="00781761" w:rsidRPr="00C9020A" w:rsidRDefault="00781761" w:rsidP="00781761">
      <w:pPr>
        <w:contextualSpacing/>
        <w:rPr>
          <w:rFonts w:cs="Times New Roman"/>
          <w:lang w:val="it-IT"/>
        </w:rPr>
      </w:pPr>
      <w:r>
        <w:rPr>
          <w:rFonts w:cs="Times New Roman"/>
          <w:lang w:val="it-IT"/>
        </w:rPr>
        <w:t xml:space="preserve">            </w:t>
      </w:r>
      <w:r w:rsidRPr="00C9020A">
        <w:rPr>
          <w:rFonts w:cs="Times New Roman"/>
          <w:lang w:val="it-IT"/>
        </w:rPr>
        <w:t xml:space="preserve">(A) ED Visits (Per Capita)      </w:t>
      </w:r>
      <w:r>
        <w:rPr>
          <w:rFonts w:cs="Times New Roman"/>
          <w:lang w:val="it-IT"/>
        </w:rPr>
        <w:t xml:space="preserve">         </w:t>
      </w:r>
      <w:r w:rsidRPr="00C9020A">
        <w:rPr>
          <w:rFonts w:cs="Times New Roman"/>
          <w:lang w:val="it-IT"/>
        </w:rPr>
        <w:t xml:space="preserve">       (B) Methadone Consumption (Per Capita)</w:t>
      </w:r>
    </w:p>
    <w:p w14:paraId="43A144AE" w14:textId="5AF9431E" w:rsidR="00B030EA" w:rsidRPr="00345A5B" w:rsidRDefault="00B030EA" w:rsidP="00345A5B">
      <w:pPr>
        <w:spacing w:line="276" w:lineRule="auto"/>
        <w:rPr>
          <w:ins w:id="18" w:author="Jujia Li" w:date="2026-05-07T11:43:00Z" w16du:dateUtc="2026-05-07T16:43:00Z"/>
          <w:rFonts w:eastAsia="SimSun"/>
          <w:szCs w:val="28"/>
          <w:lang w:eastAsia="zh-CN"/>
        </w:rPr>
      </w:pPr>
      <w:ins w:id="19" w:author="Jujia Li" w:date="2026-05-07T11:43:00Z" w16du:dateUtc="2026-05-07T16:43:00Z">
        <w:r w:rsidRPr="006E0524">
          <w:rPr>
            <w:szCs w:val="28"/>
          </w:rPr>
          <w:lastRenderedPageBreak/>
          <w:t>Appendix Table A1</w:t>
        </w:r>
      </w:ins>
      <w:r w:rsidR="00345A5B">
        <w:rPr>
          <w:b/>
        </w:rPr>
        <w:t>. Full Medication-Specific Associations from Spatiotemporal Model</w:t>
      </w: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3692"/>
        <w:gridCol w:w="2070"/>
        <w:gridCol w:w="705"/>
        <w:gridCol w:w="2220"/>
        <w:gridCol w:w="889"/>
      </w:tblGrid>
      <w:tr w:rsidR="00B030EA" w:rsidRPr="00363117" w14:paraId="6671B57C" w14:textId="77777777" w:rsidTr="006E0524">
        <w:trPr>
          <w:trHeight w:val="300"/>
          <w:ins w:id="20" w:author="Jujia Li" w:date="2026-05-07T11:43:00Z"/>
        </w:trPr>
        <w:tc>
          <w:tcPr>
            <w:tcW w:w="1928" w:type="pct"/>
            <w:tcBorders>
              <w:top w:val="single" w:sz="4" w:space="0" w:color="auto"/>
              <w:bottom w:val="single" w:sz="4" w:space="0" w:color="auto"/>
            </w:tcBorders>
            <w:noWrap/>
            <w:vAlign w:val="center"/>
            <w:hideMark/>
          </w:tcPr>
          <w:p w14:paraId="2F2A072F" w14:textId="4D9E546F" w:rsidR="00B030EA" w:rsidRPr="00DB1EDF" w:rsidRDefault="00B030EA" w:rsidP="00B030EA">
            <w:pPr>
              <w:spacing w:line="240" w:lineRule="auto"/>
              <w:jc w:val="center"/>
              <w:rPr>
                <w:ins w:id="21" w:author="Jujia Li" w:date="2026-05-07T11:43:00Z" w16du:dateUtc="2026-05-07T16:43:00Z"/>
                <w:rFonts w:eastAsia="Times New Roman" w:cs="Times New Roman"/>
                <w:color w:val="000000"/>
                <w:sz w:val="20"/>
                <w:szCs w:val="20"/>
                <w:lang w:eastAsia="zh-CN"/>
              </w:rPr>
            </w:pPr>
            <w:ins w:id="22" w:author="Jujia Li" w:date="2026-05-07T11:44:00Z" w16du:dateUtc="2026-05-07T16:44:00Z">
              <w:r w:rsidRPr="003D5356">
                <w:rPr>
                  <w:rFonts w:eastAsia="Times New Roman" w:cs="Times New Roman"/>
                  <w:color w:val="000000"/>
                  <w:sz w:val="20"/>
                  <w:szCs w:val="20"/>
                  <w:lang w:eastAsia="zh-CN"/>
                </w:rPr>
                <w:t>Predictor</w:t>
              </w:r>
            </w:ins>
          </w:p>
        </w:tc>
        <w:tc>
          <w:tcPr>
            <w:tcW w:w="1449" w:type="pct"/>
            <w:gridSpan w:val="2"/>
            <w:tcBorders>
              <w:top w:val="single" w:sz="4" w:space="0" w:color="auto"/>
              <w:bottom w:val="single" w:sz="4" w:space="0" w:color="auto"/>
            </w:tcBorders>
            <w:noWrap/>
            <w:vAlign w:val="center"/>
            <w:hideMark/>
          </w:tcPr>
          <w:p w14:paraId="29BD601A" w14:textId="3796C140" w:rsidR="00B030EA" w:rsidRPr="00DB1EDF" w:rsidRDefault="00B030EA" w:rsidP="00B030EA">
            <w:pPr>
              <w:spacing w:line="240" w:lineRule="auto"/>
              <w:jc w:val="center"/>
              <w:rPr>
                <w:ins w:id="23" w:author="Jujia Li" w:date="2026-05-07T11:43:00Z" w16du:dateUtc="2026-05-07T16:43:00Z"/>
                <w:rFonts w:eastAsia="Times New Roman" w:cs="Times New Roman"/>
                <w:color w:val="000000"/>
                <w:sz w:val="20"/>
                <w:szCs w:val="20"/>
                <w:lang w:eastAsia="zh-CN"/>
              </w:rPr>
            </w:pPr>
            <w:ins w:id="24" w:author="Jujia Li" w:date="2026-05-07T11:44:00Z" w16du:dateUtc="2026-05-07T16:44:00Z">
              <w:r>
                <w:rPr>
                  <w:rFonts w:eastAsia="Times New Roman" w:cs="Times New Roman"/>
                  <w:color w:val="000000"/>
                  <w:sz w:val="20"/>
                  <w:szCs w:val="20"/>
                  <w:lang w:eastAsia="zh-CN"/>
                </w:rPr>
                <w:t>ED Visit</w:t>
              </w:r>
              <w:r w:rsidRPr="003D5356">
                <w:rPr>
                  <w:rFonts w:eastAsia="Times New Roman" w:cs="Times New Roman"/>
                  <w:color w:val="000000"/>
                  <w:sz w:val="20"/>
                  <w:szCs w:val="20"/>
                  <w:lang w:eastAsia="zh-CN"/>
                </w:rPr>
                <w:t xml:space="preserve"> Model (a path) Estimate (SE)</w:t>
              </w:r>
            </w:ins>
          </w:p>
        </w:tc>
        <w:tc>
          <w:tcPr>
            <w:tcW w:w="1623" w:type="pct"/>
            <w:gridSpan w:val="2"/>
            <w:tcBorders>
              <w:top w:val="single" w:sz="4" w:space="0" w:color="auto"/>
              <w:bottom w:val="single" w:sz="4" w:space="0" w:color="auto"/>
            </w:tcBorders>
            <w:noWrap/>
            <w:vAlign w:val="center"/>
            <w:hideMark/>
          </w:tcPr>
          <w:p w14:paraId="1DA53868" w14:textId="2BF9C1D7" w:rsidR="00B030EA" w:rsidRPr="00DB1EDF" w:rsidRDefault="00B030EA" w:rsidP="00B030EA">
            <w:pPr>
              <w:spacing w:line="240" w:lineRule="auto"/>
              <w:jc w:val="center"/>
              <w:rPr>
                <w:ins w:id="25" w:author="Jujia Li" w:date="2026-05-07T11:43:00Z" w16du:dateUtc="2026-05-07T16:43:00Z"/>
                <w:rFonts w:eastAsia="Times New Roman" w:cs="Times New Roman"/>
                <w:color w:val="000000"/>
                <w:sz w:val="20"/>
                <w:szCs w:val="20"/>
                <w:lang w:eastAsia="zh-CN"/>
              </w:rPr>
            </w:pPr>
            <w:ins w:id="26" w:author="Jujia Li" w:date="2026-05-07T11:44:00Z" w16du:dateUtc="2026-05-07T16:44:00Z">
              <w:r w:rsidRPr="003D5356">
                <w:rPr>
                  <w:rFonts w:eastAsia="Times New Roman" w:cs="Times New Roman"/>
                  <w:color w:val="000000"/>
                  <w:sz w:val="20"/>
                  <w:szCs w:val="20"/>
                  <w:lang w:eastAsia="zh-CN"/>
                </w:rPr>
                <w:t>Mortality Model (b and c′ paths) Estimate (SE)</w:t>
              </w:r>
            </w:ins>
          </w:p>
        </w:tc>
      </w:tr>
      <w:tr w:rsidR="00B030EA" w:rsidRPr="00363117" w14:paraId="2F1E1165" w14:textId="77777777" w:rsidTr="006E0524">
        <w:trPr>
          <w:trHeight w:val="300"/>
          <w:ins w:id="27" w:author="Jujia Li" w:date="2026-05-07T11:43:00Z"/>
        </w:trPr>
        <w:tc>
          <w:tcPr>
            <w:tcW w:w="1928" w:type="pct"/>
            <w:tcBorders>
              <w:top w:val="single" w:sz="4" w:space="0" w:color="auto"/>
            </w:tcBorders>
            <w:noWrap/>
            <w:vAlign w:val="center"/>
            <w:hideMark/>
          </w:tcPr>
          <w:p w14:paraId="334C4FBB" w14:textId="77777777" w:rsidR="00B030EA" w:rsidRPr="00DB1EDF" w:rsidRDefault="00B030EA" w:rsidP="006E0524">
            <w:pPr>
              <w:spacing w:line="240" w:lineRule="auto"/>
              <w:rPr>
                <w:ins w:id="28" w:author="Jujia Li" w:date="2026-05-07T11:43:00Z" w16du:dateUtc="2026-05-07T16:43:00Z"/>
                <w:rFonts w:eastAsia="Times New Roman" w:cs="Times New Roman"/>
                <w:color w:val="000000"/>
                <w:sz w:val="20"/>
                <w:szCs w:val="20"/>
                <w:lang w:eastAsia="zh-CN"/>
              </w:rPr>
            </w:pPr>
            <w:ins w:id="29" w:author="Jujia Li" w:date="2026-05-07T11:43:00Z" w16du:dateUtc="2026-05-07T16:43:00Z">
              <w:r w:rsidRPr="00DB1EDF">
                <w:rPr>
                  <w:rFonts w:eastAsia="Times New Roman" w:cs="Times New Roman"/>
                  <w:color w:val="000000"/>
                  <w:sz w:val="20"/>
                  <w:szCs w:val="20"/>
                  <w:lang w:eastAsia="zh-CN"/>
                </w:rPr>
                <w:t>(Intercept)</w:t>
              </w:r>
            </w:ins>
          </w:p>
        </w:tc>
        <w:tc>
          <w:tcPr>
            <w:tcW w:w="1081" w:type="pct"/>
            <w:tcBorders>
              <w:top w:val="single" w:sz="4" w:space="0" w:color="auto"/>
            </w:tcBorders>
            <w:noWrap/>
            <w:vAlign w:val="bottom"/>
            <w:hideMark/>
          </w:tcPr>
          <w:p w14:paraId="119B922D" w14:textId="77777777" w:rsidR="00B030EA" w:rsidRPr="00DB1EDF" w:rsidRDefault="00B030EA" w:rsidP="006E0524">
            <w:pPr>
              <w:spacing w:line="240" w:lineRule="auto"/>
              <w:jc w:val="right"/>
              <w:rPr>
                <w:ins w:id="30" w:author="Jujia Li" w:date="2026-05-07T11:43:00Z" w16du:dateUtc="2026-05-07T16:43:00Z"/>
                <w:rFonts w:eastAsia="Times New Roman" w:cs="Times New Roman"/>
                <w:color w:val="000000"/>
                <w:sz w:val="20"/>
                <w:szCs w:val="20"/>
                <w:lang w:eastAsia="zh-CN"/>
              </w:rPr>
            </w:pPr>
            <w:ins w:id="31" w:author="Jujia Li" w:date="2026-05-07T11:43:00Z" w16du:dateUtc="2026-05-07T16:43:00Z">
              <w:r w:rsidRPr="00DB1EDF">
                <w:rPr>
                  <w:rFonts w:cs="Times New Roman"/>
                  <w:color w:val="000000"/>
                  <w:sz w:val="20"/>
                  <w:szCs w:val="20"/>
                </w:rPr>
                <w:t>-6.36 (0.50)</w:t>
              </w:r>
            </w:ins>
          </w:p>
        </w:tc>
        <w:tc>
          <w:tcPr>
            <w:tcW w:w="368" w:type="pct"/>
            <w:tcBorders>
              <w:top w:val="single" w:sz="4" w:space="0" w:color="auto"/>
            </w:tcBorders>
            <w:vAlign w:val="bottom"/>
          </w:tcPr>
          <w:p w14:paraId="184388A4" w14:textId="77777777" w:rsidR="00B030EA" w:rsidRPr="00DB1EDF" w:rsidRDefault="00B030EA" w:rsidP="006E0524">
            <w:pPr>
              <w:spacing w:line="240" w:lineRule="auto"/>
              <w:rPr>
                <w:ins w:id="32" w:author="Jujia Li" w:date="2026-05-07T11:43:00Z" w16du:dateUtc="2026-05-07T16:43:00Z"/>
                <w:rFonts w:eastAsia="Times New Roman" w:cs="Times New Roman"/>
                <w:color w:val="000000"/>
                <w:sz w:val="20"/>
                <w:szCs w:val="20"/>
                <w:lang w:eastAsia="zh-CN"/>
              </w:rPr>
            </w:pPr>
            <w:ins w:id="33" w:author="Jujia Li" w:date="2026-05-07T11:43:00Z" w16du:dateUtc="2026-05-07T16:43:00Z">
              <w:r w:rsidRPr="00DB1EDF">
                <w:rPr>
                  <w:rFonts w:cs="Times New Roman"/>
                  <w:color w:val="000000"/>
                  <w:sz w:val="20"/>
                  <w:szCs w:val="20"/>
                </w:rPr>
                <w:t>***</w:t>
              </w:r>
            </w:ins>
          </w:p>
        </w:tc>
        <w:tc>
          <w:tcPr>
            <w:tcW w:w="1159" w:type="pct"/>
            <w:tcBorders>
              <w:top w:val="single" w:sz="4" w:space="0" w:color="auto"/>
            </w:tcBorders>
            <w:noWrap/>
            <w:vAlign w:val="bottom"/>
            <w:hideMark/>
          </w:tcPr>
          <w:p w14:paraId="71DDA935" w14:textId="77777777" w:rsidR="00B030EA" w:rsidRPr="00DB1EDF" w:rsidRDefault="00B030EA" w:rsidP="006E0524">
            <w:pPr>
              <w:spacing w:line="240" w:lineRule="auto"/>
              <w:jc w:val="right"/>
              <w:rPr>
                <w:ins w:id="34" w:author="Jujia Li" w:date="2026-05-07T11:43:00Z" w16du:dateUtc="2026-05-07T16:43:00Z"/>
                <w:rFonts w:eastAsia="Times New Roman" w:cs="Times New Roman"/>
                <w:color w:val="000000"/>
                <w:sz w:val="20"/>
                <w:szCs w:val="20"/>
                <w:lang w:eastAsia="zh-CN"/>
              </w:rPr>
            </w:pPr>
            <w:ins w:id="35" w:author="Jujia Li" w:date="2026-05-07T11:43:00Z" w16du:dateUtc="2026-05-07T16:43:00Z">
              <w:r w:rsidRPr="00DB1EDF">
                <w:rPr>
                  <w:rFonts w:cs="Times New Roman"/>
                  <w:color w:val="000000"/>
                  <w:sz w:val="20"/>
                  <w:szCs w:val="20"/>
                </w:rPr>
                <w:t>-9.26 (0.22)</w:t>
              </w:r>
            </w:ins>
          </w:p>
        </w:tc>
        <w:tc>
          <w:tcPr>
            <w:tcW w:w="464" w:type="pct"/>
            <w:tcBorders>
              <w:top w:val="single" w:sz="4" w:space="0" w:color="auto"/>
            </w:tcBorders>
            <w:vAlign w:val="bottom"/>
          </w:tcPr>
          <w:p w14:paraId="5FB147D8" w14:textId="77777777" w:rsidR="00B030EA" w:rsidRPr="00DB1EDF" w:rsidRDefault="00B030EA" w:rsidP="006E0524">
            <w:pPr>
              <w:spacing w:line="240" w:lineRule="auto"/>
              <w:rPr>
                <w:ins w:id="36" w:author="Jujia Li" w:date="2026-05-07T11:43:00Z" w16du:dateUtc="2026-05-07T16:43:00Z"/>
                <w:rFonts w:eastAsia="Times New Roman" w:cs="Times New Roman"/>
                <w:color w:val="000000"/>
                <w:sz w:val="20"/>
                <w:szCs w:val="20"/>
                <w:lang w:eastAsia="zh-CN"/>
              </w:rPr>
            </w:pPr>
            <w:ins w:id="37" w:author="Jujia Li" w:date="2026-05-07T11:43:00Z" w16du:dateUtc="2026-05-07T16:43:00Z">
              <w:r w:rsidRPr="00DB1EDF">
                <w:rPr>
                  <w:rFonts w:cs="Times New Roman"/>
                  <w:color w:val="000000"/>
                  <w:sz w:val="20"/>
                  <w:szCs w:val="20"/>
                </w:rPr>
                <w:t>***</w:t>
              </w:r>
            </w:ins>
          </w:p>
        </w:tc>
      </w:tr>
      <w:tr w:rsidR="00B030EA" w:rsidRPr="00363117" w14:paraId="37B9A800" w14:textId="77777777" w:rsidTr="006E0524">
        <w:trPr>
          <w:trHeight w:val="300"/>
          <w:ins w:id="38" w:author="Jujia Li" w:date="2026-05-07T11:43:00Z"/>
        </w:trPr>
        <w:tc>
          <w:tcPr>
            <w:tcW w:w="1928" w:type="pct"/>
            <w:noWrap/>
            <w:vAlign w:val="center"/>
            <w:hideMark/>
          </w:tcPr>
          <w:p w14:paraId="2F8E270F" w14:textId="77777777" w:rsidR="00B030EA" w:rsidRPr="00DB1EDF" w:rsidRDefault="00B030EA" w:rsidP="006E0524">
            <w:pPr>
              <w:spacing w:line="240" w:lineRule="auto"/>
              <w:rPr>
                <w:ins w:id="39" w:author="Jujia Li" w:date="2026-05-07T11:43:00Z" w16du:dateUtc="2026-05-07T16:43:00Z"/>
                <w:rFonts w:eastAsia="Times New Roman" w:cs="Times New Roman"/>
                <w:color w:val="000000"/>
                <w:sz w:val="20"/>
                <w:szCs w:val="20"/>
                <w:lang w:eastAsia="zh-CN"/>
              </w:rPr>
            </w:pPr>
            <w:ins w:id="40" w:author="Jujia Li" w:date="2026-05-07T11:43:00Z" w16du:dateUtc="2026-05-07T16:43:00Z">
              <w:r w:rsidRPr="00DB1EDF">
                <w:rPr>
                  <w:rFonts w:eastAsia="Times New Roman" w:cs="Times New Roman"/>
                  <w:color w:val="000000"/>
                  <w:sz w:val="20"/>
                  <w:szCs w:val="20"/>
                  <w:lang w:eastAsia="zh-CN"/>
                </w:rPr>
                <w:t>OXYCODONE</w:t>
              </w:r>
            </w:ins>
          </w:p>
        </w:tc>
        <w:tc>
          <w:tcPr>
            <w:tcW w:w="1081" w:type="pct"/>
            <w:noWrap/>
            <w:vAlign w:val="bottom"/>
            <w:hideMark/>
          </w:tcPr>
          <w:p w14:paraId="7B7D3C58" w14:textId="77777777" w:rsidR="00B030EA" w:rsidRPr="00DB1EDF" w:rsidRDefault="00B030EA" w:rsidP="006E0524">
            <w:pPr>
              <w:spacing w:line="240" w:lineRule="auto"/>
              <w:jc w:val="right"/>
              <w:rPr>
                <w:ins w:id="41" w:author="Jujia Li" w:date="2026-05-07T11:43:00Z" w16du:dateUtc="2026-05-07T16:43:00Z"/>
                <w:rFonts w:eastAsia="Times New Roman" w:cs="Times New Roman"/>
                <w:color w:val="000000"/>
                <w:sz w:val="20"/>
                <w:szCs w:val="20"/>
                <w:lang w:eastAsia="zh-CN"/>
              </w:rPr>
            </w:pPr>
            <w:ins w:id="42" w:author="Jujia Li" w:date="2026-05-07T11:43:00Z" w16du:dateUtc="2026-05-07T16:43:00Z">
              <w:r w:rsidRPr="00DB1EDF">
                <w:rPr>
                  <w:rFonts w:cs="Times New Roman"/>
                  <w:color w:val="000000"/>
                  <w:sz w:val="20"/>
                  <w:szCs w:val="20"/>
                </w:rPr>
                <w:t>-2.17 (1.76)</w:t>
              </w:r>
            </w:ins>
          </w:p>
        </w:tc>
        <w:tc>
          <w:tcPr>
            <w:tcW w:w="368" w:type="pct"/>
            <w:vAlign w:val="bottom"/>
          </w:tcPr>
          <w:p w14:paraId="0E80EA44" w14:textId="77777777" w:rsidR="00B030EA" w:rsidRPr="00DB1EDF" w:rsidRDefault="00B030EA" w:rsidP="006E0524">
            <w:pPr>
              <w:spacing w:line="240" w:lineRule="auto"/>
              <w:rPr>
                <w:ins w:id="43"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02A7F492" w14:textId="77777777" w:rsidR="00B030EA" w:rsidRPr="00DB1EDF" w:rsidRDefault="00B030EA" w:rsidP="006E0524">
            <w:pPr>
              <w:spacing w:line="240" w:lineRule="auto"/>
              <w:jc w:val="right"/>
              <w:rPr>
                <w:ins w:id="44" w:author="Jujia Li" w:date="2026-05-07T11:43:00Z" w16du:dateUtc="2026-05-07T16:43:00Z"/>
                <w:rFonts w:eastAsia="Times New Roman" w:cs="Times New Roman"/>
                <w:color w:val="000000"/>
                <w:sz w:val="20"/>
                <w:szCs w:val="20"/>
                <w:lang w:eastAsia="zh-CN"/>
              </w:rPr>
            </w:pPr>
            <w:ins w:id="45" w:author="Jujia Li" w:date="2026-05-07T11:43:00Z" w16du:dateUtc="2026-05-07T16:43:00Z">
              <w:r w:rsidRPr="00DB1EDF">
                <w:rPr>
                  <w:rFonts w:cs="Times New Roman"/>
                  <w:color w:val="000000"/>
                  <w:sz w:val="20"/>
                  <w:szCs w:val="20"/>
                </w:rPr>
                <w:t>0.56 (0.16)</w:t>
              </w:r>
            </w:ins>
          </w:p>
        </w:tc>
        <w:tc>
          <w:tcPr>
            <w:tcW w:w="464" w:type="pct"/>
            <w:vAlign w:val="bottom"/>
          </w:tcPr>
          <w:p w14:paraId="005E2B8E" w14:textId="77777777" w:rsidR="00B030EA" w:rsidRPr="00DB1EDF" w:rsidRDefault="00B030EA" w:rsidP="006E0524">
            <w:pPr>
              <w:spacing w:line="240" w:lineRule="auto"/>
              <w:rPr>
                <w:ins w:id="46" w:author="Jujia Li" w:date="2026-05-07T11:43:00Z" w16du:dateUtc="2026-05-07T16:43:00Z"/>
                <w:rFonts w:eastAsia="Times New Roman" w:cs="Times New Roman"/>
                <w:color w:val="000000"/>
                <w:sz w:val="20"/>
                <w:szCs w:val="20"/>
                <w:lang w:eastAsia="zh-CN"/>
              </w:rPr>
            </w:pPr>
            <w:ins w:id="47" w:author="Jujia Li" w:date="2026-05-07T11:43:00Z" w16du:dateUtc="2026-05-07T16:43:00Z">
              <w:r w:rsidRPr="00DB1EDF">
                <w:rPr>
                  <w:rFonts w:cs="Times New Roman"/>
                  <w:color w:val="000000"/>
                  <w:sz w:val="20"/>
                  <w:szCs w:val="20"/>
                </w:rPr>
                <w:t>***</w:t>
              </w:r>
            </w:ins>
          </w:p>
        </w:tc>
      </w:tr>
      <w:tr w:rsidR="00B030EA" w:rsidRPr="00363117" w14:paraId="1793191E" w14:textId="77777777" w:rsidTr="006E0524">
        <w:trPr>
          <w:trHeight w:val="300"/>
          <w:ins w:id="48" w:author="Jujia Li" w:date="2026-05-07T11:43:00Z"/>
        </w:trPr>
        <w:tc>
          <w:tcPr>
            <w:tcW w:w="1928" w:type="pct"/>
            <w:noWrap/>
            <w:vAlign w:val="center"/>
            <w:hideMark/>
          </w:tcPr>
          <w:p w14:paraId="686EE86D" w14:textId="77777777" w:rsidR="00B030EA" w:rsidRPr="00DB1EDF" w:rsidRDefault="00B030EA" w:rsidP="006E0524">
            <w:pPr>
              <w:spacing w:line="240" w:lineRule="auto"/>
              <w:rPr>
                <w:ins w:id="49" w:author="Jujia Li" w:date="2026-05-07T11:43:00Z" w16du:dateUtc="2026-05-07T16:43:00Z"/>
                <w:rFonts w:eastAsia="Times New Roman" w:cs="Times New Roman"/>
                <w:color w:val="000000"/>
                <w:sz w:val="20"/>
                <w:szCs w:val="20"/>
                <w:lang w:eastAsia="zh-CN"/>
              </w:rPr>
            </w:pPr>
            <w:ins w:id="50" w:author="Jujia Li" w:date="2026-05-07T11:43:00Z" w16du:dateUtc="2026-05-07T16:43:00Z">
              <w:r w:rsidRPr="00DB1EDF">
                <w:rPr>
                  <w:rFonts w:eastAsia="Times New Roman" w:cs="Times New Roman"/>
                  <w:color w:val="000000"/>
                  <w:sz w:val="20"/>
                  <w:szCs w:val="20"/>
                  <w:lang w:eastAsia="zh-CN"/>
                </w:rPr>
                <w:t>BUPRENORPHINE</w:t>
              </w:r>
            </w:ins>
          </w:p>
        </w:tc>
        <w:tc>
          <w:tcPr>
            <w:tcW w:w="1081" w:type="pct"/>
            <w:noWrap/>
            <w:vAlign w:val="bottom"/>
            <w:hideMark/>
          </w:tcPr>
          <w:p w14:paraId="01D784C7" w14:textId="77777777" w:rsidR="00B030EA" w:rsidRPr="00DB1EDF" w:rsidRDefault="00B030EA" w:rsidP="006E0524">
            <w:pPr>
              <w:spacing w:line="240" w:lineRule="auto"/>
              <w:jc w:val="right"/>
              <w:rPr>
                <w:ins w:id="51" w:author="Jujia Li" w:date="2026-05-07T11:43:00Z" w16du:dateUtc="2026-05-07T16:43:00Z"/>
                <w:rFonts w:eastAsia="Times New Roman" w:cs="Times New Roman"/>
                <w:color w:val="000000"/>
                <w:sz w:val="20"/>
                <w:szCs w:val="20"/>
                <w:lang w:eastAsia="zh-CN"/>
              </w:rPr>
            </w:pPr>
            <w:ins w:id="52" w:author="Jujia Li" w:date="2026-05-07T11:43:00Z" w16du:dateUtc="2026-05-07T16:43:00Z">
              <w:r w:rsidRPr="00DB1EDF">
                <w:rPr>
                  <w:rFonts w:cs="Times New Roman"/>
                  <w:color w:val="000000"/>
                  <w:sz w:val="20"/>
                  <w:szCs w:val="20"/>
                </w:rPr>
                <w:t>-0.81 (0.56)</w:t>
              </w:r>
            </w:ins>
          </w:p>
        </w:tc>
        <w:tc>
          <w:tcPr>
            <w:tcW w:w="368" w:type="pct"/>
            <w:vAlign w:val="bottom"/>
          </w:tcPr>
          <w:p w14:paraId="440D7E57" w14:textId="77777777" w:rsidR="00B030EA" w:rsidRPr="00DB1EDF" w:rsidRDefault="00B030EA" w:rsidP="006E0524">
            <w:pPr>
              <w:spacing w:line="240" w:lineRule="auto"/>
              <w:rPr>
                <w:ins w:id="53"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4B4A45A" w14:textId="77777777" w:rsidR="00B030EA" w:rsidRPr="00DB1EDF" w:rsidRDefault="00B030EA" w:rsidP="006E0524">
            <w:pPr>
              <w:spacing w:line="240" w:lineRule="auto"/>
              <w:jc w:val="right"/>
              <w:rPr>
                <w:ins w:id="54" w:author="Jujia Li" w:date="2026-05-07T11:43:00Z" w16du:dateUtc="2026-05-07T16:43:00Z"/>
                <w:rFonts w:eastAsia="Times New Roman" w:cs="Times New Roman"/>
                <w:color w:val="000000"/>
                <w:sz w:val="20"/>
                <w:szCs w:val="20"/>
                <w:lang w:eastAsia="zh-CN"/>
              </w:rPr>
            </w:pPr>
            <w:ins w:id="55" w:author="Jujia Li" w:date="2026-05-07T11:43:00Z" w16du:dateUtc="2026-05-07T16:43:00Z">
              <w:r w:rsidRPr="00DB1EDF">
                <w:rPr>
                  <w:rFonts w:cs="Times New Roman"/>
                  <w:color w:val="000000"/>
                  <w:sz w:val="20"/>
                  <w:szCs w:val="20"/>
                </w:rPr>
                <w:t>0.28 (0.12)</w:t>
              </w:r>
            </w:ins>
          </w:p>
        </w:tc>
        <w:tc>
          <w:tcPr>
            <w:tcW w:w="464" w:type="pct"/>
            <w:vAlign w:val="bottom"/>
          </w:tcPr>
          <w:p w14:paraId="3111EBE2" w14:textId="77777777" w:rsidR="00B030EA" w:rsidRPr="00DB1EDF" w:rsidRDefault="00B030EA" w:rsidP="006E0524">
            <w:pPr>
              <w:spacing w:line="240" w:lineRule="auto"/>
              <w:rPr>
                <w:ins w:id="56" w:author="Jujia Li" w:date="2026-05-07T11:43:00Z" w16du:dateUtc="2026-05-07T16:43:00Z"/>
                <w:rFonts w:eastAsia="Times New Roman" w:cs="Times New Roman"/>
                <w:color w:val="000000"/>
                <w:sz w:val="20"/>
                <w:szCs w:val="20"/>
                <w:lang w:eastAsia="zh-CN"/>
              </w:rPr>
            </w:pPr>
            <w:ins w:id="57" w:author="Jujia Li" w:date="2026-05-07T11:43:00Z" w16du:dateUtc="2026-05-07T16:43:00Z">
              <w:r w:rsidRPr="00DB1EDF">
                <w:rPr>
                  <w:rFonts w:cs="Times New Roman"/>
                  <w:color w:val="000000"/>
                  <w:sz w:val="20"/>
                  <w:szCs w:val="20"/>
                </w:rPr>
                <w:t>*</w:t>
              </w:r>
            </w:ins>
          </w:p>
        </w:tc>
      </w:tr>
      <w:tr w:rsidR="00B030EA" w:rsidRPr="00363117" w14:paraId="4C782388" w14:textId="77777777" w:rsidTr="006E0524">
        <w:trPr>
          <w:trHeight w:val="300"/>
          <w:ins w:id="58" w:author="Jujia Li" w:date="2026-05-07T11:43:00Z"/>
        </w:trPr>
        <w:tc>
          <w:tcPr>
            <w:tcW w:w="1928" w:type="pct"/>
            <w:noWrap/>
            <w:vAlign w:val="center"/>
            <w:hideMark/>
          </w:tcPr>
          <w:p w14:paraId="0137497A" w14:textId="77777777" w:rsidR="00B030EA" w:rsidRPr="00DB1EDF" w:rsidRDefault="00B030EA" w:rsidP="006E0524">
            <w:pPr>
              <w:spacing w:line="240" w:lineRule="auto"/>
              <w:rPr>
                <w:ins w:id="59" w:author="Jujia Li" w:date="2026-05-07T11:43:00Z" w16du:dateUtc="2026-05-07T16:43:00Z"/>
                <w:rFonts w:eastAsia="Times New Roman" w:cs="Times New Roman"/>
                <w:color w:val="000000"/>
                <w:sz w:val="20"/>
                <w:szCs w:val="20"/>
                <w:lang w:eastAsia="zh-CN"/>
              </w:rPr>
            </w:pPr>
            <w:ins w:id="60" w:author="Jujia Li" w:date="2026-05-07T11:43:00Z" w16du:dateUtc="2026-05-07T16:43:00Z">
              <w:r w:rsidRPr="00DB1EDF">
                <w:rPr>
                  <w:rFonts w:eastAsia="Times New Roman" w:cs="Times New Roman"/>
                  <w:color w:val="000000"/>
                  <w:sz w:val="20"/>
                  <w:szCs w:val="20"/>
                  <w:lang w:eastAsia="zh-CN"/>
                </w:rPr>
                <w:t>HYDROCODONE</w:t>
              </w:r>
            </w:ins>
          </w:p>
        </w:tc>
        <w:tc>
          <w:tcPr>
            <w:tcW w:w="1081" w:type="pct"/>
            <w:noWrap/>
            <w:vAlign w:val="bottom"/>
            <w:hideMark/>
          </w:tcPr>
          <w:p w14:paraId="410A7BED" w14:textId="77777777" w:rsidR="00B030EA" w:rsidRPr="00DB1EDF" w:rsidRDefault="00B030EA" w:rsidP="006E0524">
            <w:pPr>
              <w:spacing w:line="240" w:lineRule="auto"/>
              <w:jc w:val="right"/>
              <w:rPr>
                <w:ins w:id="61" w:author="Jujia Li" w:date="2026-05-07T11:43:00Z" w16du:dateUtc="2026-05-07T16:43:00Z"/>
                <w:rFonts w:eastAsia="Times New Roman" w:cs="Times New Roman"/>
                <w:color w:val="000000"/>
                <w:sz w:val="20"/>
                <w:szCs w:val="20"/>
                <w:lang w:eastAsia="zh-CN"/>
              </w:rPr>
            </w:pPr>
            <w:ins w:id="62" w:author="Jujia Li" w:date="2026-05-07T11:43:00Z" w16du:dateUtc="2026-05-07T16:43:00Z">
              <w:r w:rsidRPr="00DB1EDF">
                <w:rPr>
                  <w:rFonts w:cs="Times New Roman"/>
                  <w:color w:val="000000"/>
                  <w:sz w:val="20"/>
                  <w:szCs w:val="20"/>
                </w:rPr>
                <w:t>3.52 (1.43)</w:t>
              </w:r>
            </w:ins>
          </w:p>
        </w:tc>
        <w:tc>
          <w:tcPr>
            <w:tcW w:w="368" w:type="pct"/>
            <w:vAlign w:val="bottom"/>
          </w:tcPr>
          <w:p w14:paraId="4A410C30" w14:textId="77777777" w:rsidR="00B030EA" w:rsidRPr="00DB1EDF" w:rsidRDefault="00B030EA" w:rsidP="006E0524">
            <w:pPr>
              <w:spacing w:line="240" w:lineRule="auto"/>
              <w:rPr>
                <w:ins w:id="63" w:author="Jujia Li" w:date="2026-05-07T11:43:00Z" w16du:dateUtc="2026-05-07T16:43:00Z"/>
                <w:rFonts w:eastAsia="Times New Roman" w:cs="Times New Roman"/>
                <w:color w:val="000000"/>
                <w:sz w:val="20"/>
                <w:szCs w:val="20"/>
                <w:lang w:eastAsia="zh-CN"/>
              </w:rPr>
            </w:pPr>
            <w:ins w:id="64" w:author="Jujia Li" w:date="2026-05-07T11:43:00Z" w16du:dateUtc="2026-05-07T16:43:00Z">
              <w:r w:rsidRPr="00DB1EDF">
                <w:rPr>
                  <w:rFonts w:cs="Times New Roman"/>
                  <w:color w:val="000000"/>
                  <w:sz w:val="20"/>
                  <w:szCs w:val="20"/>
                </w:rPr>
                <w:t>*</w:t>
              </w:r>
            </w:ins>
          </w:p>
        </w:tc>
        <w:tc>
          <w:tcPr>
            <w:tcW w:w="1159" w:type="pct"/>
            <w:noWrap/>
            <w:vAlign w:val="bottom"/>
            <w:hideMark/>
          </w:tcPr>
          <w:p w14:paraId="3C7D719E" w14:textId="77777777" w:rsidR="00B030EA" w:rsidRPr="00DB1EDF" w:rsidRDefault="00B030EA" w:rsidP="006E0524">
            <w:pPr>
              <w:spacing w:line="240" w:lineRule="auto"/>
              <w:jc w:val="right"/>
              <w:rPr>
                <w:ins w:id="65" w:author="Jujia Li" w:date="2026-05-07T11:43:00Z" w16du:dateUtc="2026-05-07T16:43:00Z"/>
                <w:rFonts w:eastAsia="Times New Roman" w:cs="Times New Roman"/>
                <w:color w:val="000000"/>
                <w:sz w:val="20"/>
                <w:szCs w:val="20"/>
                <w:lang w:eastAsia="zh-CN"/>
              </w:rPr>
            </w:pPr>
            <w:ins w:id="66" w:author="Jujia Li" w:date="2026-05-07T11:43:00Z" w16du:dateUtc="2026-05-07T16:43:00Z">
              <w:r w:rsidRPr="00DB1EDF">
                <w:rPr>
                  <w:rFonts w:cs="Times New Roman"/>
                  <w:color w:val="000000"/>
                  <w:sz w:val="20"/>
                  <w:szCs w:val="20"/>
                </w:rPr>
                <w:t>-1.01 (0.21)</w:t>
              </w:r>
            </w:ins>
          </w:p>
        </w:tc>
        <w:tc>
          <w:tcPr>
            <w:tcW w:w="464" w:type="pct"/>
            <w:vAlign w:val="bottom"/>
          </w:tcPr>
          <w:p w14:paraId="337C8E9E" w14:textId="77777777" w:rsidR="00B030EA" w:rsidRPr="00DB1EDF" w:rsidRDefault="00B030EA" w:rsidP="006E0524">
            <w:pPr>
              <w:spacing w:line="240" w:lineRule="auto"/>
              <w:rPr>
                <w:ins w:id="67" w:author="Jujia Li" w:date="2026-05-07T11:43:00Z" w16du:dateUtc="2026-05-07T16:43:00Z"/>
                <w:rFonts w:eastAsia="Times New Roman" w:cs="Times New Roman"/>
                <w:color w:val="000000"/>
                <w:sz w:val="20"/>
                <w:szCs w:val="20"/>
                <w:lang w:eastAsia="zh-CN"/>
              </w:rPr>
            </w:pPr>
            <w:ins w:id="68" w:author="Jujia Li" w:date="2026-05-07T11:43:00Z" w16du:dateUtc="2026-05-07T16:43:00Z">
              <w:r w:rsidRPr="00DB1EDF">
                <w:rPr>
                  <w:rFonts w:cs="Times New Roman"/>
                  <w:color w:val="000000"/>
                  <w:sz w:val="20"/>
                  <w:szCs w:val="20"/>
                </w:rPr>
                <w:t>***</w:t>
              </w:r>
            </w:ins>
          </w:p>
        </w:tc>
      </w:tr>
      <w:tr w:rsidR="00B030EA" w:rsidRPr="00363117" w14:paraId="6ACF802D" w14:textId="77777777" w:rsidTr="006E0524">
        <w:trPr>
          <w:trHeight w:val="300"/>
          <w:ins w:id="69" w:author="Jujia Li" w:date="2026-05-07T11:43:00Z"/>
        </w:trPr>
        <w:tc>
          <w:tcPr>
            <w:tcW w:w="1928" w:type="pct"/>
            <w:noWrap/>
            <w:vAlign w:val="center"/>
            <w:hideMark/>
          </w:tcPr>
          <w:p w14:paraId="37F7F3F8" w14:textId="77777777" w:rsidR="00B030EA" w:rsidRPr="00DB1EDF" w:rsidRDefault="00B030EA" w:rsidP="006E0524">
            <w:pPr>
              <w:spacing w:line="240" w:lineRule="auto"/>
              <w:rPr>
                <w:ins w:id="70" w:author="Jujia Li" w:date="2026-05-07T11:43:00Z" w16du:dateUtc="2026-05-07T16:43:00Z"/>
                <w:rFonts w:eastAsia="Times New Roman" w:cs="Times New Roman"/>
                <w:color w:val="000000"/>
                <w:sz w:val="20"/>
                <w:szCs w:val="20"/>
                <w:lang w:eastAsia="zh-CN"/>
              </w:rPr>
            </w:pPr>
            <w:ins w:id="71" w:author="Jujia Li" w:date="2026-05-07T11:43:00Z" w16du:dateUtc="2026-05-07T16:43:00Z">
              <w:r w:rsidRPr="00DB1EDF">
                <w:rPr>
                  <w:rFonts w:eastAsia="Times New Roman" w:cs="Times New Roman"/>
                  <w:color w:val="000000"/>
                  <w:sz w:val="20"/>
                  <w:szCs w:val="20"/>
                  <w:lang w:eastAsia="zh-CN"/>
                </w:rPr>
                <w:t>METHADONE</w:t>
              </w:r>
            </w:ins>
          </w:p>
        </w:tc>
        <w:tc>
          <w:tcPr>
            <w:tcW w:w="1081" w:type="pct"/>
            <w:noWrap/>
            <w:vAlign w:val="bottom"/>
            <w:hideMark/>
          </w:tcPr>
          <w:p w14:paraId="3E574996" w14:textId="77777777" w:rsidR="00B030EA" w:rsidRPr="00DB1EDF" w:rsidRDefault="00B030EA" w:rsidP="006E0524">
            <w:pPr>
              <w:spacing w:line="240" w:lineRule="auto"/>
              <w:jc w:val="right"/>
              <w:rPr>
                <w:ins w:id="72" w:author="Jujia Li" w:date="2026-05-07T11:43:00Z" w16du:dateUtc="2026-05-07T16:43:00Z"/>
                <w:rFonts w:eastAsia="Times New Roman" w:cs="Times New Roman"/>
                <w:color w:val="000000"/>
                <w:sz w:val="20"/>
                <w:szCs w:val="20"/>
                <w:lang w:eastAsia="zh-CN"/>
              </w:rPr>
            </w:pPr>
            <w:ins w:id="73" w:author="Jujia Li" w:date="2026-05-07T11:43:00Z" w16du:dateUtc="2026-05-07T16:43:00Z">
              <w:r w:rsidRPr="00DB1EDF">
                <w:rPr>
                  <w:rFonts w:cs="Times New Roman"/>
                  <w:color w:val="000000"/>
                  <w:sz w:val="20"/>
                  <w:szCs w:val="20"/>
                </w:rPr>
                <w:t>0.18 (1.12)</w:t>
              </w:r>
            </w:ins>
          </w:p>
        </w:tc>
        <w:tc>
          <w:tcPr>
            <w:tcW w:w="368" w:type="pct"/>
            <w:vAlign w:val="bottom"/>
          </w:tcPr>
          <w:p w14:paraId="35AEC6D3" w14:textId="77777777" w:rsidR="00B030EA" w:rsidRPr="00DB1EDF" w:rsidRDefault="00B030EA" w:rsidP="006E0524">
            <w:pPr>
              <w:spacing w:line="240" w:lineRule="auto"/>
              <w:rPr>
                <w:ins w:id="7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0D0E637F" w14:textId="77777777" w:rsidR="00B030EA" w:rsidRPr="00DB1EDF" w:rsidRDefault="00B030EA" w:rsidP="006E0524">
            <w:pPr>
              <w:spacing w:line="240" w:lineRule="auto"/>
              <w:jc w:val="right"/>
              <w:rPr>
                <w:ins w:id="75" w:author="Jujia Li" w:date="2026-05-07T11:43:00Z" w16du:dateUtc="2026-05-07T16:43:00Z"/>
                <w:rFonts w:eastAsia="Times New Roman" w:cs="Times New Roman"/>
                <w:color w:val="000000"/>
                <w:sz w:val="20"/>
                <w:szCs w:val="20"/>
                <w:lang w:eastAsia="zh-CN"/>
              </w:rPr>
            </w:pPr>
            <w:ins w:id="76" w:author="Jujia Li" w:date="2026-05-07T11:43:00Z" w16du:dateUtc="2026-05-07T16:43:00Z">
              <w:r w:rsidRPr="00DB1EDF">
                <w:rPr>
                  <w:rFonts w:cs="Times New Roman"/>
                  <w:color w:val="000000"/>
                  <w:sz w:val="20"/>
                  <w:szCs w:val="20"/>
                </w:rPr>
                <w:t>0.17 (0.08)</w:t>
              </w:r>
            </w:ins>
          </w:p>
        </w:tc>
        <w:tc>
          <w:tcPr>
            <w:tcW w:w="464" w:type="pct"/>
            <w:vAlign w:val="bottom"/>
          </w:tcPr>
          <w:p w14:paraId="7C0BC69D" w14:textId="77777777" w:rsidR="00B030EA" w:rsidRPr="00DB1EDF" w:rsidRDefault="00B030EA" w:rsidP="006E0524">
            <w:pPr>
              <w:spacing w:line="240" w:lineRule="auto"/>
              <w:rPr>
                <w:ins w:id="77" w:author="Jujia Li" w:date="2026-05-07T11:43:00Z" w16du:dateUtc="2026-05-07T16:43:00Z"/>
                <w:rFonts w:eastAsia="Times New Roman" w:cs="Times New Roman"/>
                <w:color w:val="000000"/>
                <w:sz w:val="20"/>
                <w:szCs w:val="20"/>
                <w:lang w:eastAsia="zh-CN"/>
              </w:rPr>
            </w:pPr>
            <w:ins w:id="78" w:author="Jujia Li" w:date="2026-05-07T11:43:00Z" w16du:dateUtc="2026-05-07T16:43:00Z">
              <w:r w:rsidRPr="00DB1EDF">
                <w:rPr>
                  <w:rFonts w:cs="Times New Roman"/>
                  <w:color w:val="000000"/>
                  <w:sz w:val="20"/>
                  <w:szCs w:val="20"/>
                </w:rPr>
                <w:t>*</w:t>
              </w:r>
            </w:ins>
          </w:p>
        </w:tc>
      </w:tr>
      <w:tr w:rsidR="00B030EA" w:rsidRPr="00363117" w14:paraId="2EE4BC08" w14:textId="77777777" w:rsidTr="006E0524">
        <w:trPr>
          <w:trHeight w:val="300"/>
          <w:ins w:id="79" w:author="Jujia Li" w:date="2026-05-07T11:43:00Z"/>
        </w:trPr>
        <w:tc>
          <w:tcPr>
            <w:tcW w:w="1928" w:type="pct"/>
            <w:noWrap/>
            <w:vAlign w:val="center"/>
            <w:hideMark/>
          </w:tcPr>
          <w:p w14:paraId="35752407" w14:textId="77777777" w:rsidR="00B030EA" w:rsidRPr="00DB1EDF" w:rsidRDefault="00B030EA" w:rsidP="006E0524">
            <w:pPr>
              <w:spacing w:line="240" w:lineRule="auto"/>
              <w:rPr>
                <w:ins w:id="80" w:author="Jujia Li" w:date="2026-05-07T11:43:00Z" w16du:dateUtc="2026-05-07T16:43:00Z"/>
                <w:rFonts w:eastAsia="Times New Roman" w:cs="Times New Roman"/>
                <w:color w:val="000000"/>
                <w:sz w:val="20"/>
                <w:szCs w:val="20"/>
                <w:lang w:eastAsia="zh-CN"/>
              </w:rPr>
            </w:pPr>
            <w:ins w:id="81" w:author="Jujia Li" w:date="2026-05-07T11:43:00Z" w16du:dateUtc="2026-05-07T16:43:00Z">
              <w:r w:rsidRPr="00DB1EDF">
                <w:rPr>
                  <w:rFonts w:eastAsia="Times New Roman" w:cs="Times New Roman"/>
                  <w:color w:val="000000"/>
                  <w:sz w:val="20"/>
                  <w:szCs w:val="20"/>
                  <w:lang w:eastAsia="zh-CN"/>
                </w:rPr>
                <w:t>Rural_factor3</w:t>
              </w:r>
            </w:ins>
          </w:p>
        </w:tc>
        <w:tc>
          <w:tcPr>
            <w:tcW w:w="1081" w:type="pct"/>
            <w:noWrap/>
            <w:vAlign w:val="bottom"/>
            <w:hideMark/>
          </w:tcPr>
          <w:p w14:paraId="69F3E6C0" w14:textId="77777777" w:rsidR="00B030EA" w:rsidRPr="00DB1EDF" w:rsidRDefault="00B030EA" w:rsidP="006E0524">
            <w:pPr>
              <w:spacing w:line="240" w:lineRule="auto"/>
              <w:jc w:val="right"/>
              <w:rPr>
                <w:ins w:id="82" w:author="Jujia Li" w:date="2026-05-07T11:43:00Z" w16du:dateUtc="2026-05-07T16:43:00Z"/>
                <w:rFonts w:eastAsia="Times New Roman" w:cs="Times New Roman"/>
                <w:color w:val="000000"/>
                <w:sz w:val="20"/>
                <w:szCs w:val="20"/>
                <w:lang w:eastAsia="zh-CN"/>
              </w:rPr>
            </w:pPr>
            <w:ins w:id="83" w:author="Jujia Li" w:date="2026-05-07T11:43:00Z" w16du:dateUtc="2026-05-07T16:43:00Z">
              <w:r w:rsidRPr="00DB1EDF">
                <w:rPr>
                  <w:rFonts w:cs="Times New Roman"/>
                  <w:color w:val="000000"/>
                  <w:sz w:val="20"/>
                  <w:szCs w:val="20"/>
                </w:rPr>
                <w:t>-0.32 (1.02)</w:t>
              </w:r>
            </w:ins>
          </w:p>
        </w:tc>
        <w:tc>
          <w:tcPr>
            <w:tcW w:w="368" w:type="pct"/>
            <w:vAlign w:val="bottom"/>
          </w:tcPr>
          <w:p w14:paraId="4CE83528" w14:textId="77777777" w:rsidR="00B030EA" w:rsidRPr="00DB1EDF" w:rsidRDefault="00B030EA" w:rsidP="006E0524">
            <w:pPr>
              <w:spacing w:line="240" w:lineRule="auto"/>
              <w:rPr>
                <w:ins w:id="8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034C1E78" w14:textId="77777777" w:rsidR="00B030EA" w:rsidRPr="00DB1EDF" w:rsidRDefault="00B030EA" w:rsidP="006E0524">
            <w:pPr>
              <w:spacing w:line="240" w:lineRule="auto"/>
              <w:jc w:val="right"/>
              <w:rPr>
                <w:ins w:id="85" w:author="Jujia Li" w:date="2026-05-07T11:43:00Z" w16du:dateUtc="2026-05-07T16:43:00Z"/>
                <w:rFonts w:eastAsia="Times New Roman" w:cs="Times New Roman"/>
                <w:color w:val="000000"/>
                <w:sz w:val="20"/>
                <w:szCs w:val="20"/>
                <w:lang w:eastAsia="zh-CN"/>
              </w:rPr>
            </w:pPr>
            <w:ins w:id="86" w:author="Jujia Li" w:date="2026-05-07T11:43:00Z" w16du:dateUtc="2026-05-07T16:43:00Z">
              <w:r w:rsidRPr="00DB1EDF">
                <w:rPr>
                  <w:rFonts w:cs="Times New Roman"/>
                  <w:color w:val="000000"/>
                  <w:sz w:val="20"/>
                  <w:szCs w:val="20"/>
                </w:rPr>
                <w:t>-0.89 (0.18)</w:t>
              </w:r>
            </w:ins>
          </w:p>
        </w:tc>
        <w:tc>
          <w:tcPr>
            <w:tcW w:w="464" w:type="pct"/>
            <w:vAlign w:val="bottom"/>
          </w:tcPr>
          <w:p w14:paraId="1A399A64" w14:textId="77777777" w:rsidR="00B030EA" w:rsidRPr="00DB1EDF" w:rsidRDefault="00B030EA" w:rsidP="006E0524">
            <w:pPr>
              <w:spacing w:line="240" w:lineRule="auto"/>
              <w:rPr>
                <w:ins w:id="87" w:author="Jujia Li" w:date="2026-05-07T11:43:00Z" w16du:dateUtc="2026-05-07T16:43:00Z"/>
                <w:rFonts w:eastAsia="Times New Roman" w:cs="Times New Roman"/>
                <w:color w:val="000000"/>
                <w:sz w:val="20"/>
                <w:szCs w:val="20"/>
                <w:lang w:eastAsia="zh-CN"/>
              </w:rPr>
            </w:pPr>
            <w:ins w:id="88" w:author="Jujia Li" w:date="2026-05-07T11:43:00Z" w16du:dateUtc="2026-05-07T16:43:00Z">
              <w:r w:rsidRPr="00DB1EDF">
                <w:rPr>
                  <w:rFonts w:cs="Times New Roman"/>
                  <w:color w:val="000000"/>
                  <w:sz w:val="20"/>
                  <w:szCs w:val="20"/>
                </w:rPr>
                <w:t>***</w:t>
              </w:r>
            </w:ins>
          </w:p>
        </w:tc>
      </w:tr>
      <w:tr w:rsidR="00B030EA" w:rsidRPr="00363117" w14:paraId="42EB9197" w14:textId="77777777" w:rsidTr="006E0524">
        <w:trPr>
          <w:trHeight w:val="300"/>
          <w:ins w:id="89" w:author="Jujia Li" w:date="2026-05-07T11:43:00Z"/>
        </w:trPr>
        <w:tc>
          <w:tcPr>
            <w:tcW w:w="1928" w:type="pct"/>
            <w:noWrap/>
            <w:vAlign w:val="center"/>
            <w:hideMark/>
          </w:tcPr>
          <w:p w14:paraId="180E5740" w14:textId="77777777" w:rsidR="00B030EA" w:rsidRPr="00DB1EDF" w:rsidRDefault="00B030EA" w:rsidP="006E0524">
            <w:pPr>
              <w:spacing w:line="240" w:lineRule="auto"/>
              <w:rPr>
                <w:ins w:id="90" w:author="Jujia Li" w:date="2026-05-07T11:43:00Z" w16du:dateUtc="2026-05-07T16:43:00Z"/>
                <w:rFonts w:eastAsia="Times New Roman" w:cs="Times New Roman"/>
                <w:color w:val="000000"/>
                <w:sz w:val="20"/>
                <w:szCs w:val="20"/>
                <w:lang w:eastAsia="zh-CN"/>
              </w:rPr>
            </w:pPr>
            <w:ins w:id="91" w:author="Jujia Li" w:date="2026-05-07T11:43:00Z" w16du:dateUtc="2026-05-07T16:43:00Z">
              <w:r w:rsidRPr="00DB1EDF">
                <w:rPr>
                  <w:rFonts w:eastAsia="Times New Roman" w:cs="Times New Roman"/>
                  <w:color w:val="000000"/>
                  <w:sz w:val="20"/>
                  <w:szCs w:val="20"/>
                  <w:lang w:eastAsia="zh-CN"/>
                </w:rPr>
                <w:t>Rural_factor4</w:t>
              </w:r>
            </w:ins>
          </w:p>
        </w:tc>
        <w:tc>
          <w:tcPr>
            <w:tcW w:w="1081" w:type="pct"/>
            <w:noWrap/>
            <w:vAlign w:val="bottom"/>
            <w:hideMark/>
          </w:tcPr>
          <w:p w14:paraId="7935EBA4" w14:textId="77777777" w:rsidR="00B030EA" w:rsidRPr="00DB1EDF" w:rsidRDefault="00B030EA" w:rsidP="006E0524">
            <w:pPr>
              <w:spacing w:line="240" w:lineRule="auto"/>
              <w:jc w:val="right"/>
              <w:rPr>
                <w:ins w:id="92" w:author="Jujia Li" w:date="2026-05-07T11:43:00Z" w16du:dateUtc="2026-05-07T16:43:00Z"/>
                <w:rFonts w:eastAsia="Times New Roman" w:cs="Times New Roman"/>
                <w:color w:val="000000"/>
                <w:sz w:val="20"/>
                <w:szCs w:val="20"/>
                <w:lang w:eastAsia="zh-CN"/>
              </w:rPr>
            </w:pPr>
            <w:ins w:id="93" w:author="Jujia Li" w:date="2026-05-07T11:43:00Z" w16du:dateUtc="2026-05-07T16:43:00Z">
              <w:r w:rsidRPr="00DB1EDF">
                <w:rPr>
                  <w:rFonts w:cs="Times New Roman"/>
                  <w:color w:val="000000"/>
                  <w:sz w:val="20"/>
                  <w:szCs w:val="20"/>
                </w:rPr>
                <w:t>-2.68 (0.46)</w:t>
              </w:r>
            </w:ins>
          </w:p>
        </w:tc>
        <w:tc>
          <w:tcPr>
            <w:tcW w:w="368" w:type="pct"/>
            <w:vAlign w:val="bottom"/>
          </w:tcPr>
          <w:p w14:paraId="249DF807" w14:textId="77777777" w:rsidR="00B030EA" w:rsidRPr="00DB1EDF" w:rsidRDefault="00B030EA" w:rsidP="006E0524">
            <w:pPr>
              <w:spacing w:line="240" w:lineRule="auto"/>
              <w:rPr>
                <w:ins w:id="94" w:author="Jujia Li" w:date="2026-05-07T11:43:00Z" w16du:dateUtc="2026-05-07T16:43:00Z"/>
                <w:rFonts w:eastAsia="Times New Roman" w:cs="Times New Roman"/>
                <w:color w:val="000000"/>
                <w:sz w:val="20"/>
                <w:szCs w:val="20"/>
                <w:lang w:eastAsia="zh-CN"/>
              </w:rPr>
            </w:pPr>
            <w:ins w:id="95" w:author="Jujia Li" w:date="2026-05-07T11:43:00Z" w16du:dateUtc="2026-05-07T16:43:00Z">
              <w:r w:rsidRPr="00DB1EDF">
                <w:rPr>
                  <w:rFonts w:cs="Times New Roman"/>
                  <w:color w:val="000000"/>
                  <w:sz w:val="20"/>
                  <w:szCs w:val="20"/>
                </w:rPr>
                <w:t>***</w:t>
              </w:r>
            </w:ins>
          </w:p>
        </w:tc>
        <w:tc>
          <w:tcPr>
            <w:tcW w:w="1159" w:type="pct"/>
            <w:noWrap/>
            <w:vAlign w:val="bottom"/>
            <w:hideMark/>
          </w:tcPr>
          <w:p w14:paraId="5B40EB59" w14:textId="77777777" w:rsidR="00B030EA" w:rsidRPr="00DB1EDF" w:rsidRDefault="00B030EA" w:rsidP="006E0524">
            <w:pPr>
              <w:spacing w:line="240" w:lineRule="auto"/>
              <w:jc w:val="right"/>
              <w:rPr>
                <w:ins w:id="96" w:author="Jujia Li" w:date="2026-05-07T11:43:00Z" w16du:dateUtc="2026-05-07T16:43:00Z"/>
                <w:rFonts w:eastAsia="Times New Roman" w:cs="Times New Roman"/>
                <w:color w:val="000000"/>
                <w:sz w:val="20"/>
                <w:szCs w:val="20"/>
                <w:lang w:eastAsia="zh-CN"/>
              </w:rPr>
            </w:pPr>
            <w:ins w:id="97" w:author="Jujia Li" w:date="2026-05-07T11:43:00Z" w16du:dateUtc="2026-05-07T16:43:00Z">
              <w:r w:rsidRPr="00DB1EDF">
                <w:rPr>
                  <w:rFonts w:cs="Times New Roman"/>
                  <w:color w:val="000000"/>
                  <w:sz w:val="20"/>
                  <w:szCs w:val="20"/>
                </w:rPr>
                <w:t>0.28 (0.24)</w:t>
              </w:r>
            </w:ins>
          </w:p>
        </w:tc>
        <w:tc>
          <w:tcPr>
            <w:tcW w:w="464" w:type="pct"/>
            <w:vAlign w:val="bottom"/>
          </w:tcPr>
          <w:p w14:paraId="6491A81F" w14:textId="77777777" w:rsidR="00B030EA" w:rsidRPr="00DB1EDF" w:rsidRDefault="00B030EA" w:rsidP="006E0524">
            <w:pPr>
              <w:spacing w:line="240" w:lineRule="auto"/>
              <w:rPr>
                <w:ins w:id="98" w:author="Jujia Li" w:date="2026-05-07T11:43:00Z" w16du:dateUtc="2026-05-07T16:43:00Z"/>
                <w:rFonts w:eastAsia="Times New Roman" w:cs="Times New Roman"/>
                <w:color w:val="000000"/>
                <w:sz w:val="20"/>
                <w:szCs w:val="20"/>
                <w:lang w:eastAsia="zh-CN"/>
              </w:rPr>
            </w:pPr>
          </w:p>
        </w:tc>
      </w:tr>
      <w:tr w:rsidR="00B030EA" w:rsidRPr="00363117" w14:paraId="4A736F69" w14:textId="77777777" w:rsidTr="006E0524">
        <w:trPr>
          <w:trHeight w:val="300"/>
          <w:ins w:id="99" w:author="Jujia Li" w:date="2026-05-07T11:43:00Z"/>
        </w:trPr>
        <w:tc>
          <w:tcPr>
            <w:tcW w:w="1928" w:type="pct"/>
            <w:noWrap/>
            <w:vAlign w:val="center"/>
            <w:hideMark/>
          </w:tcPr>
          <w:p w14:paraId="623D3003" w14:textId="77777777" w:rsidR="00B030EA" w:rsidRPr="00DB1EDF" w:rsidRDefault="00B030EA" w:rsidP="006E0524">
            <w:pPr>
              <w:spacing w:line="240" w:lineRule="auto"/>
              <w:rPr>
                <w:ins w:id="100" w:author="Jujia Li" w:date="2026-05-07T11:43:00Z" w16du:dateUtc="2026-05-07T16:43:00Z"/>
                <w:rFonts w:eastAsia="Times New Roman" w:cs="Times New Roman"/>
                <w:color w:val="000000"/>
                <w:sz w:val="20"/>
                <w:szCs w:val="20"/>
                <w:lang w:eastAsia="zh-CN"/>
              </w:rPr>
            </w:pPr>
            <w:ins w:id="101" w:author="Jujia Li" w:date="2026-05-07T11:43:00Z" w16du:dateUtc="2026-05-07T16:43:00Z">
              <w:r w:rsidRPr="00DB1EDF">
                <w:rPr>
                  <w:rFonts w:eastAsia="Times New Roman" w:cs="Times New Roman"/>
                  <w:color w:val="000000"/>
                  <w:sz w:val="20"/>
                  <w:szCs w:val="20"/>
                  <w:lang w:eastAsia="zh-CN"/>
                </w:rPr>
                <w:t>Rural_factor5</w:t>
              </w:r>
            </w:ins>
          </w:p>
        </w:tc>
        <w:tc>
          <w:tcPr>
            <w:tcW w:w="1081" w:type="pct"/>
            <w:noWrap/>
            <w:vAlign w:val="bottom"/>
            <w:hideMark/>
          </w:tcPr>
          <w:p w14:paraId="6067BAFB" w14:textId="77777777" w:rsidR="00B030EA" w:rsidRPr="00DB1EDF" w:rsidRDefault="00B030EA" w:rsidP="006E0524">
            <w:pPr>
              <w:spacing w:line="240" w:lineRule="auto"/>
              <w:jc w:val="right"/>
              <w:rPr>
                <w:ins w:id="102" w:author="Jujia Li" w:date="2026-05-07T11:43:00Z" w16du:dateUtc="2026-05-07T16:43:00Z"/>
                <w:rFonts w:eastAsia="Times New Roman" w:cs="Times New Roman"/>
                <w:color w:val="000000"/>
                <w:sz w:val="20"/>
                <w:szCs w:val="20"/>
                <w:lang w:eastAsia="zh-CN"/>
              </w:rPr>
            </w:pPr>
            <w:ins w:id="103" w:author="Jujia Li" w:date="2026-05-07T11:43:00Z" w16du:dateUtc="2026-05-07T16:43:00Z">
              <w:r w:rsidRPr="00DB1EDF">
                <w:rPr>
                  <w:rFonts w:cs="Times New Roman"/>
                  <w:color w:val="000000"/>
                  <w:sz w:val="20"/>
                  <w:szCs w:val="20"/>
                </w:rPr>
                <w:t>-3.40 (0.66)</w:t>
              </w:r>
            </w:ins>
          </w:p>
        </w:tc>
        <w:tc>
          <w:tcPr>
            <w:tcW w:w="368" w:type="pct"/>
            <w:vAlign w:val="bottom"/>
          </w:tcPr>
          <w:p w14:paraId="067D0B80" w14:textId="77777777" w:rsidR="00B030EA" w:rsidRPr="00DB1EDF" w:rsidRDefault="00B030EA" w:rsidP="006E0524">
            <w:pPr>
              <w:spacing w:line="240" w:lineRule="auto"/>
              <w:rPr>
                <w:ins w:id="104" w:author="Jujia Li" w:date="2026-05-07T11:43:00Z" w16du:dateUtc="2026-05-07T16:43:00Z"/>
                <w:rFonts w:eastAsia="Times New Roman" w:cs="Times New Roman"/>
                <w:color w:val="000000"/>
                <w:sz w:val="20"/>
                <w:szCs w:val="20"/>
                <w:lang w:eastAsia="zh-CN"/>
              </w:rPr>
            </w:pPr>
            <w:ins w:id="105" w:author="Jujia Li" w:date="2026-05-07T11:43:00Z" w16du:dateUtc="2026-05-07T16:43:00Z">
              <w:r w:rsidRPr="00DB1EDF">
                <w:rPr>
                  <w:rFonts w:cs="Times New Roman"/>
                  <w:color w:val="000000"/>
                  <w:sz w:val="20"/>
                  <w:szCs w:val="20"/>
                </w:rPr>
                <w:t>***</w:t>
              </w:r>
            </w:ins>
          </w:p>
        </w:tc>
        <w:tc>
          <w:tcPr>
            <w:tcW w:w="1159" w:type="pct"/>
            <w:noWrap/>
            <w:vAlign w:val="bottom"/>
            <w:hideMark/>
          </w:tcPr>
          <w:p w14:paraId="062ED896" w14:textId="77777777" w:rsidR="00B030EA" w:rsidRPr="00DB1EDF" w:rsidRDefault="00B030EA" w:rsidP="006E0524">
            <w:pPr>
              <w:spacing w:line="240" w:lineRule="auto"/>
              <w:jc w:val="right"/>
              <w:rPr>
                <w:ins w:id="106" w:author="Jujia Li" w:date="2026-05-07T11:43:00Z" w16du:dateUtc="2026-05-07T16:43:00Z"/>
                <w:rFonts w:eastAsia="Times New Roman" w:cs="Times New Roman"/>
                <w:color w:val="000000"/>
                <w:sz w:val="20"/>
                <w:szCs w:val="20"/>
                <w:lang w:eastAsia="zh-CN"/>
              </w:rPr>
            </w:pPr>
            <w:ins w:id="107" w:author="Jujia Li" w:date="2026-05-07T11:43:00Z" w16du:dateUtc="2026-05-07T16:43:00Z">
              <w:r w:rsidRPr="00DB1EDF">
                <w:rPr>
                  <w:rFonts w:cs="Times New Roman"/>
                  <w:color w:val="000000"/>
                  <w:sz w:val="20"/>
                  <w:szCs w:val="20"/>
                </w:rPr>
                <w:t>0.66 (0.33)</w:t>
              </w:r>
            </w:ins>
          </w:p>
        </w:tc>
        <w:tc>
          <w:tcPr>
            <w:tcW w:w="464" w:type="pct"/>
            <w:vAlign w:val="bottom"/>
          </w:tcPr>
          <w:p w14:paraId="4E37B6FA" w14:textId="77777777" w:rsidR="00B030EA" w:rsidRPr="00DB1EDF" w:rsidRDefault="00B030EA" w:rsidP="006E0524">
            <w:pPr>
              <w:spacing w:line="240" w:lineRule="auto"/>
              <w:rPr>
                <w:ins w:id="108" w:author="Jujia Li" w:date="2026-05-07T11:43:00Z" w16du:dateUtc="2026-05-07T16:43:00Z"/>
                <w:rFonts w:eastAsia="Times New Roman" w:cs="Times New Roman"/>
                <w:color w:val="000000"/>
                <w:sz w:val="20"/>
                <w:szCs w:val="20"/>
                <w:lang w:eastAsia="zh-CN"/>
              </w:rPr>
            </w:pPr>
            <w:ins w:id="109" w:author="Jujia Li" w:date="2026-05-07T11:43:00Z" w16du:dateUtc="2026-05-07T16:43:00Z">
              <w:r w:rsidRPr="00DB1EDF">
                <w:rPr>
                  <w:rFonts w:cs="Times New Roman"/>
                  <w:color w:val="000000"/>
                  <w:sz w:val="20"/>
                  <w:szCs w:val="20"/>
                </w:rPr>
                <w:t>*</w:t>
              </w:r>
            </w:ins>
          </w:p>
        </w:tc>
      </w:tr>
      <w:tr w:rsidR="00B030EA" w:rsidRPr="00363117" w14:paraId="339EA84C" w14:textId="77777777" w:rsidTr="006E0524">
        <w:trPr>
          <w:trHeight w:val="300"/>
          <w:ins w:id="110" w:author="Jujia Li" w:date="2026-05-07T11:43:00Z"/>
        </w:trPr>
        <w:tc>
          <w:tcPr>
            <w:tcW w:w="1928" w:type="pct"/>
            <w:noWrap/>
            <w:vAlign w:val="center"/>
            <w:hideMark/>
          </w:tcPr>
          <w:p w14:paraId="4985D9C6" w14:textId="77777777" w:rsidR="00B030EA" w:rsidRPr="00DB1EDF" w:rsidRDefault="00B030EA" w:rsidP="006E0524">
            <w:pPr>
              <w:spacing w:line="240" w:lineRule="auto"/>
              <w:rPr>
                <w:ins w:id="111" w:author="Jujia Li" w:date="2026-05-07T11:43:00Z" w16du:dateUtc="2026-05-07T16:43:00Z"/>
                <w:rFonts w:eastAsia="Times New Roman" w:cs="Times New Roman"/>
                <w:color w:val="000000"/>
                <w:sz w:val="20"/>
                <w:szCs w:val="20"/>
                <w:lang w:eastAsia="zh-CN"/>
              </w:rPr>
            </w:pPr>
            <w:ins w:id="112" w:author="Jujia Li" w:date="2026-05-07T11:43:00Z" w16du:dateUtc="2026-05-07T16:43:00Z">
              <w:r w:rsidRPr="00DB1EDF">
                <w:rPr>
                  <w:rFonts w:eastAsia="Times New Roman" w:cs="Times New Roman"/>
                  <w:color w:val="000000"/>
                  <w:sz w:val="20"/>
                  <w:szCs w:val="20"/>
                  <w:lang w:eastAsia="zh-CN"/>
                </w:rPr>
                <w:t>Rural_factor6</w:t>
              </w:r>
            </w:ins>
          </w:p>
        </w:tc>
        <w:tc>
          <w:tcPr>
            <w:tcW w:w="1081" w:type="pct"/>
            <w:noWrap/>
            <w:vAlign w:val="bottom"/>
            <w:hideMark/>
          </w:tcPr>
          <w:p w14:paraId="2F005779" w14:textId="77777777" w:rsidR="00B030EA" w:rsidRPr="00DB1EDF" w:rsidRDefault="00B030EA" w:rsidP="006E0524">
            <w:pPr>
              <w:spacing w:line="240" w:lineRule="auto"/>
              <w:jc w:val="right"/>
              <w:rPr>
                <w:ins w:id="113" w:author="Jujia Li" w:date="2026-05-07T11:43:00Z" w16du:dateUtc="2026-05-07T16:43:00Z"/>
                <w:rFonts w:eastAsia="Times New Roman" w:cs="Times New Roman"/>
                <w:color w:val="000000"/>
                <w:sz w:val="20"/>
                <w:szCs w:val="20"/>
                <w:lang w:eastAsia="zh-CN"/>
              </w:rPr>
            </w:pPr>
            <w:ins w:id="114" w:author="Jujia Li" w:date="2026-05-07T11:43:00Z" w16du:dateUtc="2026-05-07T16:43:00Z">
              <w:r w:rsidRPr="00DB1EDF">
                <w:rPr>
                  <w:rFonts w:cs="Times New Roman"/>
                  <w:color w:val="000000"/>
                  <w:sz w:val="20"/>
                  <w:szCs w:val="20"/>
                </w:rPr>
                <w:t>-2.71 (0.62)</w:t>
              </w:r>
            </w:ins>
          </w:p>
        </w:tc>
        <w:tc>
          <w:tcPr>
            <w:tcW w:w="368" w:type="pct"/>
            <w:vAlign w:val="bottom"/>
          </w:tcPr>
          <w:p w14:paraId="3B288EEE" w14:textId="77777777" w:rsidR="00B030EA" w:rsidRPr="00DB1EDF" w:rsidRDefault="00B030EA" w:rsidP="006E0524">
            <w:pPr>
              <w:spacing w:line="240" w:lineRule="auto"/>
              <w:rPr>
                <w:ins w:id="115" w:author="Jujia Li" w:date="2026-05-07T11:43:00Z" w16du:dateUtc="2026-05-07T16:43:00Z"/>
                <w:rFonts w:eastAsia="Times New Roman" w:cs="Times New Roman"/>
                <w:color w:val="000000"/>
                <w:sz w:val="20"/>
                <w:szCs w:val="20"/>
                <w:lang w:eastAsia="zh-CN"/>
              </w:rPr>
            </w:pPr>
            <w:ins w:id="116" w:author="Jujia Li" w:date="2026-05-07T11:43:00Z" w16du:dateUtc="2026-05-07T16:43:00Z">
              <w:r w:rsidRPr="00DB1EDF">
                <w:rPr>
                  <w:rFonts w:cs="Times New Roman"/>
                  <w:color w:val="000000"/>
                  <w:sz w:val="20"/>
                  <w:szCs w:val="20"/>
                </w:rPr>
                <w:t>***</w:t>
              </w:r>
            </w:ins>
          </w:p>
        </w:tc>
        <w:tc>
          <w:tcPr>
            <w:tcW w:w="1159" w:type="pct"/>
            <w:noWrap/>
            <w:vAlign w:val="bottom"/>
            <w:hideMark/>
          </w:tcPr>
          <w:p w14:paraId="1E000F5D" w14:textId="77777777" w:rsidR="00B030EA" w:rsidRPr="00DB1EDF" w:rsidRDefault="00B030EA" w:rsidP="006E0524">
            <w:pPr>
              <w:spacing w:line="240" w:lineRule="auto"/>
              <w:jc w:val="right"/>
              <w:rPr>
                <w:ins w:id="117" w:author="Jujia Li" w:date="2026-05-07T11:43:00Z" w16du:dateUtc="2026-05-07T16:43:00Z"/>
                <w:rFonts w:eastAsia="Times New Roman" w:cs="Times New Roman"/>
                <w:color w:val="000000"/>
                <w:sz w:val="20"/>
                <w:szCs w:val="20"/>
                <w:lang w:eastAsia="zh-CN"/>
              </w:rPr>
            </w:pPr>
            <w:ins w:id="118" w:author="Jujia Li" w:date="2026-05-07T11:43:00Z" w16du:dateUtc="2026-05-07T16:43:00Z">
              <w:r w:rsidRPr="00DB1EDF">
                <w:rPr>
                  <w:rFonts w:cs="Times New Roman"/>
                  <w:color w:val="000000"/>
                  <w:sz w:val="20"/>
                  <w:szCs w:val="20"/>
                </w:rPr>
                <w:t>-0.99 (0.34)</w:t>
              </w:r>
            </w:ins>
          </w:p>
        </w:tc>
        <w:tc>
          <w:tcPr>
            <w:tcW w:w="464" w:type="pct"/>
            <w:vAlign w:val="bottom"/>
          </w:tcPr>
          <w:p w14:paraId="035A2088" w14:textId="77777777" w:rsidR="00B030EA" w:rsidRPr="00DB1EDF" w:rsidRDefault="00B030EA" w:rsidP="006E0524">
            <w:pPr>
              <w:spacing w:line="240" w:lineRule="auto"/>
              <w:rPr>
                <w:ins w:id="119" w:author="Jujia Li" w:date="2026-05-07T11:43:00Z" w16du:dateUtc="2026-05-07T16:43:00Z"/>
                <w:rFonts w:eastAsia="Times New Roman" w:cs="Times New Roman"/>
                <w:color w:val="000000"/>
                <w:sz w:val="20"/>
                <w:szCs w:val="20"/>
                <w:lang w:eastAsia="zh-CN"/>
              </w:rPr>
            </w:pPr>
            <w:ins w:id="120" w:author="Jujia Li" w:date="2026-05-07T11:43:00Z" w16du:dateUtc="2026-05-07T16:43:00Z">
              <w:r w:rsidRPr="00DB1EDF">
                <w:rPr>
                  <w:rFonts w:cs="Times New Roman"/>
                  <w:color w:val="000000"/>
                  <w:sz w:val="20"/>
                  <w:szCs w:val="20"/>
                </w:rPr>
                <w:t>**</w:t>
              </w:r>
            </w:ins>
          </w:p>
        </w:tc>
      </w:tr>
      <w:tr w:rsidR="00B030EA" w:rsidRPr="00363117" w14:paraId="7516385D" w14:textId="77777777" w:rsidTr="006E0524">
        <w:trPr>
          <w:trHeight w:val="300"/>
          <w:ins w:id="121" w:author="Jujia Li" w:date="2026-05-07T11:43:00Z"/>
        </w:trPr>
        <w:tc>
          <w:tcPr>
            <w:tcW w:w="1928" w:type="pct"/>
            <w:noWrap/>
            <w:vAlign w:val="center"/>
            <w:hideMark/>
          </w:tcPr>
          <w:p w14:paraId="68AB297F" w14:textId="77777777" w:rsidR="00B030EA" w:rsidRPr="00DB1EDF" w:rsidRDefault="00B030EA" w:rsidP="006E0524">
            <w:pPr>
              <w:spacing w:line="240" w:lineRule="auto"/>
              <w:rPr>
                <w:ins w:id="122" w:author="Jujia Li" w:date="2026-05-07T11:43:00Z" w16du:dateUtc="2026-05-07T16:43:00Z"/>
                <w:rFonts w:eastAsia="Times New Roman" w:cs="Times New Roman"/>
                <w:color w:val="000000"/>
                <w:sz w:val="20"/>
                <w:szCs w:val="20"/>
                <w:lang w:eastAsia="zh-CN"/>
              </w:rPr>
            </w:pPr>
            <w:ins w:id="123" w:author="Jujia Li" w:date="2026-05-07T11:43:00Z" w16du:dateUtc="2026-05-07T16:43:00Z">
              <w:r w:rsidRPr="00DB1EDF">
                <w:rPr>
                  <w:rFonts w:eastAsia="Times New Roman" w:cs="Times New Roman"/>
                  <w:color w:val="000000"/>
                  <w:sz w:val="20"/>
                  <w:szCs w:val="20"/>
                  <w:lang w:eastAsia="zh-CN"/>
                </w:rPr>
                <w:t>Gini Index</w:t>
              </w:r>
            </w:ins>
          </w:p>
        </w:tc>
        <w:tc>
          <w:tcPr>
            <w:tcW w:w="1081" w:type="pct"/>
            <w:noWrap/>
            <w:vAlign w:val="bottom"/>
            <w:hideMark/>
          </w:tcPr>
          <w:p w14:paraId="0963EEB1" w14:textId="77777777" w:rsidR="00B030EA" w:rsidRPr="00DB1EDF" w:rsidRDefault="00B030EA" w:rsidP="006E0524">
            <w:pPr>
              <w:spacing w:line="240" w:lineRule="auto"/>
              <w:jc w:val="right"/>
              <w:rPr>
                <w:ins w:id="124" w:author="Jujia Li" w:date="2026-05-07T11:43:00Z" w16du:dateUtc="2026-05-07T16:43:00Z"/>
                <w:rFonts w:eastAsia="Times New Roman" w:cs="Times New Roman"/>
                <w:color w:val="000000"/>
                <w:sz w:val="20"/>
                <w:szCs w:val="20"/>
                <w:lang w:eastAsia="zh-CN"/>
              </w:rPr>
            </w:pPr>
            <w:ins w:id="125" w:author="Jujia Li" w:date="2026-05-07T11:43:00Z" w16du:dateUtc="2026-05-07T16:43:00Z">
              <w:r w:rsidRPr="00DB1EDF">
                <w:rPr>
                  <w:rFonts w:cs="Times New Roman"/>
                  <w:color w:val="000000"/>
                  <w:sz w:val="20"/>
                  <w:szCs w:val="20"/>
                </w:rPr>
                <w:t>-0.50 (0.17)</w:t>
              </w:r>
            </w:ins>
          </w:p>
        </w:tc>
        <w:tc>
          <w:tcPr>
            <w:tcW w:w="368" w:type="pct"/>
            <w:vAlign w:val="bottom"/>
          </w:tcPr>
          <w:p w14:paraId="59C8B1F3" w14:textId="77777777" w:rsidR="00B030EA" w:rsidRPr="00DB1EDF" w:rsidRDefault="00B030EA" w:rsidP="006E0524">
            <w:pPr>
              <w:spacing w:line="240" w:lineRule="auto"/>
              <w:rPr>
                <w:ins w:id="126" w:author="Jujia Li" w:date="2026-05-07T11:43:00Z" w16du:dateUtc="2026-05-07T16:43:00Z"/>
                <w:rFonts w:eastAsia="Times New Roman" w:cs="Times New Roman"/>
                <w:color w:val="000000"/>
                <w:sz w:val="20"/>
                <w:szCs w:val="20"/>
                <w:lang w:eastAsia="zh-CN"/>
              </w:rPr>
            </w:pPr>
            <w:ins w:id="127" w:author="Jujia Li" w:date="2026-05-07T11:43:00Z" w16du:dateUtc="2026-05-07T16:43:00Z">
              <w:r w:rsidRPr="00DB1EDF">
                <w:rPr>
                  <w:rFonts w:cs="Times New Roman"/>
                  <w:color w:val="000000"/>
                  <w:sz w:val="20"/>
                  <w:szCs w:val="20"/>
                </w:rPr>
                <w:t>**</w:t>
              </w:r>
            </w:ins>
          </w:p>
        </w:tc>
        <w:tc>
          <w:tcPr>
            <w:tcW w:w="1159" w:type="pct"/>
            <w:noWrap/>
            <w:vAlign w:val="bottom"/>
            <w:hideMark/>
          </w:tcPr>
          <w:p w14:paraId="035F9338" w14:textId="77777777" w:rsidR="00B030EA" w:rsidRPr="00DB1EDF" w:rsidRDefault="00B030EA" w:rsidP="006E0524">
            <w:pPr>
              <w:spacing w:line="240" w:lineRule="auto"/>
              <w:jc w:val="right"/>
              <w:rPr>
                <w:ins w:id="128" w:author="Jujia Li" w:date="2026-05-07T11:43:00Z" w16du:dateUtc="2026-05-07T16:43:00Z"/>
                <w:rFonts w:eastAsia="Times New Roman" w:cs="Times New Roman"/>
                <w:color w:val="000000"/>
                <w:sz w:val="20"/>
                <w:szCs w:val="20"/>
                <w:lang w:eastAsia="zh-CN"/>
              </w:rPr>
            </w:pPr>
            <w:ins w:id="129" w:author="Jujia Li" w:date="2026-05-07T11:43:00Z" w16du:dateUtc="2026-05-07T16:43:00Z">
              <w:r w:rsidRPr="00DB1EDF">
                <w:rPr>
                  <w:rFonts w:cs="Times New Roman"/>
                  <w:color w:val="000000"/>
                  <w:sz w:val="20"/>
                  <w:szCs w:val="20"/>
                </w:rPr>
                <w:t>0.37 (0.07)</w:t>
              </w:r>
            </w:ins>
          </w:p>
        </w:tc>
        <w:tc>
          <w:tcPr>
            <w:tcW w:w="464" w:type="pct"/>
            <w:vAlign w:val="bottom"/>
          </w:tcPr>
          <w:p w14:paraId="049F79F4" w14:textId="77777777" w:rsidR="00B030EA" w:rsidRPr="00DB1EDF" w:rsidRDefault="00B030EA" w:rsidP="006E0524">
            <w:pPr>
              <w:spacing w:line="240" w:lineRule="auto"/>
              <w:rPr>
                <w:ins w:id="130" w:author="Jujia Li" w:date="2026-05-07T11:43:00Z" w16du:dateUtc="2026-05-07T16:43:00Z"/>
                <w:rFonts w:eastAsia="Times New Roman" w:cs="Times New Roman"/>
                <w:color w:val="000000"/>
                <w:sz w:val="20"/>
                <w:szCs w:val="20"/>
                <w:lang w:eastAsia="zh-CN"/>
              </w:rPr>
            </w:pPr>
            <w:ins w:id="131" w:author="Jujia Li" w:date="2026-05-07T11:43:00Z" w16du:dateUtc="2026-05-07T16:43:00Z">
              <w:r w:rsidRPr="00DB1EDF">
                <w:rPr>
                  <w:rFonts w:cs="Times New Roman"/>
                  <w:color w:val="000000"/>
                  <w:sz w:val="20"/>
                  <w:szCs w:val="20"/>
                </w:rPr>
                <w:t>***</w:t>
              </w:r>
            </w:ins>
          </w:p>
        </w:tc>
      </w:tr>
      <w:tr w:rsidR="00B030EA" w:rsidRPr="00363117" w14:paraId="7279CAD5" w14:textId="77777777" w:rsidTr="006E0524">
        <w:trPr>
          <w:trHeight w:val="300"/>
          <w:ins w:id="132" w:author="Jujia Li" w:date="2026-05-07T11:43:00Z"/>
        </w:trPr>
        <w:tc>
          <w:tcPr>
            <w:tcW w:w="1928" w:type="pct"/>
            <w:noWrap/>
            <w:vAlign w:val="center"/>
            <w:hideMark/>
          </w:tcPr>
          <w:p w14:paraId="707D46DC" w14:textId="77777777" w:rsidR="00B030EA" w:rsidRPr="00DB1EDF" w:rsidRDefault="00B030EA" w:rsidP="006E0524">
            <w:pPr>
              <w:spacing w:line="240" w:lineRule="auto"/>
              <w:rPr>
                <w:ins w:id="133" w:author="Jujia Li" w:date="2026-05-07T11:43:00Z" w16du:dateUtc="2026-05-07T16:43:00Z"/>
                <w:rFonts w:eastAsia="Times New Roman" w:cs="Times New Roman"/>
                <w:color w:val="000000"/>
                <w:sz w:val="20"/>
                <w:szCs w:val="20"/>
                <w:lang w:eastAsia="zh-CN"/>
              </w:rPr>
            </w:pPr>
            <w:ins w:id="134" w:author="Jujia Li" w:date="2026-05-07T11:43:00Z" w16du:dateUtc="2026-05-07T16:43:00Z">
              <w:r w:rsidRPr="00DB1EDF">
                <w:rPr>
                  <w:rFonts w:eastAsia="Times New Roman" w:cs="Times New Roman"/>
                  <w:color w:val="000000"/>
                  <w:sz w:val="20"/>
                  <w:szCs w:val="20"/>
                  <w:lang w:eastAsia="zh-CN"/>
                </w:rPr>
                <w:t>Poverty Rate</w:t>
              </w:r>
            </w:ins>
          </w:p>
        </w:tc>
        <w:tc>
          <w:tcPr>
            <w:tcW w:w="1081" w:type="pct"/>
            <w:noWrap/>
            <w:vAlign w:val="bottom"/>
            <w:hideMark/>
          </w:tcPr>
          <w:p w14:paraId="11146886" w14:textId="77777777" w:rsidR="00B030EA" w:rsidRPr="00DB1EDF" w:rsidRDefault="00B030EA" w:rsidP="006E0524">
            <w:pPr>
              <w:spacing w:line="240" w:lineRule="auto"/>
              <w:jc w:val="right"/>
              <w:rPr>
                <w:ins w:id="135" w:author="Jujia Li" w:date="2026-05-07T11:43:00Z" w16du:dateUtc="2026-05-07T16:43:00Z"/>
                <w:rFonts w:eastAsia="Times New Roman" w:cs="Times New Roman"/>
                <w:color w:val="000000"/>
                <w:sz w:val="20"/>
                <w:szCs w:val="20"/>
                <w:lang w:eastAsia="zh-CN"/>
              </w:rPr>
            </w:pPr>
            <w:ins w:id="136" w:author="Jujia Li" w:date="2026-05-07T11:43:00Z" w16du:dateUtc="2026-05-07T16:43:00Z">
              <w:r w:rsidRPr="00DB1EDF">
                <w:rPr>
                  <w:rFonts w:cs="Times New Roman"/>
                  <w:color w:val="000000"/>
                  <w:sz w:val="20"/>
                  <w:szCs w:val="20"/>
                </w:rPr>
                <w:t>0.42 (0.28)</w:t>
              </w:r>
            </w:ins>
          </w:p>
        </w:tc>
        <w:tc>
          <w:tcPr>
            <w:tcW w:w="368" w:type="pct"/>
            <w:vAlign w:val="bottom"/>
          </w:tcPr>
          <w:p w14:paraId="56FAA73B" w14:textId="77777777" w:rsidR="00B030EA" w:rsidRPr="00DB1EDF" w:rsidRDefault="00B030EA" w:rsidP="006E0524">
            <w:pPr>
              <w:spacing w:line="240" w:lineRule="auto"/>
              <w:rPr>
                <w:ins w:id="137"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68EE785E" w14:textId="77777777" w:rsidR="00B030EA" w:rsidRPr="00DB1EDF" w:rsidRDefault="00B030EA" w:rsidP="006E0524">
            <w:pPr>
              <w:spacing w:line="240" w:lineRule="auto"/>
              <w:jc w:val="right"/>
              <w:rPr>
                <w:ins w:id="138" w:author="Jujia Li" w:date="2026-05-07T11:43:00Z" w16du:dateUtc="2026-05-07T16:43:00Z"/>
                <w:rFonts w:eastAsia="Times New Roman" w:cs="Times New Roman"/>
                <w:color w:val="000000"/>
                <w:sz w:val="20"/>
                <w:szCs w:val="20"/>
                <w:lang w:eastAsia="zh-CN"/>
              </w:rPr>
            </w:pPr>
            <w:ins w:id="139" w:author="Jujia Li" w:date="2026-05-07T11:43:00Z" w16du:dateUtc="2026-05-07T16:43:00Z">
              <w:r w:rsidRPr="00DB1EDF">
                <w:rPr>
                  <w:rFonts w:cs="Times New Roman"/>
                  <w:color w:val="000000"/>
                  <w:sz w:val="20"/>
                  <w:szCs w:val="20"/>
                </w:rPr>
                <w:t>0.00 (0.14)</w:t>
              </w:r>
            </w:ins>
          </w:p>
        </w:tc>
        <w:tc>
          <w:tcPr>
            <w:tcW w:w="464" w:type="pct"/>
            <w:vAlign w:val="bottom"/>
          </w:tcPr>
          <w:p w14:paraId="1F8CAA9B" w14:textId="77777777" w:rsidR="00B030EA" w:rsidRPr="00DB1EDF" w:rsidRDefault="00B030EA" w:rsidP="006E0524">
            <w:pPr>
              <w:spacing w:line="240" w:lineRule="auto"/>
              <w:rPr>
                <w:ins w:id="140" w:author="Jujia Li" w:date="2026-05-07T11:43:00Z" w16du:dateUtc="2026-05-07T16:43:00Z"/>
                <w:rFonts w:eastAsia="Times New Roman" w:cs="Times New Roman"/>
                <w:color w:val="000000"/>
                <w:sz w:val="20"/>
                <w:szCs w:val="20"/>
                <w:lang w:eastAsia="zh-CN"/>
              </w:rPr>
            </w:pPr>
          </w:p>
        </w:tc>
      </w:tr>
      <w:tr w:rsidR="00B030EA" w:rsidRPr="00363117" w14:paraId="4ED95200" w14:textId="77777777" w:rsidTr="006E0524">
        <w:trPr>
          <w:trHeight w:val="300"/>
          <w:ins w:id="141" w:author="Jujia Li" w:date="2026-05-07T11:43:00Z"/>
        </w:trPr>
        <w:tc>
          <w:tcPr>
            <w:tcW w:w="1928" w:type="pct"/>
            <w:noWrap/>
            <w:vAlign w:val="center"/>
            <w:hideMark/>
          </w:tcPr>
          <w:p w14:paraId="45673501" w14:textId="77777777" w:rsidR="00B030EA" w:rsidRPr="00DB1EDF" w:rsidRDefault="00B030EA" w:rsidP="006E0524">
            <w:pPr>
              <w:spacing w:line="240" w:lineRule="auto"/>
              <w:rPr>
                <w:ins w:id="142" w:author="Jujia Li" w:date="2026-05-07T11:43:00Z" w16du:dateUtc="2026-05-07T16:43:00Z"/>
                <w:rFonts w:eastAsia="Times New Roman" w:cs="Times New Roman"/>
                <w:color w:val="000000"/>
                <w:sz w:val="20"/>
                <w:szCs w:val="20"/>
                <w:lang w:eastAsia="zh-CN"/>
              </w:rPr>
            </w:pPr>
            <w:ins w:id="143" w:author="Jujia Li" w:date="2026-05-07T11:43:00Z" w16du:dateUtc="2026-05-07T16:43:00Z">
              <w:r w:rsidRPr="00DB1EDF">
                <w:rPr>
                  <w:rFonts w:eastAsia="Times New Roman" w:cs="Times New Roman"/>
                  <w:color w:val="000000"/>
                  <w:sz w:val="20"/>
                  <w:szCs w:val="20"/>
                  <w:lang w:eastAsia="zh-CN"/>
                </w:rPr>
                <w:t>No-insurance Rate</w:t>
              </w:r>
            </w:ins>
          </w:p>
        </w:tc>
        <w:tc>
          <w:tcPr>
            <w:tcW w:w="1081" w:type="pct"/>
            <w:noWrap/>
            <w:vAlign w:val="bottom"/>
            <w:hideMark/>
          </w:tcPr>
          <w:p w14:paraId="2369494C" w14:textId="77777777" w:rsidR="00B030EA" w:rsidRPr="00DB1EDF" w:rsidRDefault="00B030EA" w:rsidP="006E0524">
            <w:pPr>
              <w:spacing w:line="240" w:lineRule="auto"/>
              <w:jc w:val="right"/>
              <w:rPr>
                <w:ins w:id="144" w:author="Jujia Li" w:date="2026-05-07T11:43:00Z" w16du:dateUtc="2026-05-07T16:43:00Z"/>
                <w:rFonts w:eastAsia="Times New Roman" w:cs="Times New Roman"/>
                <w:color w:val="000000"/>
                <w:sz w:val="20"/>
                <w:szCs w:val="20"/>
                <w:lang w:eastAsia="zh-CN"/>
              </w:rPr>
            </w:pPr>
            <w:ins w:id="145" w:author="Jujia Li" w:date="2026-05-07T11:43:00Z" w16du:dateUtc="2026-05-07T16:43:00Z">
              <w:r w:rsidRPr="00DB1EDF">
                <w:rPr>
                  <w:rFonts w:cs="Times New Roman"/>
                  <w:color w:val="000000"/>
                  <w:sz w:val="20"/>
                  <w:szCs w:val="20"/>
                </w:rPr>
                <w:t>0.06 (0.20)</w:t>
              </w:r>
            </w:ins>
          </w:p>
        </w:tc>
        <w:tc>
          <w:tcPr>
            <w:tcW w:w="368" w:type="pct"/>
            <w:vAlign w:val="bottom"/>
          </w:tcPr>
          <w:p w14:paraId="192DAB99" w14:textId="77777777" w:rsidR="00B030EA" w:rsidRPr="00DB1EDF" w:rsidRDefault="00B030EA" w:rsidP="006E0524">
            <w:pPr>
              <w:spacing w:line="240" w:lineRule="auto"/>
              <w:rPr>
                <w:ins w:id="14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081CCEE6" w14:textId="77777777" w:rsidR="00B030EA" w:rsidRPr="00DB1EDF" w:rsidRDefault="00B030EA" w:rsidP="006E0524">
            <w:pPr>
              <w:spacing w:line="240" w:lineRule="auto"/>
              <w:jc w:val="right"/>
              <w:rPr>
                <w:ins w:id="147" w:author="Jujia Li" w:date="2026-05-07T11:43:00Z" w16du:dateUtc="2026-05-07T16:43:00Z"/>
                <w:rFonts w:eastAsia="Times New Roman" w:cs="Times New Roman"/>
                <w:color w:val="000000"/>
                <w:sz w:val="20"/>
                <w:szCs w:val="20"/>
                <w:lang w:eastAsia="zh-CN"/>
              </w:rPr>
            </w:pPr>
            <w:ins w:id="148" w:author="Jujia Li" w:date="2026-05-07T11:43:00Z" w16du:dateUtc="2026-05-07T16:43:00Z">
              <w:r w:rsidRPr="00DB1EDF">
                <w:rPr>
                  <w:rFonts w:cs="Times New Roman"/>
                  <w:color w:val="000000"/>
                  <w:sz w:val="20"/>
                  <w:szCs w:val="20"/>
                </w:rPr>
                <w:t>-0.17 (0.14)</w:t>
              </w:r>
            </w:ins>
          </w:p>
        </w:tc>
        <w:tc>
          <w:tcPr>
            <w:tcW w:w="464" w:type="pct"/>
            <w:vAlign w:val="bottom"/>
          </w:tcPr>
          <w:p w14:paraId="5439F783" w14:textId="77777777" w:rsidR="00B030EA" w:rsidRPr="00DB1EDF" w:rsidRDefault="00B030EA" w:rsidP="006E0524">
            <w:pPr>
              <w:spacing w:line="240" w:lineRule="auto"/>
              <w:rPr>
                <w:ins w:id="149" w:author="Jujia Li" w:date="2026-05-07T11:43:00Z" w16du:dateUtc="2026-05-07T16:43:00Z"/>
                <w:rFonts w:eastAsia="Times New Roman" w:cs="Times New Roman"/>
                <w:color w:val="000000"/>
                <w:sz w:val="20"/>
                <w:szCs w:val="20"/>
                <w:lang w:eastAsia="zh-CN"/>
              </w:rPr>
            </w:pPr>
          </w:p>
        </w:tc>
      </w:tr>
      <w:tr w:rsidR="00B030EA" w:rsidRPr="00363117" w14:paraId="76ADEE42" w14:textId="77777777" w:rsidTr="006E0524">
        <w:trPr>
          <w:trHeight w:val="300"/>
          <w:ins w:id="150" w:author="Jujia Li" w:date="2026-05-07T11:43:00Z"/>
        </w:trPr>
        <w:tc>
          <w:tcPr>
            <w:tcW w:w="1928" w:type="pct"/>
            <w:noWrap/>
            <w:vAlign w:val="center"/>
            <w:hideMark/>
          </w:tcPr>
          <w:p w14:paraId="022BBC0C" w14:textId="77777777" w:rsidR="00B030EA" w:rsidRPr="00DB1EDF" w:rsidRDefault="00B030EA" w:rsidP="006E0524">
            <w:pPr>
              <w:spacing w:line="240" w:lineRule="auto"/>
              <w:rPr>
                <w:ins w:id="151" w:author="Jujia Li" w:date="2026-05-07T11:43:00Z" w16du:dateUtc="2026-05-07T16:43:00Z"/>
                <w:rFonts w:eastAsia="Times New Roman" w:cs="Times New Roman"/>
                <w:color w:val="000000"/>
                <w:sz w:val="20"/>
                <w:szCs w:val="20"/>
                <w:lang w:eastAsia="zh-CN"/>
              </w:rPr>
            </w:pPr>
            <w:ins w:id="152" w:author="Jujia Li" w:date="2026-05-07T11:43:00Z" w16du:dateUtc="2026-05-07T16:43:00Z">
              <w:r w:rsidRPr="00DB1EDF">
                <w:rPr>
                  <w:rFonts w:eastAsia="Times New Roman" w:cs="Times New Roman"/>
                  <w:color w:val="000000"/>
                  <w:sz w:val="20"/>
                  <w:szCs w:val="20"/>
                  <w:lang w:eastAsia="zh-CN"/>
                </w:rPr>
                <w:t>Time Index</w:t>
              </w:r>
            </w:ins>
          </w:p>
        </w:tc>
        <w:tc>
          <w:tcPr>
            <w:tcW w:w="1081" w:type="pct"/>
            <w:noWrap/>
            <w:vAlign w:val="bottom"/>
            <w:hideMark/>
          </w:tcPr>
          <w:p w14:paraId="62D9B701" w14:textId="77777777" w:rsidR="00B030EA" w:rsidRPr="00DB1EDF" w:rsidRDefault="00B030EA" w:rsidP="006E0524">
            <w:pPr>
              <w:spacing w:line="240" w:lineRule="auto"/>
              <w:jc w:val="right"/>
              <w:rPr>
                <w:ins w:id="153" w:author="Jujia Li" w:date="2026-05-07T11:43:00Z" w16du:dateUtc="2026-05-07T16:43:00Z"/>
                <w:rFonts w:eastAsia="Times New Roman" w:cs="Times New Roman"/>
                <w:color w:val="000000"/>
                <w:sz w:val="20"/>
                <w:szCs w:val="20"/>
                <w:lang w:eastAsia="zh-CN"/>
              </w:rPr>
            </w:pPr>
            <w:ins w:id="154" w:author="Jujia Li" w:date="2026-05-07T11:43:00Z" w16du:dateUtc="2026-05-07T16:43:00Z">
              <w:r w:rsidRPr="00DB1EDF">
                <w:rPr>
                  <w:rFonts w:cs="Times New Roman"/>
                  <w:color w:val="000000"/>
                  <w:sz w:val="20"/>
                  <w:szCs w:val="20"/>
                </w:rPr>
                <w:t>0.68 (0.16)</w:t>
              </w:r>
            </w:ins>
          </w:p>
        </w:tc>
        <w:tc>
          <w:tcPr>
            <w:tcW w:w="368" w:type="pct"/>
            <w:vAlign w:val="bottom"/>
          </w:tcPr>
          <w:p w14:paraId="554E865E" w14:textId="77777777" w:rsidR="00B030EA" w:rsidRPr="00DB1EDF" w:rsidRDefault="00B030EA" w:rsidP="006E0524">
            <w:pPr>
              <w:spacing w:line="240" w:lineRule="auto"/>
              <w:rPr>
                <w:ins w:id="155" w:author="Jujia Li" w:date="2026-05-07T11:43:00Z" w16du:dateUtc="2026-05-07T16:43:00Z"/>
                <w:rFonts w:eastAsia="Times New Roman" w:cs="Times New Roman"/>
                <w:color w:val="000000"/>
                <w:sz w:val="20"/>
                <w:szCs w:val="20"/>
                <w:lang w:eastAsia="zh-CN"/>
              </w:rPr>
            </w:pPr>
            <w:ins w:id="156" w:author="Jujia Li" w:date="2026-05-07T11:43:00Z" w16du:dateUtc="2026-05-07T16:43:00Z">
              <w:r w:rsidRPr="00DB1EDF">
                <w:rPr>
                  <w:rFonts w:cs="Times New Roman"/>
                  <w:color w:val="000000"/>
                  <w:sz w:val="20"/>
                  <w:szCs w:val="20"/>
                </w:rPr>
                <w:t>***</w:t>
              </w:r>
            </w:ins>
          </w:p>
        </w:tc>
        <w:tc>
          <w:tcPr>
            <w:tcW w:w="1159" w:type="pct"/>
            <w:noWrap/>
            <w:vAlign w:val="bottom"/>
            <w:hideMark/>
          </w:tcPr>
          <w:p w14:paraId="4085AF4C" w14:textId="77777777" w:rsidR="00B030EA" w:rsidRPr="00DB1EDF" w:rsidRDefault="00B030EA" w:rsidP="006E0524">
            <w:pPr>
              <w:spacing w:line="240" w:lineRule="auto"/>
              <w:jc w:val="right"/>
              <w:rPr>
                <w:ins w:id="157" w:author="Jujia Li" w:date="2026-05-07T11:43:00Z" w16du:dateUtc="2026-05-07T16:43:00Z"/>
                <w:rFonts w:eastAsia="Times New Roman" w:cs="Times New Roman"/>
                <w:color w:val="000000"/>
                <w:sz w:val="20"/>
                <w:szCs w:val="20"/>
                <w:lang w:eastAsia="zh-CN"/>
              </w:rPr>
            </w:pPr>
            <w:ins w:id="158" w:author="Jujia Li" w:date="2026-05-07T11:43:00Z" w16du:dateUtc="2026-05-07T16:43:00Z">
              <w:r w:rsidRPr="00DB1EDF">
                <w:rPr>
                  <w:rFonts w:cs="Times New Roman"/>
                  <w:color w:val="000000"/>
                  <w:sz w:val="20"/>
                  <w:szCs w:val="20"/>
                </w:rPr>
                <w:t>-0.11 (0.05)</w:t>
              </w:r>
            </w:ins>
          </w:p>
        </w:tc>
        <w:tc>
          <w:tcPr>
            <w:tcW w:w="464" w:type="pct"/>
            <w:vAlign w:val="bottom"/>
          </w:tcPr>
          <w:p w14:paraId="63A2C6B5" w14:textId="77777777" w:rsidR="00B030EA" w:rsidRPr="00DB1EDF" w:rsidRDefault="00B030EA" w:rsidP="006E0524">
            <w:pPr>
              <w:spacing w:line="240" w:lineRule="auto"/>
              <w:rPr>
                <w:ins w:id="159" w:author="Jujia Li" w:date="2026-05-07T11:43:00Z" w16du:dateUtc="2026-05-07T16:43:00Z"/>
                <w:rFonts w:eastAsia="Times New Roman" w:cs="Times New Roman"/>
                <w:color w:val="000000"/>
                <w:sz w:val="20"/>
                <w:szCs w:val="20"/>
                <w:lang w:eastAsia="zh-CN"/>
              </w:rPr>
            </w:pPr>
            <w:ins w:id="160" w:author="Jujia Li" w:date="2026-05-07T11:43:00Z" w16du:dateUtc="2026-05-07T16:43:00Z">
              <w:r w:rsidRPr="00DB1EDF">
                <w:rPr>
                  <w:rFonts w:cs="Times New Roman"/>
                  <w:color w:val="000000"/>
                  <w:sz w:val="20"/>
                  <w:szCs w:val="20"/>
                </w:rPr>
                <w:t>*</w:t>
              </w:r>
            </w:ins>
          </w:p>
        </w:tc>
      </w:tr>
      <w:tr w:rsidR="00B030EA" w:rsidRPr="00363117" w14:paraId="53830751" w14:textId="77777777" w:rsidTr="006E0524">
        <w:trPr>
          <w:trHeight w:val="300"/>
          <w:ins w:id="161" w:author="Jujia Li" w:date="2026-05-07T11:43:00Z"/>
        </w:trPr>
        <w:tc>
          <w:tcPr>
            <w:tcW w:w="1928" w:type="pct"/>
            <w:noWrap/>
            <w:vAlign w:val="center"/>
            <w:hideMark/>
          </w:tcPr>
          <w:p w14:paraId="099A5862" w14:textId="77777777" w:rsidR="00B030EA" w:rsidRPr="00DB1EDF" w:rsidRDefault="00B030EA" w:rsidP="006E0524">
            <w:pPr>
              <w:spacing w:line="240" w:lineRule="auto"/>
              <w:rPr>
                <w:ins w:id="162" w:author="Jujia Li" w:date="2026-05-07T11:43:00Z" w16du:dateUtc="2026-05-07T16:43:00Z"/>
                <w:rFonts w:eastAsia="Times New Roman" w:cs="Times New Roman"/>
                <w:color w:val="000000"/>
                <w:sz w:val="20"/>
                <w:szCs w:val="20"/>
                <w:lang w:eastAsia="zh-CN"/>
              </w:rPr>
            </w:pPr>
            <w:ins w:id="163" w:author="Jujia Li" w:date="2026-05-07T11:43:00Z" w16du:dateUtc="2026-05-07T16:43:00Z">
              <w:r w:rsidRPr="00DB1EDF">
                <w:rPr>
                  <w:rFonts w:eastAsia="Times New Roman" w:cs="Times New Roman"/>
                  <w:color w:val="000000"/>
                  <w:sz w:val="20"/>
                  <w:szCs w:val="20"/>
                  <w:lang w:eastAsia="zh-CN"/>
                </w:rPr>
                <w:t>OXYCODONE : Rural_factor3</w:t>
              </w:r>
            </w:ins>
          </w:p>
        </w:tc>
        <w:tc>
          <w:tcPr>
            <w:tcW w:w="1081" w:type="pct"/>
            <w:noWrap/>
            <w:vAlign w:val="bottom"/>
            <w:hideMark/>
          </w:tcPr>
          <w:p w14:paraId="013D6B91" w14:textId="77777777" w:rsidR="00B030EA" w:rsidRPr="00DB1EDF" w:rsidRDefault="00B030EA" w:rsidP="006E0524">
            <w:pPr>
              <w:spacing w:line="240" w:lineRule="auto"/>
              <w:jc w:val="right"/>
              <w:rPr>
                <w:ins w:id="164" w:author="Jujia Li" w:date="2026-05-07T11:43:00Z" w16du:dateUtc="2026-05-07T16:43:00Z"/>
                <w:rFonts w:eastAsia="Times New Roman" w:cs="Times New Roman"/>
                <w:color w:val="000000"/>
                <w:sz w:val="20"/>
                <w:szCs w:val="20"/>
                <w:lang w:eastAsia="zh-CN"/>
              </w:rPr>
            </w:pPr>
            <w:ins w:id="165" w:author="Jujia Li" w:date="2026-05-07T11:43:00Z" w16du:dateUtc="2026-05-07T16:43:00Z">
              <w:r w:rsidRPr="00DB1EDF">
                <w:rPr>
                  <w:rFonts w:cs="Times New Roman"/>
                  <w:color w:val="000000"/>
                  <w:sz w:val="20"/>
                  <w:szCs w:val="20"/>
                </w:rPr>
                <w:t>0.94 (1.73)</w:t>
              </w:r>
            </w:ins>
          </w:p>
        </w:tc>
        <w:tc>
          <w:tcPr>
            <w:tcW w:w="368" w:type="pct"/>
            <w:vAlign w:val="bottom"/>
          </w:tcPr>
          <w:p w14:paraId="2C54437D" w14:textId="77777777" w:rsidR="00B030EA" w:rsidRPr="00DB1EDF" w:rsidRDefault="00B030EA" w:rsidP="006E0524">
            <w:pPr>
              <w:spacing w:line="240" w:lineRule="auto"/>
              <w:rPr>
                <w:ins w:id="16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37ADD386" w14:textId="77777777" w:rsidR="00B030EA" w:rsidRPr="00DB1EDF" w:rsidRDefault="00B030EA" w:rsidP="006E0524">
            <w:pPr>
              <w:spacing w:line="240" w:lineRule="auto"/>
              <w:jc w:val="right"/>
              <w:rPr>
                <w:ins w:id="167" w:author="Jujia Li" w:date="2026-05-07T11:43:00Z" w16du:dateUtc="2026-05-07T16:43:00Z"/>
                <w:rFonts w:eastAsia="Times New Roman" w:cs="Times New Roman"/>
                <w:color w:val="000000"/>
                <w:sz w:val="20"/>
                <w:szCs w:val="20"/>
                <w:lang w:eastAsia="zh-CN"/>
              </w:rPr>
            </w:pPr>
            <w:ins w:id="168" w:author="Jujia Li" w:date="2026-05-07T11:43:00Z" w16du:dateUtc="2026-05-07T16:43:00Z">
              <w:r w:rsidRPr="00DB1EDF">
                <w:rPr>
                  <w:rFonts w:cs="Times New Roman"/>
                  <w:color w:val="000000"/>
                  <w:sz w:val="20"/>
                  <w:szCs w:val="20"/>
                </w:rPr>
                <w:t>-</w:t>
              </w:r>
            </w:ins>
          </w:p>
        </w:tc>
        <w:tc>
          <w:tcPr>
            <w:tcW w:w="464" w:type="pct"/>
            <w:vAlign w:val="bottom"/>
          </w:tcPr>
          <w:p w14:paraId="22989B1A" w14:textId="77777777" w:rsidR="00B030EA" w:rsidRPr="00DB1EDF" w:rsidRDefault="00B030EA" w:rsidP="006E0524">
            <w:pPr>
              <w:spacing w:line="240" w:lineRule="auto"/>
              <w:rPr>
                <w:ins w:id="169" w:author="Jujia Li" w:date="2026-05-07T11:43:00Z" w16du:dateUtc="2026-05-07T16:43:00Z"/>
                <w:rFonts w:eastAsia="Times New Roman" w:cs="Times New Roman"/>
                <w:color w:val="000000"/>
                <w:sz w:val="20"/>
                <w:szCs w:val="20"/>
                <w:lang w:eastAsia="zh-CN"/>
              </w:rPr>
            </w:pPr>
          </w:p>
        </w:tc>
      </w:tr>
      <w:tr w:rsidR="00B030EA" w:rsidRPr="00363117" w14:paraId="309DEF03" w14:textId="77777777" w:rsidTr="006E0524">
        <w:trPr>
          <w:trHeight w:val="300"/>
          <w:ins w:id="170" w:author="Jujia Li" w:date="2026-05-07T11:43:00Z"/>
        </w:trPr>
        <w:tc>
          <w:tcPr>
            <w:tcW w:w="1928" w:type="pct"/>
            <w:noWrap/>
            <w:vAlign w:val="center"/>
            <w:hideMark/>
          </w:tcPr>
          <w:p w14:paraId="64BC8437" w14:textId="77777777" w:rsidR="00B030EA" w:rsidRPr="00DB1EDF" w:rsidRDefault="00B030EA" w:rsidP="006E0524">
            <w:pPr>
              <w:spacing w:line="240" w:lineRule="auto"/>
              <w:rPr>
                <w:ins w:id="171" w:author="Jujia Li" w:date="2026-05-07T11:43:00Z" w16du:dateUtc="2026-05-07T16:43:00Z"/>
                <w:rFonts w:eastAsia="Times New Roman" w:cs="Times New Roman"/>
                <w:color w:val="000000"/>
                <w:sz w:val="20"/>
                <w:szCs w:val="20"/>
                <w:lang w:eastAsia="zh-CN"/>
              </w:rPr>
            </w:pPr>
            <w:ins w:id="172" w:author="Jujia Li" w:date="2026-05-07T11:43:00Z" w16du:dateUtc="2026-05-07T16:43:00Z">
              <w:r w:rsidRPr="00DB1EDF">
                <w:rPr>
                  <w:rFonts w:eastAsia="Times New Roman" w:cs="Times New Roman"/>
                  <w:color w:val="000000"/>
                  <w:sz w:val="20"/>
                  <w:szCs w:val="20"/>
                  <w:lang w:eastAsia="zh-CN"/>
                </w:rPr>
                <w:t>OXYCODONE : Rural_factor4</w:t>
              </w:r>
            </w:ins>
          </w:p>
        </w:tc>
        <w:tc>
          <w:tcPr>
            <w:tcW w:w="1081" w:type="pct"/>
            <w:noWrap/>
            <w:vAlign w:val="bottom"/>
            <w:hideMark/>
          </w:tcPr>
          <w:p w14:paraId="2F29315C" w14:textId="77777777" w:rsidR="00B030EA" w:rsidRPr="00DB1EDF" w:rsidRDefault="00B030EA" w:rsidP="006E0524">
            <w:pPr>
              <w:spacing w:line="240" w:lineRule="auto"/>
              <w:jc w:val="right"/>
              <w:rPr>
                <w:ins w:id="173" w:author="Jujia Li" w:date="2026-05-07T11:43:00Z" w16du:dateUtc="2026-05-07T16:43:00Z"/>
                <w:rFonts w:eastAsia="Times New Roman" w:cs="Times New Roman"/>
                <w:color w:val="000000"/>
                <w:sz w:val="20"/>
                <w:szCs w:val="20"/>
                <w:lang w:eastAsia="zh-CN"/>
              </w:rPr>
            </w:pPr>
            <w:ins w:id="174" w:author="Jujia Li" w:date="2026-05-07T11:43:00Z" w16du:dateUtc="2026-05-07T16:43:00Z">
              <w:r w:rsidRPr="00DB1EDF">
                <w:rPr>
                  <w:rFonts w:cs="Times New Roman"/>
                  <w:color w:val="000000"/>
                  <w:sz w:val="20"/>
                  <w:szCs w:val="20"/>
                </w:rPr>
                <w:t>3.19 (1.59)</w:t>
              </w:r>
            </w:ins>
          </w:p>
        </w:tc>
        <w:tc>
          <w:tcPr>
            <w:tcW w:w="368" w:type="pct"/>
            <w:vAlign w:val="bottom"/>
          </w:tcPr>
          <w:p w14:paraId="5A57682B" w14:textId="77777777" w:rsidR="00B030EA" w:rsidRPr="00DB1EDF" w:rsidRDefault="00B030EA" w:rsidP="006E0524">
            <w:pPr>
              <w:spacing w:line="240" w:lineRule="auto"/>
              <w:rPr>
                <w:ins w:id="175" w:author="Jujia Li" w:date="2026-05-07T11:43:00Z" w16du:dateUtc="2026-05-07T16:43:00Z"/>
                <w:rFonts w:eastAsia="Times New Roman" w:cs="Times New Roman"/>
                <w:color w:val="000000"/>
                <w:sz w:val="20"/>
                <w:szCs w:val="20"/>
                <w:lang w:eastAsia="zh-CN"/>
              </w:rPr>
            </w:pPr>
            <w:ins w:id="176" w:author="Jujia Li" w:date="2026-05-07T11:43:00Z" w16du:dateUtc="2026-05-07T16:43:00Z">
              <w:r w:rsidRPr="00DB1EDF">
                <w:rPr>
                  <w:rFonts w:cs="Times New Roman"/>
                  <w:color w:val="000000"/>
                  <w:sz w:val="20"/>
                  <w:szCs w:val="20"/>
                </w:rPr>
                <w:t>*</w:t>
              </w:r>
            </w:ins>
          </w:p>
        </w:tc>
        <w:tc>
          <w:tcPr>
            <w:tcW w:w="1159" w:type="pct"/>
            <w:noWrap/>
            <w:vAlign w:val="bottom"/>
            <w:hideMark/>
          </w:tcPr>
          <w:p w14:paraId="664419FA" w14:textId="77777777" w:rsidR="00B030EA" w:rsidRPr="00DB1EDF" w:rsidRDefault="00B030EA" w:rsidP="006E0524">
            <w:pPr>
              <w:spacing w:line="240" w:lineRule="auto"/>
              <w:jc w:val="right"/>
              <w:rPr>
                <w:ins w:id="177" w:author="Jujia Li" w:date="2026-05-07T11:43:00Z" w16du:dateUtc="2026-05-07T16:43:00Z"/>
                <w:rFonts w:eastAsia="Times New Roman" w:cs="Times New Roman"/>
                <w:color w:val="000000"/>
                <w:sz w:val="20"/>
                <w:szCs w:val="20"/>
                <w:lang w:eastAsia="zh-CN"/>
              </w:rPr>
            </w:pPr>
            <w:ins w:id="178" w:author="Jujia Li" w:date="2026-05-07T11:43:00Z" w16du:dateUtc="2026-05-07T16:43:00Z">
              <w:r w:rsidRPr="00DB1EDF">
                <w:rPr>
                  <w:rFonts w:cs="Times New Roman"/>
                  <w:color w:val="000000"/>
                  <w:sz w:val="20"/>
                  <w:szCs w:val="20"/>
                </w:rPr>
                <w:t>-</w:t>
              </w:r>
            </w:ins>
          </w:p>
        </w:tc>
        <w:tc>
          <w:tcPr>
            <w:tcW w:w="464" w:type="pct"/>
            <w:vAlign w:val="bottom"/>
          </w:tcPr>
          <w:p w14:paraId="5DA57C49" w14:textId="77777777" w:rsidR="00B030EA" w:rsidRPr="00DB1EDF" w:rsidRDefault="00B030EA" w:rsidP="006E0524">
            <w:pPr>
              <w:spacing w:line="240" w:lineRule="auto"/>
              <w:rPr>
                <w:ins w:id="179" w:author="Jujia Li" w:date="2026-05-07T11:43:00Z" w16du:dateUtc="2026-05-07T16:43:00Z"/>
                <w:rFonts w:eastAsia="Times New Roman" w:cs="Times New Roman"/>
                <w:color w:val="000000"/>
                <w:sz w:val="20"/>
                <w:szCs w:val="20"/>
                <w:lang w:eastAsia="zh-CN"/>
              </w:rPr>
            </w:pPr>
          </w:p>
        </w:tc>
      </w:tr>
      <w:tr w:rsidR="00B030EA" w:rsidRPr="00363117" w14:paraId="732513EF" w14:textId="77777777" w:rsidTr="006E0524">
        <w:trPr>
          <w:trHeight w:val="300"/>
          <w:ins w:id="180" w:author="Jujia Li" w:date="2026-05-07T11:43:00Z"/>
        </w:trPr>
        <w:tc>
          <w:tcPr>
            <w:tcW w:w="1928" w:type="pct"/>
            <w:noWrap/>
            <w:vAlign w:val="center"/>
            <w:hideMark/>
          </w:tcPr>
          <w:p w14:paraId="35E70E8C" w14:textId="77777777" w:rsidR="00B030EA" w:rsidRPr="00DB1EDF" w:rsidRDefault="00B030EA" w:rsidP="006E0524">
            <w:pPr>
              <w:spacing w:line="240" w:lineRule="auto"/>
              <w:rPr>
                <w:ins w:id="181" w:author="Jujia Li" w:date="2026-05-07T11:43:00Z" w16du:dateUtc="2026-05-07T16:43:00Z"/>
                <w:rFonts w:eastAsia="Times New Roman" w:cs="Times New Roman"/>
                <w:color w:val="000000"/>
                <w:sz w:val="20"/>
                <w:szCs w:val="20"/>
                <w:lang w:eastAsia="zh-CN"/>
              </w:rPr>
            </w:pPr>
            <w:ins w:id="182" w:author="Jujia Li" w:date="2026-05-07T11:43:00Z" w16du:dateUtc="2026-05-07T16:43:00Z">
              <w:r w:rsidRPr="00DB1EDF">
                <w:rPr>
                  <w:rFonts w:eastAsia="Times New Roman" w:cs="Times New Roman"/>
                  <w:color w:val="000000"/>
                  <w:sz w:val="20"/>
                  <w:szCs w:val="20"/>
                  <w:lang w:eastAsia="zh-CN"/>
                </w:rPr>
                <w:t>OXYCODONE : Rural_factor5</w:t>
              </w:r>
            </w:ins>
          </w:p>
        </w:tc>
        <w:tc>
          <w:tcPr>
            <w:tcW w:w="1081" w:type="pct"/>
            <w:noWrap/>
            <w:vAlign w:val="bottom"/>
            <w:hideMark/>
          </w:tcPr>
          <w:p w14:paraId="7C25DD22" w14:textId="77777777" w:rsidR="00B030EA" w:rsidRPr="00DB1EDF" w:rsidRDefault="00B030EA" w:rsidP="006E0524">
            <w:pPr>
              <w:spacing w:line="240" w:lineRule="auto"/>
              <w:jc w:val="right"/>
              <w:rPr>
                <w:ins w:id="183" w:author="Jujia Li" w:date="2026-05-07T11:43:00Z" w16du:dateUtc="2026-05-07T16:43:00Z"/>
                <w:rFonts w:eastAsia="Times New Roman" w:cs="Times New Roman"/>
                <w:color w:val="000000"/>
                <w:sz w:val="20"/>
                <w:szCs w:val="20"/>
                <w:lang w:eastAsia="zh-CN"/>
              </w:rPr>
            </w:pPr>
            <w:ins w:id="184" w:author="Jujia Li" w:date="2026-05-07T11:43:00Z" w16du:dateUtc="2026-05-07T16:43:00Z">
              <w:r w:rsidRPr="00DB1EDF">
                <w:rPr>
                  <w:rFonts w:cs="Times New Roman"/>
                  <w:color w:val="000000"/>
                  <w:sz w:val="20"/>
                  <w:szCs w:val="20"/>
                </w:rPr>
                <w:t>0.39 (2.46)</w:t>
              </w:r>
            </w:ins>
          </w:p>
        </w:tc>
        <w:tc>
          <w:tcPr>
            <w:tcW w:w="368" w:type="pct"/>
            <w:vAlign w:val="bottom"/>
          </w:tcPr>
          <w:p w14:paraId="53A15E1B" w14:textId="77777777" w:rsidR="00B030EA" w:rsidRPr="00DB1EDF" w:rsidRDefault="00B030EA" w:rsidP="006E0524">
            <w:pPr>
              <w:spacing w:line="240" w:lineRule="auto"/>
              <w:rPr>
                <w:ins w:id="185"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0A41C47" w14:textId="77777777" w:rsidR="00B030EA" w:rsidRPr="00DB1EDF" w:rsidRDefault="00B030EA" w:rsidP="006E0524">
            <w:pPr>
              <w:spacing w:line="240" w:lineRule="auto"/>
              <w:jc w:val="right"/>
              <w:rPr>
                <w:ins w:id="186" w:author="Jujia Li" w:date="2026-05-07T11:43:00Z" w16du:dateUtc="2026-05-07T16:43:00Z"/>
                <w:rFonts w:eastAsia="Times New Roman" w:cs="Times New Roman"/>
                <w:color w:val="000000"/>
                <w:sz w:val="20"/>
                <w:szCs w:val="20"/>
                <w:lang w:eastAsia="zh-CN"/>
              </w:rPr>
            </w:pPr>
            <w:ins w:id="187" w:author="Jujia Li" w:date="2026-05-07T11:43:00Z" w16du:dateUtc="2026-05-07T16:43:00Z">
              <w:r w:rsidRPr="00DB1EDF">
                <w:rPr>
                  <w:rFonts w:cs="Times New Roman"/>
                  <w:color w:val="000000"/>
                  <w:sz w:val="20"/>
                  <w:szCs w:val="20"/>
                </w:rPr>
                <w:t>-</w:t>
              </w:r>
            </w:ins>
          </w:p>
        </w:tc>
        <w:tc>
          <w:tcPr>
            <w:tcW w:w="464" w:type="pct"/>
            <w:vAlign w:val="bottom"/>
          </w:tcPr>
          <w:p w14:paraId="62DDD444" w14:textId="77777777" w:rsidR="00B030EA" w:rsidRPr="00DB1EDF" w:rsidRDefault="00B030EA" w:rsidP="006E0524">
            <w:pPr>
              <w:spacing w:line="240" w:lineRule="auto"/>
              <w:rPr>
                <w:ins w:id="188" w:author="Jujia Li" w:date="2026-05-07T11:43:00Z" w16du:dateUtc="2026-05-07T16:43:00Z"/>
                <w:rFonts w:eastAsia="Times New Roman" w:cs="Times New Roman"/>
                <w:color w:val="000000"/>
                <w:sz w:val="20"/>
                <w:szCs w:val="20"/>
                <w:lang w:eastAsia="zh-CN"/>
              </w:rPr>
            </w:pPr>
          </w:p>
        </w:tc>
      </w:tr>
      <w:tr w:rsidR="00B030EA" w:rsidRPr="00363117" w14:paraId="06E32DA0" w14:textId="77777777" w:rsidTr="006E0524">
        <w:trPr>
          <w:trHeight w:val="300"/>
          <w:ins w:id="189" w:author="Jujia Li" w:date="2026-05-07T11:43:00Z"/>
        </w:trPr>
        <w:tc>
          <w:tcPr>
            <w:tcW w:w="1928" w:type="pct"/>
            <w:noWrap/>
            <w:vAlign w:val="center"/>
            <w:hideMark/>
          </w:tcPr>
          <w:p w14:paraId="707AB2DB" w14:textId="77777777" w:rsidR="00B030EA" w:rsidRPr="00DB1EDF" w:rsidRDefault="00B030EA" w:rsidP="006E0524">
            <w:pPr>
              <w:spacing w:line="240" w:lineRule="auto"/>
              <w:rPr>
                <w:ins w:id="190" w:author="Jujia Li" w:date="2026-05-07T11:43:00Z" w16du:dateUtc="2026-05-07T16:43:00Z"/>
                <w:rFonts w:eastAsia="Times New Roman" w:cs="Times New Roman"/>
                <w:color w:val="000000"/>
                <w:sz w:val="20"/>
                <w:szCs w:val="20"/>
                <w:lang w:eastAsia="zh-CN"/>
              </w:rPr>
            </w:pPr>
            <w:ins w:id="191" w:author="Jujia Li" w:date="2026-05-07T11:43:00Z" w16du:dateUtc="2026-05-07T16:43:00Z">
              <w:r w:rsidRPr="00DB1EDF">
                <w:rPr>
                  <w:rFonts w:eastAsia="Times New Roman" w:cs="Times New Roman"/>
                  <w:color w:val="000000"/>
                  <w:sz w:val="20"/>
                  <w:szCs w:val="20"/>
                  <w:lang w:eastAsia="zh-CN"/>
                </w:rPr>
                <w:t>OXYCODONE : Rural_factor6</w:t>
              </w:r>
            </w:ins>
          </w:p>
        </w:tc>
        <w:tc>
          <w:tcPr>
            <w:tcW w:w="1081" w:type="pct"/>
            <w:noWrap/>
            <w:vAlign w:val="bottom"/>
            <w:hideMark/>
          </w:tcPr>
          <w:p w14:paraId="2E2C5F4A" w14:textId="77777777" w:rsidR="00B030EA" w:rsidRPr="00DB1EDF" w:rsidRDefault="00B030EA" w:rsidP="006E0524">
            <w:pPr>
              <w:spacing w:line="240" w:lineRule="auto"/>
              <w:jc w:val="right"/>
              <w:rPr>
                <w:ins w:id="192" w:author="Jujia Li" w:date="2026-05-07T11:43:00Z" w16du:dateUtc="2026-05-07T16:43:00Z"/>
                <w:rFonts w:eastAsia="Times New Roman" w:cs="Times New Roman"/>
                <w:color w:val="000000"/>
                <w:sz w:val="20"/>
                <w:szCs w:val="20"/>
                <w:lang w:eastAsia="zh-CN"/>
              </w:rPr>
            </w:pPr>
            <w:ins w:id="193" w:author="Jujia Li" w:date="2026-05-07T11:43:00Z" w16du:dateUtc="2026-05-07T16:43:00Z">
              <w:r w:rsidRPr="00DB1EDF">
                <w:rPr>
                  <w:rFonts w:cs="Times New Roman"/>
                  <w:color w:val="000000"/>
                  <w:sz w:val="20"/>
                  <w:szCs w:val="20"/>
                </w:rPr>
                <w:t>1.37 (1.67)</w:t>
              </w:r>
            </w:ins>
          </w:p>
        </w:tc>
        <w:tc>
          <w:tcPr>
            <w:tcW w:w="368" w:type="pct"/>
            <w:vAlign w:val="bottom"/>
          </w:tcPr>
          <w:p w14:paraId="77506ABA" w14:textId="77777777" w:rsidR="00B030EA" w:rsidRPr="00DB1EDF" w:rsidRDefault="00B030EA" w:rsidP="006E0524">
            <w:pPr>
              <w:spacing w:line="240" w:lineRule="auto"/>
              <w:rPr>
                <w:ins w:id="19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631B6165" w14:textId="77777777" w:rsidR="00B030EA" w:rsidRPr="00DB1EDF" w:rsidRDefault="00B030EA" w:rsidP="006E0524">
            <w:pPr>
              <w:spacing w:line="240" w:lineRule="auto"/>
              <w:jc w:val="right"/>
              <w:rPr>
                <w:ins w:id="195" w:author="Jujia Li" w:date="2026-05-07T11:43:00Z" w16du:dateUtc="2026-05-07T16:43:00Z"/>
                <w:rFonts w:eastAsia="Times New Roman" w:cs="Times New Roman"/>
                <w:color w:val="000000"/>
                <w:sz w:val="20"/>
                <w:szCs w:val="20"/>
                <w:lang w:eastAsia="zh-CN"/>
              </w:rPr>
            </w:pPr>
            <w:ins w:id="196" w:author="Jujia Li" w:date="2026-05-07T11:43:00Z" w16du:dateUtc="2026-05-07T16:43:00Z">
              <w:r w:rsidRPr="00DB1EDF">
                <w:rPr>
                  <w:rFonts w:cs="Times New Roman"/>
                  <w:color w:val="000000"/>
                  <w:sz w:val="20"/>
                  <w:szCs w:val="20"/>
                </w:rPr>
                <w:t>-</w:t>
              </w:r>
            </w:ins>
          </w:p>
        </w:tc>
        <w:tc>
          <w:tcPr>
            <w:tcW w:w="464" w:type="pct"/>
            <w:vAlign w:val="bottom"/>
          </w:tcPr>
          <w:p w14:paraId="2C745B66" w14:textId="77777777" w:rsidR="00B030EA" w:rsidRPr="00DB1EDF" w:rsidRDefault="00B030EA" w:rsidP="006E0524">
            <w:pPr>
              <w:spacing w:line="240" w:lineRule="auto"/>
              <w:rPr>
                <w:ins w:id="197" w:author="Jujia Li" w:date="2026-05-07T11:43:00Z" w16du:dateUtc="2026-05-07T16:43:00Z"/>
                <w:rFonts w:eastAsia="Times New Roman" w:cs="Times New Roman"/>
                <w:color w:val="000000"/>
                <w:sz w:val="20"/>
                <w:szCs w:val="20"/>
                <w:lang w:eastAsia="zh-CN"/>
              </w:rPr>
            </w:pPr>
          </w:p>
        </w:tc>
      </w:tr>
      <w:tr w:rsidR="00B030EA" w:rsidRPr="00363117" w14:paraId="70E72ECD" w14:textId="77777777" w:rsidTr="006E0524">
        <w:trPr>
          <w:trHeight w:val="300"/>
          <w:ins w:id="198" w:author="Jujia Li" w:date="2026-05-07T11:43:00Z"/>
        </w:trPr>
        <w:tc>
          <w:tcPr>
            <w:tcW w:w="1928" w:type="pct"/>
            <w:noWrap/>
            <w:vAlign w:val="center"/>
            <w:hideMark/>
          </w:tcPr>
          <w:p w14:paraId="545A173C" w14:textId="77777777" w:rsidR="00B030EA" w:rsidRPr="00DB1EDF" w:rsidRDefault="00B030EA" w:rsidP="006E0524">
            <w:pPr>
              <w:spacing w:line="240" w:lineRule="auto"/>
              <w:rPr>
                <w:ins w:id="199" w:author="Jujia Li" w:date="2026-05-07T11:43:00Z" w16du:dateUtc="2026-05-07T16:43:00Z"/>
                <w:rFonts w:eastAsia="Times New Roman" w:cs="Times New Roman"/>
                <w:color w:val="000000"/>
                <w:sz w:val="20"/>
                <w:szCs w:val="20"/>
                <w:lang w:val="it-IT" w:eastAsia="zh-CN"/>
              </w:rPr>
            </w:pPr>
            <w:ins w:id="200" w:author="Jujia Li" w:date="2026-05-07T11:43:00Z" w16du:dateUtc="2026-05-07T16:43:00Z">
              <w:r w:rsidRPr="00DB1EDF">
                <w:rPr>
                  <w:rFonts w:eastAsia="Times New Roman" w:cs="Times New Roman"/>
                  <w:color w:val="000000"/>
                  <w:sz w:val="20"/>
                  <w:szCs w:val="20"/>
                  <w:lang w:val="it-IT" w:eastAsia="zh-CN"/>
                </w:rPr>
                <w:t>OXYCODONE : Gini Index</w:t>
              </w:r>
            </w:ins>
          </w:p>
        </w:tc>
        <w:tc>
          <w:tcPr>
            <w:tcW w:w="1081" w:type="pct"/>
            <w:noWrap/>
            <w:vAlign w:val="bottom"/>
            <w:hideMark/>
          </w:tcPr>
          <w:p w14:paraId="1F3A36E9" w14:textId="77777777" w:rsidR="00B030EA" w:rsidRPr="00DB1EDF" w:rsidRDefault="00B030EA" w:rsidP="006E0524">
            <w:pPr>
              <w:spacing w:line="240" w:lineRule="auto"/>
              <w:jc w:val="right"/>
              <w:rPr>
                <w:ins w:id="201" w:author="Jujia Li" w:date="2026-05-07T11:43:00Z" w16du:dateUtc="2026-05-07T16:43:00Z"/>
                <w:rFonts w:eastAsia="Times New Roman" w:cs="Times New Roman"/>
                <w:color w:val="000000"/>
                <w:sz w:val="20"/>
                <w:szCs w:val="20"/>
                <w:lang w:eastAsia="zh-CN"/>
              </w:rPr>
            </w:pPr>
            <w:ins w:id="202" w:author="Jujia Li" w:date="2026-05-07T11:43:00Z" w16du:dateUtc="2026-05-07T16:43:00Z">
              <w:r w:rsidRPr="00DB1EDF">
                <w:rPr>
                  <w:rFonts w:cs="Times New Roman"/>
                  <w:color w:val="000000"/>
                  <w:sz w:val="20"/>
                  <w:szCs w:val="20"/>
                </w:rPr>
                <w:t>-0.63 (0.48)</w:t>
              </w:r>
            </w:ins>
          </w:p>
        </w:tc>
        <w:tc>
          <w:tcPr>
            <w:tcW w:w="368" w:type="pct"/>
            <w:vAlign w:val="bottom"/>
          </w:tcPr>
          <w:p w14:paraId="17594185" w14:textId="77777777" w:rsidR="00B030EA" w:rsidRPr="00DB1EDF" w:rsidRDefault="00B030EA" w:rsidP="006E0524">
            <w:pPr>
              <w:spacing w:line="240" w:lineRule="auto"/>
              <w:rPr>
                <w:ins w:id="203"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633399F" w14:textId="77777777" w:rsidR="00B030EA" w:rsidRPr="00DB1EDF" w:rsidRDefault="00B030EA" w:rsidP="006E0524">
            <w:pPr>
              <w:spacing w:line="240" w:lineRule="auto"/>
              <w:jc w:val="right"/>
              <w:rPr>
                <w:ins w:id="204" w:author="Jujia Li" w:date="2026-05-07T11:43:00Z" w16du:dateUtc="2026-05-07T16:43:00Z"/>
                <w:rFonts w:eastAsia="Times New Roman" w:cs="Times New Roman"/>
                <w:color w:val="000000"/>
                <w:sz w:val="20"/>
                <w:szCs w:val="20"/>
                <w:lang w:eastAsia="zh-CN"/>
              </w:rPr>
            </w:pPr>
            <w:ins w:id="205" w:author="Jujia Li" w:date="2026-05-07T11:43:00Z" w16du:dateUtc="2026-05-07T16:43:00Z">
              <w:r w:rsidRPr="00DB1EDF">
                <w:rPr>
                  <w:rFonts w:cs="Times New Roman"/>
                  <w:color w:val="000000"/>
                  <w:sz w:val="20"/>
                  <w:szCs w:val="20"/>
                </w:rPr>
                <w:t>-</w:t>
              </w:r>
            </w:ins>
          </w:p>
        </w:tc>
        <w:tc>
          <w:tcPr>
            <w:tcW w:w="464" w:type="pct"/>
            <w:vAlign w:val="bottom"/>
          </w:tcPr>
          <w:p w14:paraId="06366C58" w14:textId="77777777" w:rsidR="00B030EA" w:rsidRPr="00DB1EDF" w:rsidRDefault="00B030EA" w:rsidP="006E0524">
            <w:pPr>
              <w:spacing w:line="240" w:lineRule="auto"/>
              <w:rPr>
                <w:ins w:id="206" w:author="Jujia Li" w:date="2026-05-07T11:43:00Z" w16du:dateUtc="2026-05-07T16:43:00Z"/>
                <w:rFonts w:eastAsia="Times New Roman" w:cs="Times New Roman"/>
                <w:color w:val="000000"/>
                <w:sz w:val="20"/>
                <w:szCs w:val="20"/>
                <w:lang w:eastAsia="zh-CN"/>
              </w:rPr>
            </w:pPr>
          </w:p>
        </w:tc>
      </w:tr>
      <w:tr w:rsidR="00B030EA" w:rsidRPr="00363117" w14:paraId="43B6D89E" w14:textId="77777777" w:rsidTr="006E0524">
        <w:trPr>
          <w:trHeight w:val="300"/>
          <w:ins w:id="207" w:author="Jujia Li" w:date="2026-05-07T11:43:00Z"/>
        </w:trPr>
        <w:tc>
          <w:tcPr>
            <w:tcW w:w="1928" w:type="pct"/>
            <w:noWrap/>
            <w:vAlign w:val="center"/>
            <w:hideMark/>
          </w:tcPr>
          <w:p w14:paraId="6FFB6F92" w14:textId="77777777" w:rsidR="00B030EA" w:rsidRPr="00DB1EDF" w:rsidRDefault="00B030EA" w:rsidP="006E0524">
            <w:pPr>
              <w:spacing w:line="240" w:lineRule="auto"/>
              <w:rPr>
                <w:ins w:id="208" w:author="Jujia Li" w:date="2026-05-07T11:43:00Z" w16du:dateUtc="2026-05-07T16:43:00Z"/>
                <w:rFonts w:eastAsia="Times New Roman" w:cs="Times New Roman"/>
                <w:color w:val="000000"/>
                <w:sz w:val="20"/>
                <w:szCs w:val="20"/>
                <w:lang w:eastAsia="zh-CN"/>
              </w:rPr>
            </w:pPr>
            <w:ins w:id="209" w:author="Jujia Li" w:date="2026-05-07T11:43:00Z" w16du:dateUtc="2026-05-07T16:43:00Z">
              <w:r w:rsidRPr="00DB1EDF">
                <w:rPr>
                  <w:rFonts w:eastAsia="Times New Roman" w:cs="Times New Roman"/>
                  <w:color w:val="000000"/>
                  <w:sz w:val="20"/>
                  <w:szCs w:val="20"/>
                  <w:lang w:eastAsia="zh-CN"/>
                </w:rPr>
                <w:t>OXYCODONE : Poverty Rate</w:t>
              </w:r>
            </w:ins>
          </w:p>
        </w:tc>
        <w:tc>
          <w:tcPr>
            <w:tcW w:w="1081" w:type="pct"/>
            <w:noWrap/>
            <w:vAlign w:val="bottom"/>
            <w:hideMark/>
          </w:tcPr>
          <w:p w14:paraId="1BF4330C" w14:textId="77777777" w:rsidR="00B030EA" w:rsidRPr="00DB1EDF" w:rsidRDefault="00B030EA" w:rsidP="006E0524">
            <w:pPr>
              <w:spacing w:line="240" w:lineRule="auto"/>
              <w:jc w:val="right"/>
              <w:rPr>
                <w:ins w:id="210" w:author="Jujia Li" w:date="2026-05-07T11:43:00Z" w16du:dateUtc="2026-05-07T16:43:00Z"/>
                <w:rFonts w:eastAsia="Times New Roman" w:cs="Times New Roman"/>
                <w:color w:val="000000"/>
                <w:sz w:val="20"/>
                <w:szCs w:val="20"/>
                <w:lang w:eastAsia="zh-CN"/>
              </w:rPr>
            </w:pPr>
            <w:ins w:id="211" w:author="Jujia Li" w:date="2026-05-07T11:43:00Z" w16du:dateUtc="2026-05-07T16:43:00Z">
              <w:r w:rsidRPr="00DB1EDF">
                <w:rPr>
                  <w:rFonts w:cs="Times New Roman"/>
                  <w:color w:val="000000"/>
                  <w:sz w:val="20"/>
                  <w:szCs w:val="20"/>
                </w:rPr>
                <w:t>-0.35 (0.69)</w:t>
              </w:r>
            </w:ins>
          </w:p>
        </w:tc>
        <w:tc>
          <w:tcPr>
            <w:tcW w:w="368" w:type="pct"/>
            <w:vAlign w:val="bottom"/>
          </w:tcPr>
          <w:p w14:paraId="02570258" w14:textId="77777777" w:rsidR="00B030EA" w:rsidRPr="00DB1EDF" w:rsidRDefault="00B030EA" w:rsidP="006E0524">
            <w:pPr>
              <w:spacing w:line="240" w:lineRule="auto"/>
              <w:rPr>
                <w:ins w:id="212"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F01992C" w14:textId="77777777" w:rsidR="00B030EA" w:rsidRPr="00DB1EDF" w:rsidRDefault="00B030EA" w:rsidP="006E0524">
            <w:pPr>
              <w:spacing w:line="240" w:lineRule="auto"/>
              <w:jc w:val="right"/>
              <w:rPr>
                <w:ins w:id="213" w:author="Jujia Li" w:date="2026-05-07T11:43:00Z" w16du:dateUtc="2026-05-07T16:43:00Z"/>
                <w:rFonts w:eastAsia="Times New Roman" w:cs="Times New Roman"/>
                <w:color w:val="000000"/>
                <w:sz w:val="20"/>
                <w:szCs w:val="20"/>
                <w:lang w:eastAsia="zh-CN"/>
              </w:rPr>
            </w:pPr>
            <w:ins w:id="214" w:author="Jujia Li" w:date="2026-05-07T11:43:00Z" w16du:dateUtc="2026-05-07T16:43:00Z">
              <w:r w:rsidRPr="00DB1EDF">
                <w:rPr>
                  <w:rFonts w:cs="Times New Roman"/>
                  <w:color w:val="000000"/>
                  <w:sz w:val="20"/>
                  <w:szCs w:val="20"/>
                </w:rPr>
                <w:t>-</w:t>
              </w:r>
            </w:ins>
          </w:p>
        </w:tc>
        <w:tc>
          <w:tcPr>
            <w:tcW w:w="464" w:type="pct"/>
            <w:vAlign w:val="bottom"/>
          </w:tcPr>
          <w:p w14:paraId="5B5E1775" w14:textId="77777777" w:rsidR="00B030EA" w:rsidRPr="00DB1EDF" w:rsidRDefault="00B030EA" w:rsidP="006E0524">
            <w:pPr>
              <w:spacing w:line="240" w:lineRule="auto"/>
              <w:rPr>
                <w:ins w:id="215" w:author="Jujia Li" w:date="2026-05-07T11:43:00Z" w16du:dateUtc="2026-05-07T16:43:00Z"/>
                <w:rFonts w:eastAsia="Times New Roman" w:cs="Times New Roman"/>
                <w:color w:val="000000"/>
                <w:sz w:val="20"/>
                <w:szCs w:val="20"/>
                <w:lang w:eastAsia="zh-CN"/>
              </w:rPr>
            </w:pPr>
          </w:p>
        </w:tc>
      </w:tr>
      <w:tr w:rsidR="00B030EA" w:rsidRPr="00363117" w14:paraId="42BC3E36" w14:textId="77777777" w:rsidTr="006E0524">
        <w:trPr>
          <w:trHeight w:val="300"/>
          <w:ins w:id="216" w:author="Jujia Li" w:date="2026-05-07T11:43:00Z"/>
        </w:trPr>
        <w:tc>
          <w:tcPr>
            <w:tcW w:w="1928" w:type="pct"/>
            <w:noWrap/>
            <w:vAlign w:val="center"/>
            <w:hideMark/>
          </w:tcPr>
          <w:p w14:paraId="58A0FB91" w14:textId="77777777" w:rsidR="00B030EA" w:rsidRPr="00DB1EDF" w:rsidRDefault="00B030EA" w:rsidP="006E0524">
            <w:pPr>
              <w:spacing w:line="240" w:lineRule="auto"/>
              <w:rPr>
                <w:ins w:id="217" w:author="Jujia Li" w:date="2026-05-07T11:43:00Z" w16du:dateUtc="2026-05-07T16:43:00Z"/>
                <w:rFonts w:eastAsia="Times New Roman" w:cs="Times New Roman"/>
                <w:color w:val="000000"/>
                <w:sz w:val="20"/>
                <w:szCs w:val="20"/>
                <w:lang w:eastAsia="zh-CN"/>
              </w:rPr>
            </w:pPr>
            <w:ins w:id="218" w:author="Jujia Li" w:date="2026-05-07T11:43:00Z" w16du:dateUtc="2026-05-07T16:43:00Z">
              <w:r w:rsidRPr="00DB1EDF">
                <w:rPr>
                  <w:rFonts w:eastAsia="Times New Roman" w:cs="Times New Roman"/>
                  <w:color w:val="000000"/>
                  <w:sz w:val="20"/>
                  <w:szCs w:val="20"/>
                  <w:lang w:eastAsia="zh-CN"/>
                </w:rPr>
                <w:t>OXYCODONE : No-insurance Rate</w:t>
              </w:r>
            </w:ins>
          </w:p>
        </w:tc>
        <w:tc>
          <w:tcPr>
            <w:tcW w:w="1081" w:type="pct"/>
            <w:noWrap/>
            <w:vAlign w:val="bottom"/>
            <w:hideMark/>
          </w:tcPr>
          <w:p w14:paraId="32DFBF2C" w14:textId="77777777" w:rsidR="00B030EA" w:rsidRPr="00DB1EDF" w:rsidRDefault="00B030EA" w:rsidP="006E0524">
            <w:pPr>
              <w:spacing w:line="240" w:lineRule="auto"/>
              <w:jc w:val="right"/>
              <w:rPr>
                <w:ins w:id="219" w:author="Jujia Li" w:date="2026-05-07T11:43:00Z" w16du:dateUtc="2026-05-07T16:43:00Z"/>
                <w:rFonts w:eastAsia="Times New Roman" w:cs="Times New Roman"/>
                <w:color w:val="000000"/>
                <w:sz w:val="20"/>
                <w:szCs w:val="20"/>
                <w:lang w:eastAsia="zh-CN"/>
              </w:rPr>
            </w:pPr>
            <w:ins w:id="220" w:author="Jujia Li" w:date="2026-05-07T11:43:00Z" w16du:dateUtc="2026-05-07T16:43:00Z">
              <w:r w:rsidRPr="00DB1EDF">
                <w:rPr>
                  <w:rFonts w:cs="Times New Roman"/>
                  <w:color w:val="000000"/>
                  <w:sz w:val="20"/>
                  <w:szCs w:val="20"/>
                </w:rPr>
                <w:t>-0.08 (0.38)</w:t>
              </w:r>
            </w:ins>
          </w:p>
        </w:tc>
        <w:tc>
          <w:tcPr>
            <w:tcW w:w="368" w:type="pct"/>
            <w:vAlign w:val="bottom"/>
          </w:tcPr>
          <w:p w14:paraId="4CB5B820" w14:textId="77777777" w:rsidR="00B030EA" w:rsidRPr="00DB1EDF" w:rsidRDefault="00B030EA" w:rsidP="006E0524">
            <w:pPr>
              <w:spacing w:line="240" w:lineRule="auto"/>
              <w:rPr>
                <w:ins w:id="221"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26585DA" w14:textId="77777777" w:rsidR="00B030EA" w:rsidRPr="00DB1EDF" w:rsidRDefault="00B030EA" w:rsidP="006E0524">
            <w:pPr>
              <w:spacing w:line="240" w:lineRule="auto"/>
              <w:jc w:val="right"/>
              <w:rPr>
                <w:ins w:id="222" w:author="Jujia Li" w:date="2026-05-07T11:43:00Z" w16du:dateUtc="2026-05-07T16:43:00Z"/>
                <w:rFonts w:eastAsia="Times New Roman" w:cs="Times New Roman"/>
                <w:color w:val="000000"/>
                <w:sz w:val="20"/>
                <w:szCs w:val="20"/>
                <w:lang w:eastAsia="zh-CN"/>
              </w:rPr>
            </w:pPr>
            <w:ins w:id="223" w:author="Jujia Li" w:date="2026-05-07T11:43:00Z" w16du:dateUtc="2026-05-07T16:43:00Z">
              <w:r w:rsidRPr="00DB1EDF">
                <w:rPr>
                  <w:rFonts w:cs="Times New Roman"/>
                  <w:color w:val="000000"/>
                  <w:sz w:val="20"/>
                  <w:szCs w:val="20"/>
                </w:rPr>
                <w:t>-</w:t>
              </w:r>
            </w:ins>
          </w:p>
        </w:tc>
        <w:tc>
          <w:tcPr>
            <w:tcW w:w="464" w:type="pct"/>
            <w:vAlign w:val="bottom"/>
          </w:tcPr>
          <w:p w14:paraId="3BCD016B" w14:textId="77777777" w:rsidR="00B030EA" w:rsidRPr="00DB1EDF" w:rsidRDefault="00B030EA" w:rsidP="006E0524">
            <w:pPr>
              <w:spacing w:line="240" w:lineRule="auto"/>
              <w:rPr>
                <w:ins w:id="224" w:author="Jujia Li" w:date="2026-05-07T11:43:00Z" w16du:dateUtc="2026-05-07T16:43:00Z"/>
                <w:rFonts w:eastAsia="Times New Roman" w:cs="Times New Roman"/>
                <w:color w:val="000000"/>
                <w:sz w:val="20"/>
                <w:szCs w:val="20"/>
                <w:lang w:eastAsia="zh-CN"/>
              </w:rPr>
            </w:pPr>
          </w:p>
        </w:tc>
      </w:tr>
      <w:tr w:rsidR="00B030EA" w:rsidRPr="00363117" w14:paraId="27EAFDCD" w14:textId="77777777" w:rsidTr="006E0524">
        <w:trPr>
          <w:trHeight w:val="300"/>
          <w:ins w:id="225" w:author="Jujia Li" w:date="2026-05-07T11:43:00Z"/>
        </w:trPr>
        <w:tc>
          <w:tcPr>
            <w:tcW w:w="1928" w:type="pct"/>
            <w:noWrap/>
            <w:vAlign w:val="center"/>
            <w:hideMark/>
          </w:tcPr>
          <w:p w14:paraId="4AAB7D60" w14:textId="77777777" w:rsidR="00B030EA" w:rsidRPr="00DB1EDF" w:rsidRDefault="00B030EA" w:rsidP="006E0524">
            <w:pPr>
              <w:spacing w:line="240" w:lineRule="auto"/>
              <w:rPr>
                <w:ins w:id="226" w:author="Jujia Li" w:date="2026-05-07T11:43:00Z" w16du:dateUtc="2026-05-07T16:43:00Z"/>
                <w:rFonts w:eastAsia="Times New Roman" w:cs="Times New Roman"/>
                <w:color w:val="000000"/>
                <w:sz w:val="20"/>
                <w:szCs w:val="20"/>
                <w:lang w:eastAsia="zh-CN"/>
              </w:rPr>
            </w:pPr>
            <w:ins w:id="227" w:author="Jujia Li" w:date="2026-05-07T11:43:00Z" w16du:dateUtc="2026-05-07T16:43:00Z">
              <w:r w:rsidRPr="00DB1EDF">
                <w:rPr>
                  <w:rFonts w:eastAsia="Times New Roman" w:cs="Times New Roman"/>
                  <w:color w:val="000000"/>
                  <w:sz w:val="20"/>
                  <w:szCs w:val="20"/>
                  <w:lang w:eastAsia="zh-CN"/>
                </w:rPr>
                <w:t>OXYCODONE : Time Index</w:t>
              </w:r>
            </w:ins>
          </w:p>
        </w:tc>
        <w:tc>
          <w:tcPr>
            <w:tcW w:w="1081" w:type="pct"/>
            <w:noWrap/>
            <w:vAlign w:val="bottom"/>
            <w:hideMark/>
          </w:tcPr>
          <w:p w14:paraId="2FF5AAF6" w14:textId="77777777" w:rsidR="00B030EA" w:rsidRPr="00DB1EDF" w:rsidRDefault="00B030EA" w:rsidP="006E0524">
            <w:pPr>
              <w:spacing w:line="240" w:lineRule="auto"/>
              <w:jc w:val="right"/>
              <w:rPr>
                <w:ins w:id="228" w:author="Jujia Li" w:date="2026-05-07T11:43:00Z" w16du:dateUtc="2026-05-07T16:43:00Z"/>
                <w:rFonts w:eastAsia="Times New Roman" w:cs="Times New Roman"/>
                <w:color w:val="000000"/>
                <w:sz w:val="20"/>
                <w:szCs w:val="20"/>
                <w:lang w:eastAsia="zh-CN"/>
              </w:rPr>
            </w:pPr>
            <w:ins w:id="229" w:author="Jujia Li" w:date="2026-05-07T11:43:00Z" w16du:dateUtc="2026-05-07T16:43:00Z">
              <w:r w:rsidRPr="00DB1EDF">
                <w:rPr>
                  <w:rFonts w:cs="Times New Roman"/>
                  <w:color w:val="000000"/>
                  <w:sz w:val="20"/>
                  <w:szCs w:val="20"/>
                </w:rPr>
                <w:t>-0.07 (0.12)</w:t>
              </w:r>
            </w:ins>
          </w:p>
        </w:tc>
        <w:tc>
          <w:tcPr>
            <w:tcW w:w="368" w:type="pct"/>
            <w:vAlign w:val="bottom"/>
          </w:tcPr>
          <w:p w14:paraId="7EAC6619" w14:textId="77777777" w:rsidR="00B030EA" w:rsidRPr="00DB1EDF" w:rsidRDefault="00B030EA" w:rsidP="006E0524">
            <w:pPr>
              <w:spacing w:line="240" w:lineRule="auto"/>
              <w:rPr>
                <w:ins w:id="230"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36D5B8E8" w14:textId="77777777" w:rsidR="00B030EA" w:rsidRPr="00DB1EDF" w:rsidRDefault="00B030EA" w:rsidP="006E0524">
            <w:pPr>
              <w:spacing w:line="240" w:lineRule="auto"/>
              <w:jc w:val="right"/>
              <w:rPr>
                <w:ins w:id="231" w:author="Jujia Li" w:date="2026-05-07T11:43:00Z" w16du:dateUtc="2026-05-07T16:43:00Z"/>
                <w:rFonts w:eastAsia="Times New Roman" w:cs="Times New Roman"/>
                <w:color w:val="000000"/>
                <w:sz w:val="20"/>
                <w:szCs w:val="20"/>
                <w:lang w:eastAsia="zh-CN"/>
              </w:rPr>
            </w:pPr>
            <w:ins w:id="232" w:author="Jujia Li" w:date="2026-05-07T11:43:00Z" w16du:dateUtc="2026-05-07T16:43:00Z">
              <w:r w:rsidRPr="00DB1EDF">
                <w:rPr>
                  <w:rFonts w:cs="Times New Roman"/>
                  <w:color w:val="000000"/>
                  <w:sz w:val="20"/>
                  <w:szCs w:val="20"/>
                </w:rPr>
                <w:t>-</w:t>
              </w:r>
            </w:ins>
          </w:p>
        </w:tc>
        <w:tc>
          <w:tcPr>
            <w:tcW w:w="464" w:type="pct"/>
            <w:vAlign w:val="bottom"/>
          </w:tcPr>
          <w:p w14:paraId="40235E71" w14:textId="77777777" w:rsidR="00B030EA" w:rsidRPr="00DB1EDF" w:rsidRDefault="00B030EA" w:rsidP="006E0524">
            <w:pPr>
              <w:spacing w:line="240" w:lineRule="auto"/>
              <w:rPr>
                <w:ins w:id="233" w:author="Jujia Li" w:date="2026-05-07T11:43:00Z" w16du:dateUtc="2026-05-07T16:43:00Z"/>
                <w:rFonts w:eastAsia="Times New Roman" w:cs="Times New Roman"/>
                <w:color w:val="000000"/>
                <w:sz w:val="20"/>
                <w:szCs w:val="20"/>
                <w:lang w:eastAsia="zh-CN"/>
              </w:rPr>
            </w:pPr>
          </w:p>
        </w:tc>
      </w:tr>
      <w:tr w:rsidR="00B030EA" w:rsidRPr="00363117" w14:paraId="6D72FB3F" w14:textId="77777777" w:rsidTr="006E0524">
        <w:trPr>
          <w:trHeight w:val="300"/>
          <w:ins w:id="234" w:author="Jujia Li" w:date="2026-05-07T11:43:00Z"/>
        </w:trPr>
        <w:tc>
          <w:tcPr>
            <w:tcW w:w="1928" w:type="pct"/>
            <w:noWrap/>
            <w:vAlign w:val="center"/>
            <w:hideMark/>
          </w:tcPr>
          <w:p w14:paraId="7D1778C3" w14:textId="77777777" w:rsidR="00B030EA" w:rsidRPr="00DB1EDF" w:rsidRDefault="00B030EA" w:rsidP="006E0524">
            <w:pPr>
              <w:spacing w:line="240" w:lineRule="auto"/>
              <w:rPr>
                <w:ins w:id="235" w:author="Jujia Li" w:date="2026-05-07T11:43:00Z" w16du:dateUtc="2026-05-07T16:43:00Z"/>
                <w:rFonts w:eastAsia="Times New Roman" w:cs="Times New Roman"/>
                <w:color w:val="000000"/>
                <w:sz w:val="20"/>
                <w:szCs w:val="20"/>
                <w:lang w:eastAsia="zh-CN"/>
              </w:rPr>
            </w:pPr>
            <w:ins w:id="236" w:author="Jujia Li" w:date="2026-05-07T11:43:00Z" w16du:dateUtc="2026-05-07T16:43:00Z">
              <w:r w:rsidRPr="00DB1EDF">
                <w:rPr>
                  <w:rFonts w:eastAsia="Times New Roman" w:cs="Times New Roman"/>
                  <w:color w:val="000000"/>
                  <w:sz w:val="20"/>
                  <w:szCs w:val="20"/>
                  <w:lang w:eastAsia="zh-CN"/>
                </w:rPr>
                <w:t>BUPRENORPHINE :  Rural_factor3</w:t>
              </w:r>
            </w:ins>
          </w:p>
        </w:tc>
        <w:tc>
          <w:tcPr>
            <w:tcW w:w="1081" w:type="pct"/>
            <w:noWrap/>
            <w:vAlign w:val="bottom"/>
            <w:hideMark/>
          </w:tcPr>
          <w:p w14:paraId="0880C223" w14:textId="77777777" w:rsidR="00B030EA" w:rsidRPr="00DB1EDF" w:rsidRDefault="00B030EA" w:rsidP="006E0524">
            <w:pPr>
              <w:spacing w:line="240" w:lineRule="auto"/>
              <w:jc w:val="right"/>
              <w:rPr>
                <w:ins w:id="237" w:author="Jujia Li" w:date="2026-05-07T11:43:00Z" w16du:dateUtc="2026-05-07T16:43:00Z"/>
                <w:rFonts w:eastAsia="Times New Roman" w:cs="Times New Roman"/>
                <w:color w:val="000000"/>
                <w:sz w:val="20"/>
                <w:szCs w:val="20"/>
                <w:lang w:eastAsia="zh-CN"/>
              </w:rPr>
            </w:pPr>
            <w:ins w:id="238" w:author="Jujia Li" w:date="2026-05-07T11:43:00Z" w16du:dateUtc="2026-05-07T16:43:00Z">
              <w:r w:rsidRPr="00DB1EDF">
                <w:rPr>
                  <w:rFonts w:cs="Times New Roman"/>
                  <w:color w:val="000000"/>
                  <w:sz w:val="20"/>
                  <w:szCs w:val="20"/>
                </w:rPr>
                <w:t>0.15 (0.68)</w:t>
              </w:r>
            </w:ins>
          </w:p>
        </w:tc>
        <w:tc>
          <w:tcPr>
            <w:tcW w:w="368" w:type="pct"/>
            <w:vAlign w:val="bottom"/>
          </w:tcPr>
          <w:p w14:paraId="4EA45E67" w14:textId="77777777" w:rsidR="00B030EA" w:rsidRPr="00DB1EDF" w:rsidRDefault="00B030EA" w:rsidP="006E0524">
            <w:pPr>
              <w:spacing w:line="240" w:lineRule="auto"/>
              <w:rPr>
                <w:ins w:id="239"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12C67D46" w14:textId="77777777" w:rsidR="00B030EA" w:rsidRPr="00DB1EDF" w:rsidRDefault="00B030EA" w:rsidP="006E0524">
            <w:pPr>
              <w:spacing w:line="240" w:lineRule="auto"/>
              <w:jc w:val="right"/>
              <w:rPr>
                <w:ins w:id="240" w:author="Jujia Li" w:date="2026-05-07T11:43:00Z" w16du:dateUtc="2026-05-07T16:43:00Z"/>
                <w:rFonts w:eastAsia="Times New Roman" w:cs="Times New Roman"/>
                <w:color w:val="000000"/>
                <w:sz w:val="20"/>
                <w:szCs w:val="20"/>
                <w:lang w:eastAsia="zh-CN"/>
              </w:rPr>
            </w:pPr>
            <w:ins w:id="241" w:author="Jujia Li" w:date="2026-05-07T11:43:00Z" w16du:dateUtc="2026-05-07T16:43:00Z">
              <w:r w:rsidRPr="00DB1EDF">
                <w:rPr>
                  <w:rFonts w:cs="Times New Roman"/>
                  <w:color w:val="000000"/>
                  <w:sz w:val="20"/>
                  <w:szCs w:val="20"/>
                </w:rPr>
                <w:t>-</w:t>
              </w:r>
            </w:ins>
          </w:p>
        </w:tc>
        <w:tc>
          <w:tcPr>
            <w:tcW w:w="464" w:type="pct"/>
            <w:vAlign w:val="bottom"/>
          </w:tcPr>
          <w:p w14:paraId="63C09076" w14:textId="77777777" w:rsidR="00B030EA" w:rsidRPr="00DB1EDF" w:rsidRDefault="00B030EA" w:rsidP="006E0524">
            <w:pPr>
              <w:spacing w:line="240" w:lineRule="auto"/>
              <w:rPr>
                <w:ins w:id="242" w:author="Jujia Li" w:date="2026-05-07T11:43:00Z" w16du:dateUtc="2026-05-07T16:43:00Z"/>
                <w:rFonts w:eastAsia="Times New Roman" w:cs="Times New Roman"/>
                <w:color w:val="000000"/>
                <w:sz w:val="20"/>
                <w:szCs w:val="20"/>
                <w:lang w:eastAsia="zh-CN"/>
              </w:rPr>
            </w:pPr>
          </w:p>
        </w:tc>
      </w:tr>
      <w:tr w:rsidR="00B030EA" w:rsidRPr="00363117" w14:paraId="2C7170C6" w14:textId="77777777" w:rsidTr="006E0524">
        <w:trPr>
          <w:trHeight w:val="300"/>
          <w:ins w:id="243" w:author="Jujia Li" w:date="2026-05-07T11:43:00Z"/>
        </w:trPr>
        <w:tc>
          <w:tcPr>
            <w:tcW w:w="1928" w:type="pct"/>
            <w:noWrap/>
            <w:vAlign w:val="center"/>
            <w:hideMark/>
          </w:tcPr>
          <w:p w14:paraId="6F1D8DCE" w14:textId="77777777" w:rsidR="00B030EA" w:rsidRPr="00DB1EDF" w:rsidRDefault="00B030EA" w:rsidP="006E0524">
            <w:pPr>
              <w:spacing w:line="240" w:lineRule="auto"/>
              <w:rPr>
                <w:ins w:id="244" w:author="Jujia Li" w:date="2026-05-07T11:43:00Z" w16du:dateUtc="2026-05-07T16:43:00Z"/>
                <w:rFonts w:eastAsia="Times New Roman" w:cs="Times New Roman"/>
                <w:color w:val="000000"/>
                <w:sz w:val="20"/>
                <w:szCs w:val="20"/>
                <w:lang w:eastAsia="zh-CN"/>
              </w:rPr>
            </w:pPr>
            <w:ins w:id="245" w:author="Jujia Li" w:date="2026-05-07T11:43:00Z" w16du:dateUtc="2026-05-07T16:43:00Z">
              <w:r w:rsidRPr="00DB1EDF">
                <w:rPr>
                  <w:rFonts w:eastAsia="Times New Roman" w:cs="Times New Roman"/>
                  <w:color w:val="000000"/>
                  <w:sz w:val="20"/>
                  <w:szCs w:val="20"/>
                  <w:lang w:eastAsia="zh-CN"/>
                </w:rPr>
                <w:t>BUPRENORPHINE :  Rural_factor4</w:t>
              </w:r>
            </w:ins>
          </w:p>
        </w:tc>
        <w:tc>
          <w:tcPr>
            <w:tcW w:w="1081" w:type="pct"/>
            <w:noWrap/>
            <w:vAlign w:val="bottom"/>
            <w:hideMark/>
          </w:tcPr>
          <w:p w14:paraId="5BD603A8" w14:textId="77777777" w:rsidR="00B030EA" w:rsidRPr="00DB1EDF" w:rsidRDefault="00B030EA" w:rsidP="006E0524">
            <w:pPr>
              <w:spacing w:line="240" w:lineRule="auto"/>
              <w:jc w:val="right"/>
              <w:rPr>
                <w:ins w:id="246" w:author="Jujia Li" w:date="2026-05-07T11:43:00Z" w16du:dateUtc="2026-05-07T16:43:00Z"/>
                <w:rFonts w:eastAsia="Times New Roman" w:cs="Times New Roman"/>
                <w:color w:val="000000"/>
                <w:sz w:val="20"/>
                <w:szCs w:val="20"/>
                <w:lang w:eastAsia="zh-CN"/>
              </w:rPr>
            </w:pPr>
            <w:ins w:id="247" w:author="Jujia Li" w:date="2026-05-07T11:43:00Z" w16du:dateUtc="2026-05-07T16:43:00Z">
              <w:r w:rsidRPr="00DB1EDF">
                <w:rPr>
                  <w:rFonts w:cs="Times New Roman"/>
                  <w:color w:val="000000"/>
                  <w:sz w:val="20"/>
                  <w:szCs w:val="20"/>
                </w:rPr>
                <w:t>0.14 (0.38)</w:t>
              </w:r>
            </w:ins>
          </w:p>
        </w:tc>
        <w:tc>
          <w:tcPr>
            <w:tcW w:w="368" w:type="pct"/>
            <w:vAlign w:val="bottom"/>
          </w:tcPr>
          <w:p w14:paraId="3C572C8F" w14:textId="77777777" w:rsidR="00B030EA" w:rsidRPr="00DB1EDF" w:rsidRDefault="00B030EA" w:rsidP="006E0524">
            <w:pPr>
              <w:spacing w:line="240" w:lineRule="auto"/>
              <w:rPr>
                <w:ins w:id="248"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7552C55" w14:textId="77777777" w:rsidR="00B030EA" w:rsidRPr="00DB1EDF" w:rsidRDefault="00B030EA" w:rsidP="006E0524">
            <w:pPr>
              <w:spacing w:line="240" w:lineRule="auto"/>
              <w:jc w:val="right"/>
              <w:rPr>
                <w:ins w:id="249" w:author="Jujia Li" w:date="2026-05-07T11:43:00Z" w16du:dateUtc="2026-05-07T16:43:00Z"/>
                <w:rFonts w:eastAsia="Times New Roman" w:cs="Times New Roman"/>
                <w:color w:val="000000"/>
                <w:sz w:val="20"/>
                <w:szCs w:val="20"/>
                <w:lang w:eastAsia="zh-CN"/>
              </w:rPr>
            </w:pPr>
            <w:ins w:id="250" w:author="Jujia Li" w:date="2026-05-07T11:43:00Z" w16du:dateUtc="2026-05-07T16:43:00Z">
              <w:r w:rsidRPr="00DB1EDF">
                <w:rPr>
                  <w:rFonts w:cs="Times New Roman"/>
                  <w:color w:val="000000"/>
                  <w:sz w:val="20"/>
                  <w:szCs w:val="20"/>
                </w:rPr>
                <w:t>-</w:t>
              </w:r>
            </w:ins>
          </w:p>
        </w:tc>
        <w:tc>
          <w:tcPr>
            <w:tcW w:w="464" w:type="pct"/>
            <w:vAlign w:val="bottom"/>
          </w:tcPr>
          <w:p w14:paraId="1992B689" w14:textId="77777777" w:rsidR="00B030EA" w:rsidRPr="00DB1EDF" w:rsidRDefault="00B030EA" w:rsidP="006E0524">
            <w:pPr>
              <w:spacing w:line="240" w:lineRule="auto"/>
              <w:rPr>
                <w:ins w:id="251" w:author="Jujia Li" w:date="2026-05-07T11:43:00Z" w16du:dateUtc="2026-05-07T16:43:00Z"/>
                <w:rFonts w:eastAsia="Times New Roman" w:cs="Times New Roman"/>
                <w:color w:val="000000"/>
                <w:sz w:val="20"/>
                <w:szCs w:val="20"/>
                <w:lang w:eastAsia="zh-CN"/>
              </w:rPr>
            </w:pPr>
          </w:p>
        </w:tc>
      </w:tr>
      <w:tr w:rsidR="00B030EA" w:rsidRPr="00363117" w14:paraId="012373AF" w14:textId="77777777" w:rsidTr="006E0524">
        <w:trPr>
          <w:trHeight w:val="300"/>
          <w:ins w:id="252" w:author="Jujia Li" w:date="2026-05-07T11:43:00Z"/>
        </w:trPr>
        <w:tc>
          <w:tcPr>
            <w:tcW w:w="1928" w:type="pct"/>
            <w:noWrap/>
            <w:vAlign w:val="center"/>
            <w:hideMark/>
          </w:tcPr>
          <w:p w14:paraId="17002EF4" w14:textId="77777777" w:rsidR="00B030EA" w:rsidRPr="00DB1EDF" w:rsidRDefault="00B030EA" w:rsidP="006E0524">
            <w:pPr>
              <w:spacing w:line="240" w:lineRule="auto"/>
              <w:rPr>
                <w:ins w:id="253" w:author="Jujia Li" w:date="2026-05-07T11:43:00Z" w16du:dateUtc="2026-05-07T16:43:00Z"/>
                <w:rFonts w:eastAsia="Times New Roman" w:cs="Times New Roman"/>
                <w:color w:val="000000"/>
                <w:sz w:val="20"/>
                <w:szCs w:val="20"/>
                <w:lang w:eastAsia="zh-CN"/>
              </w:rPr>
            </w:pPr>
            <w:ins w:id="254" w:author="Jujia Li" w:date="2026-05-07T11:43:00Z" w16du:dateUtc="2026-05-07T16:43:00Z">
              <w:r w:rsidRPr="00DB1EDF">
                <w:rPr>
                  <w:rFonts w:eastAsia="Times New Roman" w:cs="Times New Roman"/>
                  <w:color w:val="000000"/>
                  <w:sz w:val="20"/>
                  <w:szCs w:val="20"/>
                  <w:lang w:eastAsia="zh-CN"/>
                </w:rPr>
                <w:t>BUPRENORPHINE :  Rural_factor5</w:t>
              </w:r>
            </w:ins>
          </w:p>
        </w:tc>
        <w:tc>
          <w:tcPr>
            <w:tcW w:w="1081" w:type="pct"/>
            <w:noWrap/>
            <w:vAlign w:val="bottom"/>
            <w:hideMark/>
          </w:tcPr>
          <w:p w14:paraId="7D160401" w14:textId="77777777" w:rsidR="00B030EA" w:rsidRPr="00DB1EDF" w:rsidRDefault="00B030EA" w:rsidP="006E0524">
            <w:pPr>
              <w:spacing w:line="240" w:lineRule="auto"/>
              <w:jc w:val="right"/>
              <w:rPr>
                <w:ins w:id="255" w:author="Jujia Li" w:date="2026-05-07T11:43:00Z" w16du:dateUtc="2026-05-07T16:43:00Z"/>
                <w:rFonts w:eastAsia="Times New Roman" w:cs="Times New Roman"/>
                <w:color w:val="000000"/>
                <w:sz w:val="20"/>
                <w:szCs w:val="20"/>
                <w:lang w:eastAsia="zh-CN"/>
              </w:rPr>
            </w:pPr>
            <w:ins w:id="256" w:author="Jujia Li" w:date="2026-05-07T11:43:00Z" w16du:dateUtc="2026-05-07T16:43:00Z">
              <w:r w:rsidRPr="00DB1EDF">
                <w:rPr>
                  <w:rFonts w:cs="Times New Roman"/>
                  <w:color w:val="000000"/>
                  <w:sz w:val="20"/>
                  <w:szCs w:val="20"/>
                </w:rPr>
                <w:t>-0.47 (0.65)</w:t>
              </w:r>
            </w:ins>
          </w:p>
        </w:tc>
        <w:tc>
          <w:tcPr>
            <w:tcW w:w="368" w:type="pct"/>
            <w:vAlign w:val="bottom"/>
          </w:tcPr>
          <w:p w14:paraId="50A49180" w14:textId="77777777" w:rsidR="00B030EA" w:rsidRPr="00DB1EDF" w:rsidRDefault="00B030EA" w:rsidP="006E0524">
            <w:pPr>
              <w:spacing w:line="240" w:lineRule="auto"/>
              <w:rPr>
                <w:ins w:id="257"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46EAE25" w14:textId="77777777" w:rsidR="00B030EA" w:rsidRPr="00DB1EDF" w:rsidRDefault="00B030EA" w:rsidP="006E0524">
            <w:pPr>
              <w:spacing w:line="240" w:lineRule="auto"/>
              <w:jc w:val="right"/>
              <w:rPr>
                <w:ins w:id="258" w:author="Jujia Li" w:date="2026-05-07T11:43:00Z" w16du:dateUtc="2026-05-07T16:43:00Z"/>
                <w:rFonts w:eastAsia="Times New Roman" w:cs="Times New Roman"/>
                <w:color w:val="000000"/>
                <w:sz w:val="20"/>
                <w:szCs w:val="20"/>
                <w:lang w:eastAsia="zh-CN"/>
              </w:rPr>
            </w:pPr>
            <w:ins w:id="259" w:author="Jujia Li" w:date="2026-05-07T11:43:00Z" w16du:dateUtc="2026-05-07T16:43:00Z">
              <w:r w:rsidRPr="00DB1EDF">
                <w:rPr>
                  <w:rFonts w:cs="Times New Roman"/>
                  <w:color w:val="000000"/>
                  <w:sz w:val="20"/>
                  <w:szCs w:val="20"/>
                </w:rPr>
                <w:t>-</w:t>
              </w:r>
            </w:ins>
          </w:p>
        </w:tc>
        <w:tc>
          <w:tcPr>
            <w:tcW w:w="464" w:type="pct"/>
            <w:vAlign w:val="bottom"/>
          </w:tcPr>
          <w:p w14:paraId="351BA8B2" w14:textId="77777777" w:rsidR="00B030EA" w:rsidRPr="00DB1EDF" w:rsidRDefault="00B030EA" w:rsidP="006E0524">
            <w:pPr>
              <w:spacing w:line="240" w:lineRule="auto"/>
              <w:rPr>
                <w:ins w:id="260" w:author="Jujia Li" w:date="2026-05-07T11:43:00Z" w16du:dateUtc="2026-05-07T16:43:00Z"/>
                <w:rFonts w:eastAsia="Times New Roman" w:cs="Times New Roman"/>
                <w:color w:val="000000"/>
                <w:sz w:val="20"/>
                <w:szCs w:val="20"/>
                <w:lang w:eastAsia="zh-CN"/>
              </w:rPr>
            </w:pPr>
          </w:p>
        </w:tc>
      </w:tr>
      <w:tr w:rsidR="00B030EA" w:rsidRPr="00363117" w14:paraId="5AB0FA92" w14:textId="77777777" w:rsidTr="006E0524">
        <w:trPr>
          <w:trHeight w:val="300"/>
          <w:ins w:id="261" w:author="Jujia Li" w:date="2026-05-07T11:43:00Z"/>
        </w:trPr>
        <w:tc>
          <w:tcPr>
            <w:tcW w:w="1928" w:type="pct"/>
            <w:noWrap/>
            <w:vAlign w:val="center"/>
            <w:hideMark/>
          </w:tcPr>
          <w:p w14:paraId="4819AAD5" w14:textId="77777777" w:rsidR="00B030EA" w:rsidRPr="00DB1EDF" w:rsidRDefault="00B030EA" w:rsidP="006E0524">
            <w:pPr>
              <w:spacing w:line="240" w:lineRule="auto"/>
              <w:rPr>
                <w:ins w:id="262" w:author="Jujia Li" w:date="2026-05-07T11:43:00Z" w16du:dateUtc="2026-05-07T16:43:00Z"/>
                <w:rFonts w:eastAsia="Times New Roman" w:cs="Times New Roman"/>
                <w:color w:val="000000"/>
                <w:sz w:val="20"/>
                <w:szCs w:val="20"/>
                <w:lang w:eastAsia="zh-CN"/>
              </w:rPr>
            </w:pPr>
            <w:ins w:id="263" w:author="Jujia Li" w:date="2026-05-07T11:43:00Z" w16du:dateUtc="2026-05-07T16:43:00Z">
              <w:r w:rsidRPr="00DB1EDF">
                <w:rPr>
                  <w:rFonts w:eastAsia="Times New Roman" w:cs="Times New Roman"/>
                  <w:color w:val="000000"/>
                  <w:sz w:val="20"/>
                  <w:szCs w:val="20"/>
                  <w:lang w:eastAsia="zh-CN"/>
                </w:rPr>
                <w:t>BUPRENORPHINE :  Rural_factor6</w:t>
              </w:r>
            </w:ins>
          </w:p>
        </w:tc>
        <w:tc>
          <w:tcPr>
            <w:tcW w:w="1081" w:type="pct"/>
            <w:noWrap/>
            <w:vAlign w:val="bottom"/>
            <w:hideMark/>
          </w:tcPr>
          <w:p w14:paraId="1BBB984E" w14:textId="77777777" w:rsidR="00B030EA" w:rsidRPr="00DB1EDF" w:rsidRDefault="00B030EA" w:rsidP="006E0524">
            <w:pPr>
              <w:spacing w:line="240" w:lineRule="auto"/>
              <w:jc w:val="right"/>
              <w:rPr>
                <w:ins w:id="264" w:author="Jujia Li" w:date="2026-05-07T11:43:00Z" w16du:dateUtc="2026-05-07T16:43:00Z"/>
                <w:rFonts w:eastAsia="Times New Roman" w:cs="Times New Roman"/>
                <w:color w:val="000000"/>
                <w:sz w:val="20"/>
                <w:szCs w:val="20"/>
                <w:lang w:eastAsia="zh-CN"/>
              </w:rPr>
            </w:pPr>
            <w:ins w:id="265" w:author="Jujia Li" w:date="2026-05-07T11:43:00Z" w16du:dateUtc="2026-05-07T16:43:00Z">
              <w:r w:rsidRPr="00DB1EDF">
                <w:rPr>
                  <w:rFonts w:cs="Times New Roman"/>
                  <w:color w:val="000000"/>
                  <w:sz w:val="20"/>
                  <w:szCs w:val="20"/>
                </w:rPr>
                <w:t>0.30 (0.48)</w:t>
              </w:r>
            </w:ins>
          </w:p>
        </w:tc>
        <w:tc>
          <w:tcPr>
            <w:tcW w:w="368" w:type="pct"/>
            <w:vAlign w:val="bottom"/>
          </w:tcPr>
          <w:p w14:paraId="06CEAEFF" w14:textId="77777777" w:rsidR="00B030EA" w:rsidRPr="00DB1EDF" w:rsidRDefault="00B030EA" w:rsidP="006E0524">
            <w:pPr>
              <w:spacing w:line="240" w:lineRule="auto"/>
              <w:rPr>
                <w:ins w:id="26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421C2B21" w14:textId="77777777" w:rsidR="00B030EA" w:rsidRPr="00DB1EDF" w:rsidRDefault="00B030EA" w:rsidP="006E0524">
            <w:pPr>
              <w:spacing w:line="240" w:lineRule="auto"/>
              <w:jc w:val="right"/>
              <w:rPr>
                <w:ins w:id="267" w:author="Jujia Li" w:date="2026-05-07T11:43:00Z" w16du:dateUtc="2026-05-07T16:43:00Z"/>
                <w:rFonts w:eastAsia="Times New Roman" w:cs="Times New Roman"/>
                <w:color w:val="000000"/>
                <w:sz w:val="20"/>
                <w:szCs w:val="20"/>
                <w:lang w:eastAsia="zh-CN"/>
              </w:rPr>
            </w:pPr>
            <w:ins w:id="268" w:author="Jujia Li" w:date="2026-05-07T11:43:00Z" w16du:dateUtc="2026-05-07T16:43:00Z">
              <w:r w:rsidRPr="00DB1EDF">
                <w:rPr>
                  <w:rFonts w:cs="Times New Roman"/>
                  <w:color w:val="000000"/>
                  <w:sz w:val="20"/>
                  <w:szCs w:val="20"/>
                </w:rPr>
                <w:t>-</w:t>
              </w:r>
            </w:ins>
          </w:p>
        </w:tc>
        <w:tc>
          <w:tcPr>
            <w:tcW w:w="464" w:type="pct"/>
            <w:vAlign w:val="bottom"/>
          </w:tcPr>
          <w:p w14:paraId="4DAF5732" w14:textId="77777777" w:rsidR="00B030EA" w:rsidRPr="00DB1EDF" w:rsidRDefault="00B030EA" w:rsidP="006E0524">
            <w:pPr>
              <w:spacing w:line="240" w:lineRule="auto"/>
              <w:rPr>
                <w:ins w:id="269" w:author="Jujia Li" w:date="2026-05-07T11:43:00Z" w16du:dateUtc="2026-05-07T16:43:00Z"/>
                <w:rFonts w:eastAsia="Times New Roman" w:cs="Times New Roman"/>
                <w:color w:val="000000"/>
                <w:sz w:val="20"/>
                <w:szCs w:val="20"/>
                <w:lang w:eastAsia="zh-CN"/>
              </w:rPr>
            </w:pPr>
          </w:p>
        </w:tc>
      </w:tr>
      <w:tr w:rsidR="00B030EA" w:rsidRPr="00363117" w14:paraId="6AB5BB2F" w14:textId="77777777" w:rsidTr="006E0524">
        <w:trPr>
          <w:trHeight w:val="300"/>
          <w:ins w:id="270" w:author="Jujia Li" w:date="2026-05-07T11:43:00Z"/>
        </w:trPr>
        <w:tc>
          <w:tcPr>
            <w:tcW w:w="1928" w:type="pct"/>
            <w:noWrap/>
            <w:vAlign w:val="center"/>
            <w:hideMark/>
          </w:tcPr>
          <w:p w14:paraId="528991F9" w14:textId="77777777" w:rsidR="00B030EA" w:rsidRPr="00DB1EDF" w:rsidRDefault="00B030EA" w:rsidP="006E0524">
            <w:pPr>
              <w:spacing w:line="240" w:lineRule="auto"/>
              <w:rPr>
                <w:ins w:id="271" w:author="Jujia Li" w:date="2026-05-07T11:43:00Z" w16du:dateUtc="2026-05-07T16:43:00Z"/>
                <w:rFonts w:eastAsia="Times New Roman" w:cs="Times New Roman"/>
                <w:color w:val="000000"/>
                <w:sz w:val="20"/>
                <w:szCs w:val="20"/>
                <w:lang w:val="it-IT" w:eastAsia="zh-CN"/>
              </w:rPr>
            </w:pPr>
            <w:ins w:id="272" w:author="Jujia Li" w:date="2026-05-07T11:43:00Z" w16du:dateUtc="2026-05-07T16:43:00Z">
              <w:r w:rsidRPr="00DB1EDF">
                <w:rPr>
                  <w:rFonts w:eastAsia="Times New Roman" w:cs="Times New Roman"/>
                  <w:color w:val="000000"/>
                  <w:sz w:val="20"/>
                  <w:szCs w:val="20"/>
                  <w:lang w:val="it-IT" w:eastAsia="zh-CN"/>
                </w:rPr>
                <w:t>BUPRENORPHINE : Gini Index</w:t>
              </w:r>
            </w:ins>
          </w:p>
        </w:tc>
        <w:tc>
          <w:tcPr>
            <w:tcW w:w="1081" w:type="pct"/>
            <w:noWrap/>
            <w:vAlign w:val="bottom"/>
            <w:hideMark/>
          </w:tcPr>
          <w:p w14:paraId="02B1DC9F" w14:textId="77777777" w:rsidR="00B030EA" w:rsidRPr="00DB1EDF" w:rsidRDefault="00B030EA" w:rsidP="006E0524">
            <w:pPr>
              <w:spacing w:line="240" w:lineRule="auto"/>
              <w:jc w:val="right"/>
              <w:rPr>
                <w:ins w:id="273" w:author="Jujia Li" w:date="2026-05-07T11:43:00Z" w16du:dateUtc="2026-05-07T16:43:00Z"/>
                <w:rFonts w:eastAsia="Times New Roman" w:cs="Times New Roman"/>
                <w:color w:val="000000"/>
                <w:sz w:val="20"/>
                <w:szCs w:val="20"/>
                <w:lang w:eastAsia="zh-CN"/>
              </w:rPr>
            </w:pPr>
            <w:ins w:id="274" w:author="Jujia Li" w:date="2026-05-07T11:43:00Z" w16du:dateUtc="2026-05-07T16:43:00Z">
              <w:r w:rsidRPr="00DB1EDF">
                <w:rPr>
                  <w:rFonts w:cs="Times New Roman"/>
                  <w:color w:val="000000"/>
                  <w:sz w:val="20"/>
                  <w:szCs w:val="20"/>
                </w:rPr>
                <w:t>0.26 (0.22)</w:t>
              </w:r>
            </w:ins>
          </w:p>
        </w:tc>
        <w:tc>
          <w:tcPr>
            <w:tcW w:w="368" w:type="pct"/>
            <w:vAlign w:val="bottom"/>
          </w:tcPr>
          <w:p w14:paraId="7C696719" w14:textId="77777777" w:rsidR="00B030EA" w:rsidRPr="00DB1EDF" w:rsidRDefault="00B030EA" w:rsidP="006E0524">
            <w:pPr>
              <w:spacing w:line="240" w:lineRule="auto"/>
              <w:rPr>
                <w:ins w:id="275"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2A511C8" w14:textId="77777777" w:rsidR="00B030EA" w:rsidRPr="00DB1EDF" w:rsidRDefault="00B030EA" w:rsidP="006E0524">
            <w:pPr>
              <w:spacing w:line="240" w:lineRule="auto"/>
              <w:jc w:val="right"/>
              <w:rPr>
                <w:ins w:id="276" w:author="Jujia Li" w:date="2026-05-07T11:43:00Z" w16du:dateUtc="2026-05-07T16:43:00Z"/>
                <w:rFonts w:eastAsia="Times New Roman" w:cs="Times New Roman"/>
                <w:color w:val="000000"/>
                <w:sz w:val="20"/>
                <w:szCs w:val="20"/>
                <w:lang w:eastAsia="zh-CN"/>
              </w:rPr>
            </w:pPr>
            <w:ins w:id="277" w:author="Jujia Li" w:date="2026-05-07T11:43:00Z" w16du:dateUtc="2026-05-07T16:43:00Z">
              <w:r w:rsidRPr="00DB1EDF">
                <w:rPr>
                  <w:rFonts w:cs="Times New Roman"/>
                  <w:color w:val="000000"/>
                  <w:sz w:val="20"/>
                  <w:szCs w:val="20"/>
                </w:rPr>
                <w:t>-</w:t>
              </w:r>
            </w:ins>
          </w:p>
        </w:tc>
        <w:tc>
          <w:tcPr>
            <w:tcW w:w="464" w:type="pct"/>
            <w:vAlign w:val="bottom"/>
          </w:tcPr>
          <w:p w14:paraId="41A8258F" w14:textId="77777777" w:rsidR="00B030EA" w:rsidRPr="00DB1EDF" w:rsidRDefault="00B030EA" w:rsidP="006E0524">
            <w:pPr>
              <w:spacing w:line="240" w:lineRule="auto"/>
              <w:rPr>
                <w:ins w:id="278" w:author="Jujia Li" w:date="2026-05-07T11:43:00Z" w16du:dateUtc="2026-05-07T16:43:00Z"/>
                <w:rFonts w:eastAsia="Times New Roman" w:cs="Times New Roman"/>
                <w:color w:val="000000"/>
                <w:sz w:val="20"/>
                <w:szCs w:val="20"/>
                <w:lang w:eastAsia="zh-CN"/>
              </w:rPr>
            </w:pPr>
          </w:p>
        </w:tc>
      </w:tr>
      <w:tr w:rsidR="00B030EA" w:rsidRPr="00363117" w14:paraId="194038EB" w14:textId="77777777" w:rsidTr="006E0524">
        <w:trPr>
          <w:trHeight w:val="300"/>
          <w:ins w:id="279" w:author="Jujia Li" w:date="2026-05-07T11:43:00Z"/>
        </w:trPr>
        <w:tc>
          <w:tcPr>
            <w:tcW w:w="1928" w:type="pct"/>
            <w:noWrap/>
            <w:vAlign w:val="center"/>
            <w:hideMark/>
          </w:tcPr>
          <w:p w14:paraId="58DAEAEA" w14:textId="77777777" w:rsidR="00B030EA" w:rsidRPr="00DB1EDF" w:rsidRDefault="00B030EA" w:rsidP="006E0524">
            <w:pPr>
              <w:spacing w:line="240" w:lineRule="auto"/>
              <w:rPr>
                <w:ins w:id="280" w:author="Jujia Li" w:date="2026-05-07T11:43:00Z" w16du:dateUtc="2026-05-07T16:43:00Z"/>
                <w:rFonts w:eastAsia="Times New Roman" w:cs="Times New Roman"/>
                <w:color w:val="000000"/>
                <w:sz w:val="20"/>
                <w:szCs w:val="20"/>
                <w:lang w:eastAsia="zh-CN"/>
              </w:rPr>
            </w:pPr>
            <w:ins w:id="281" w:author="Jujia Li" w:date="2026-05-07T11:43:00Z" w16du:dateUtc="2026-05-07T16:43:00Z">
              <w:r w:rsidRPr="00DB1EDF">
                <w:rPr>
                  <w:rFonts w:eastAsia="Times New Roman" w:cs="Times New Roman"/>
                  <w:color w:val="000000"/>
                  <w:sz w:val="20"/>
                  <w:szCs w:val="20"/>
                  <w:lang w:eastAsia="zh-CN"/>
                </w:rPr>
                <w:t>BUPRENORPHINE : Poverty Rate</w:t>
              </w:r>
            </w:ins>
          </w:p>
        </w:tc>
        <w:tc>
          <w:tcPr>
            <w:tcW w:w="1081" w:type="pct"/>
            <w:noWrap/>
            <w:vAlign w:val="bottom"/>
            <w:hideMark/>
          </w:tcPr>
          <w:p w14:paraId="617301FA" w14:textId="77777777" w:rsidR="00B030EA" w:rsidRPr="00DB1EDF" w:rsidRDefault="00B030EA" w:rsidP="006E0524">
            <w:pPr>
              <w:spacing w:line="240" w:lineRule="auto"/>
              <w:jc w:val="right"/>
              <w:rPr>
                <w:ins w:id="282" w:author="Jujia Li" w:date="2026-05-07T11:43:00Z" w16du:dateUtc="2026-05-07T16:43:00Z"/>
                <w:rFonts w:eastAsia="Times New Roman" w:cs="Times New Roman"/>
                <w:color w:val="000000"/>
                <w:sz w:val="20"/>
                <w:szCs w:val="20"/>
                <w:lang w:eastAsia="zh-CN"/>
              </w:rPr>
            </w:pPr>
            <w:ins w:id="283" w:author="Jujia Li" w:date="2026-05-07T11:43:00Z" w16du:dateUtc="2026-05-07T16:43:00Z">
              <w:r w:rsidRPr="00DB1EDF">
                <w:rPr>
                  <w:rFonts w:cs="Times New Roman"/>
                  <w:color w:val="000000"/>
                  <w:sz w:val="20"/>
                  <w:szCs w:val="20"/>
                </w:rPr>
                <w:t>0.56 (0.24)</w:t>
              </w:r>
            </w:ins>
          </w:p>
        </w:tc>
        <w:tc>
          <w:tcPr>
            <w:tcW w:w="368" w:type="pct"/>
            <w:vAlign w:val="bottom"/>
          </w:tcPr>
          <w:p w14:paraId="141FAE09" w14:textId="77777777" w:rsidR="00B030EA" w:rsidRPr="00DB1EDF" w:rsidRDefault="00B030EA" w:rsidP="006E0524">
            <w:pPr>
              <w:spacing w:line="240" w:lineRule="auto"/>
              <w:rPr>
                <w:ins w:id="284" w:author="Jujia Li" w:date="2026-05-07T11:43:00Z" w16du:dateUtc="2026-05-07T16:43:00Z"/>
                <w:rFonts w:eastAsia="Times New Roman" w:cs="Times New Roman"/>
                <w:color w:val="000000"/>
                <w:sz w:val="20"/>
                <w:szCs w:val="20"/>
                <w:lang w:eastAsia="zh-CN"/>
              </w:rPr>
            </w:pPr>
            <w:ins w:id="285" w:author="Jujia Li" w:date="2026-05-07T11:43:00Z" w16du:dateUtc="2026-05-07T16:43:00Z">
              <w:r w:rsidRPr="00DB1EDF">
                <w:rPr>
                  <w:rFonts w:cs="Times New Roman"/>
                  <w:color w:val="000000"/>
                  <w:sz w:val="20"/>
                  <w:szCs w:val="20"/>
                </w:rPr>
                <w:t>*</w:t>
              </w:r>
            </w:ins>
          </w:p>
        </w:tc>
        <w:tc>
          <w:tcPr>
            <w:tcW w:w="1159" w:type="pct"/>
            <w:noWrap/>
            <w:vAlign w:val="bottom"/>
            <w:hideMark/>
          </w:tcPr>
          <w:p w14:paraId="1E645D6C" w14:textId="77777777" w:rsidR="00B030EA" w:rsidRPr="00DB1EDF" w:rsidRDefault="00B030EA" w:rsidP="006E0524">
            <w:pPr>
              <w:spacing w:line="240" w:lineRule="auto"/>
              <w:jc w:val="right"/>
              <w:rPr>
                <w:ins w:id="286" w:author="Jujia Li" w:date="2026-05-07T11:43:00Z" w16du:dateUtc="2026-05-07T16:43:00Z"/>
                <w:rFonts w:eastAsia="Times New Roman" w:cs="Times New Roman"/>
                <w:color w:val="000000"/>
                <w:sz w:val="20"/>
                <w:szCs w:val="20"/>
                <w:lang w:eastAsia="zh-CN"/>
              </w:rPr>
            </w:pPr>
            <w:ins w:id="287" w:author="Jujia Li" w:date="2026-05-07T11:43:00Z" w16du:dateUtc="2026-05-07T16:43:00Z">
              <w:r w:rsidRPr="00DB1EDF">
                <w:rPr>
                  <w:rFonts w:cs="Times New Roman"/>
                  <w:color w:val="000000"/>
                  <w:sz w:val="20"/>
                  <w:szCs w:val="20"/>
                </w:rPr>
                <w:t>-</w:t>
              </w:r>
            </w:ins>
          </w:p>
        </w:tc>
        <w:tc>
          <w:tcPr>
            <w:tcW w:w="464" w:type="pct"/>
            <w:vAlign w:val="bottom"/>
          </w:tcPr>
          <w:p w14:paraId="0B60BD06" w14:textId="77777777" w:rsidR="00B030EA" w:rsidRPr="00DB1EDF" w:rsidRDefault="00B030EA" w:rsidP="006E0524">
            <w:pPr>
              <w:spacing w:line="240" w:lineRule="auto"/>
              <w:rPr>
                <w:ins w:id="288" w:author="Jujia Li" w:date="2026-05-07T11:43:00Z" w16du:dateUtc="2026-05-07T16:43:00Z"/>
                <w:rFonts w:eastAsia="Times New Roman" w:cs="Times New Roman"/>
                <w:color w:val="000000"/>
                <w:sz w:val="20"/>
                <w:szCs w:val="20"/>
                <w:lang w:eastAsia="zh-CN"/>
              </w:rPr>
            </w:pPr>
          </w:p>
        </w:tc>
      </w:tr>
      <w:tr w:rsidR="00B030EA" w:rsidRPr="00363117" w14:paraId="5A007692" w14:textId="77777777" w:rsidTr="006E0524">
        <w:trPr>
          <w:trHeight w:val="300"/>
          <w:ins w:id="289" w:author="Jujia Li" w:date="2026-05-07T11:43:00Z"/>
        </w:trPr>
        <w:tc>
          <w:tcPr>
            <w:tcW w:w="1928" w:type="pct"/>
            <w:noWrap/>
            <w:vAlign w:val="center"/>
            <w:hideMark/>
          </w:tcPr>
          <w:p w14:paraId="4FD44984" w14:textId="77777777" w:rsidR="00B030EA" w:rsidRPr="00DB1EDF" w:rsidRDefault="00B030EA" w:rsidP="006E0524">
            <w:pPr>
              <w:spacing w:line="240" w:lineRule="auto"/>
              <w:rPr>
                <w:ins w:id="290" w:author="Jujia Li" w:date="2026-05-07T11:43:00Z" w16du:dateUtc="2026-05-07T16:43:00Z"/>
                <w:rFonts w:eastAsia="Times New Roman" w:cs="Times New Roman"/>
                <w:color w:val="000000"/>
                <w:sz w:val="20"/>
                <w:szCs w:val="20"/>
                <w:lang w:eastAsia="zh-CN"/>
              </w:rPr>
            </w:pPr>
            <w:ins w:id="291" w:author="Jujia Li" w:date="2026-05-07T11:43:00Z" w16du:dateUtc="2026-05-07T16:43:00Z">
              <w:r w:rsidRPr="00DB1EDF">
                <w:rPr>
                  <w:rFonts w:eastAsia="Times New Roman" w:cs="Times New Roman"/>
                  <w:color w:val="000000"/>
                  <w:sz w:val="20"/>
                  <w:szCs w:val="20"/>
                  <w:lang w:eastAsia="zh-CN"/>
                </w:rPr>
                <w:t>BUPRENORPHINE : No-insurance Rate</w:t>
              </w:r>
            </w:ins>
          </w:p>
        </w:tc>
        <w:tc>
          <w:tcPr>
            <w:tcW w:w="1081" w:type="pct"/>
            <w:noWrap/>
            <w:vAlign w:val="bottom"/>
            <w:hideMark/>
          </w:tcPr>
          <w:p w14:paraId="1E1524FF" w14:textId="77777777" w:rsidR="00B030EA" w:rsidRPr="00DB1EDF" w:rsidRDefault="00B030EA" w:rsidP="006E0524">
            <w:pPr>
              <w:spacing w:line="240" w:lineRule="auto"/>
              <w:jc w:val="right"/>
              <w:rPr>
                <w:ins w:id="292" w:author="Jujia Li" w:date="2026-05-07T11:43:00Z" w16du:dateUtc="2026-05-07T16:43:00Z"/>
                <w:rFonts w:eastAsia="Times New Roman" w:cs="Times New Roman"/>
                <w:color w:val="000000"/>
                <w:sz w:val="20"/>
                <w:szCs w:val="20"/>
                <w:lang w:eastAsia="zh-CN"/>
              </w:rPr>
            </w:pPr>
            <w:ins w:id="293" w:author="Jujia Li" w:date="2026-05-07T11:43:00Z" w16du:dateUtc="2026-05-07T16:43:00Z">
              <w:r w:rsidRPr="00DB1EDF">
                <w:rPr>
                  <w:rFonts w:cs="Times New Roman"/>
                  <w:color w:val="000000"/>
                  <w:sz w:val="20"/>
                  <w:szCs w:val="20"/>
                </w:rPr>
                <w:t>-0.35 (0.20)</w:t>
              </w:r>
            </w:ins>
          </w:p>
        </w:tc>
        <w:tc>
          <w:tcPr>
            <w:tcW w:w="368" w:type="pct"/>
            <w:vAlign w:val="bottom"/>
          </w:tcPr>
          <w:p w14:paraId="2C390E86" w14:textId="77777777" w:rsidR="00B030EA" w:rsidRPr="00DB1EDF" w:rsidRDefault="00B030EA" w:rsidP="006E0524">
            <w:pPr>
              <w:spacing w:line="240" w:lineRule="auto"/>
              <w:rPr>
                <w:ins w:id="294" w:author="Jujia Li" w:date="2026-05-07T11:43:00Z" w16du:dateUtc="2026-05-07T16:43:00Z"/>
                <w:rFonts w:eastAsia="Times New Roman" w:cs="Times New Roman"/>
                <w:color w:val="000000"/>
                <w:sz w:val="20"/>
                <w:szCs w:val="20"/>
                <w:lang w:eastAsia="zh-CN"/>
              </w:rPr>
            </w:pPr>
            <w:ins w:id="295" w:author="Jujia Li" w:date="2026-05-07T11:43:00Z" w16du:dateUtc="2026-05-07T16:43:00Z">
              <w:r w:rsidRPr="00DB1EDF">
                <w:rPr>
                  <w:rFonts w:cs="Times New Roman"/>
                  <w:color w:val="000000"/>
                  <w:sz w:val="20"/>
                  <w:szCs w:val="20"/>
                </w:rPr>
                <w:t>.</w:t>
              </w:r>
            </w:ins>
          </w:p>
        </w:tc>
        <w:tc>
          <w:tcPr>
            <w:tcW w:w="1159" w:type="pct"/>
            <w:noWrap/>
            <w:vAlign w:val="bottom"/>
            <w:hideMark/>
          </w:tcPr>
          <w:p w14:paraId="23EEF3E3" w14:textId="77777777" w:rsidR="00B030EA" w:rsidRPr="00DB1EDF" w:rsidRDefault="00B030EA" w:rsidP="006E0524">
            <w:pPr>
              <w:spacing w:line="240" w:lineRule="auto"/>
              <w:jc w:val="right"/>
              <w:rPr>
                <w:ins w:id="296" w:author="Jujia Li" w:date="2026-05-07T11:43:00Z" w16du:dateUtc="2026-05-07T16:43:00Z"/>
                <w:rFonts w:eastAsia="Times New Roman" w:cs="Times New Roman"/>
                <w:color w:val="000000"/>
                <w:sz w:val="20"/>
                <w:szCs w:val="20"/>
                <w:lang w:eastAsia="zh-CN"/>
              </w:rPr>
            </w:pPr>
            <w:ins w:id="297" w:author="Jujia Li" w:date="2026-05-07T11:43:00Z" w16du:dateUtc="2026-05-07T16:43:00Z">
              <w:r w:rsidRPr="00DB1EDF">
                <w:rPr>
                  <w:rFonts w:cs="Times New Roman"/>
                  <w:color w:val="000000"/>
                  <w:sz w:val="20"/>
                  <w:szCs w:val="20"/>
                </w:rPr>
                <w:t>-</w:t>
              </w:r>
            </w:ins>
          </w:p>
        </w:tc>
        <w:tc>
          <w:tcPr>
            <w:tcW w:w="464" w:type="pct"/>
            <w:vAlign w:val="bottom"/>
          </w:tcPr>
          <w:p w14:paraId="210F10B3" w14:textId="77777777" w:rsidR="00B030EA" w:rsidRPr="00DB1EDF" w:rsidRDefault="00B030EA" w:rsidP="006E0524">
            <w:pPr>
              <w:spacing w:line="240" w:lineRule="auto"/>
              <w:rPr>
                <w:ins w:id="298" w:author="Jujia Li" w:date="2026-05-07T11:43:00Z" w16du:dateUtc="2026-05-07T16:43:00Z"/>
                <w:rFonts w:eastAsia="Times New Roman" w:cs="Times New Roman"/>
                <w:color w:val="000000"/>
                <w:sz w:val="20"/>
                <w:szCs w:val="20"/>
                <w:lang w:eastAsia="zh-CN"/>
              </w:rPr>
            </w:pPr>
          </w:p>
        </w:tc>
      </w:tr>
      <w:tr w:rsidR="00B030EA" w:rsidRPr="00363117" w14:paraId="3FDA8D1A" w14:textId="77777777" w:rsidTr="006E0524">
        <w:trPr>
          <w:trHeight w:val="300"/>
          <w:ins w:id="299" w:author="Jujia Li" w:date="2026-05-07T11:43:00Z"/>
        </w:trPr>
        <w:tc>
          <w:tcPr>
            <w:tcW w:w="1928" w:type="pct"/>
            <w:noWrap/>
            <w:vAlign w:val="center"/>
            <w:hideMark/>
          </w:tcPr>
          <w:p w14:paraId="5ED1AD2F" w14:textId="77777777" w:rsidR="00B030EA" w:rsidRPr="00DB1EDF" w:rsidRDefault="00B030EA" w:rsidP="006E0524">
            <w:pPr>
              <w:spacing w:line="240" w:lineRule="auto"/>
              <w:rPr>
                <w:ins w:id="300" w:author="Jujia Li" w:date="2026-05-07T11:43:00Z" w16du:dateUtc="2026-05-07T16:43:00Z"/>
                <w:rFonts w:eastAsia="Times New Roman" w:cs="Times New Roman"/>
                <w:color w:val="000000"/>
                <w:sz w:val="20"/>
                <w:szCs w:val="20"/>
                <w:lang w:eastAsia="zh-CN"/>
              </w:rPr>
            </w:pPr>
            <w:ins w:id="301" w:author="Jujia Li" w:date="2026-05-07T11:43:00Z" w16du:dateUtc="2026-05-07T16:43:00Z">
              <w:r w:rsidRPr="00DB1EDF">
                <w:rPr>
                  <w:rFonts w:eastAsia="Times New Roman" w:cs="Times New Roman"/>
                  <w:color w:val="000000"/>
                  <w:sz w:val="20"/>
                  <w:szCs w:val="20"/>
                  <w:lang w:eastAsia="zh-CN"/>
                </w:rPr>
                <w:t>BUPRENORPHINE : Time Index</w:t>
              </w:r>
            </w:ins>
          </w:p>
        </w:tc>
        <w:tc>
          <w:tcPr>
            <w:tcW w:w="1081" w:type="pct"/>
            <w:noWrap/>
            <w:vAlign w:val="bottom"/>
            <w:hideMark/>
          </w:tcPr>
          <w:p w14:paraId="2CEDBE5D" w14:textId="77777777" w:rsidR="00B030EA" w:rsidRPr="00DB1EDF" w:rsidRDefault="00B030EA" w:rsidP="006E0524">
            <w:pPr>
              <w:spacing w:line="240" w:lineRule="auto"/>
              <w:jc w:val="right"/>
              <w:rPr>
                <w:ins w:id="302" w:author="Jujia Li" w:date="2026-05-07T11:43:00Z" w16du:dateUtc="2026-05-07T16:43:00Z"/>
                <w:rFonts w:eastAsia="Times New Roman" w:cs="Times New Roman"/>
                <w:color w:val="000000"/>
                <w:sz w:val="20"/>
                <w:szCs w:val="20"/>
                <w:lang w:eastAsia="zh-CN"/>
              </w:rPr>
            </w:pPr>
            <w:ins w:id="303" w:author="Jujia Li" w:date="2026-05-07T11:43:00Z" w16du:dateUtc="2026-05-07T16:43:00Z">
              <w:r w:rsidRPr="00DB1EDF">
                <w:rPr>
                  <w:rFonts w:cs="Times New Roman"/>
                  <w:color w:val="000000"/>
                  <w:sz w:val="20"/>
                  <w:szCs w:val="20"/>
                </w:rPr>
                <w:t>-0.09 (0.06)</w:t>
              </w:r>
            </w:ins>
          </w:p>
        </w:tc>
        <w:tc>
          <w:tcPr>
            <w:tcW w:w="368" w:type="pct"/>
            <w:vAlign w:val="bottom"/>
          </w:tcPr>
          <w:p w14:paraId="37ACCAE8" w14:textId="77777777" w:rsidR="00B030EA" w:rsidRPr="00DB1EDF" w:rsidRDefault="00B030EA" w:rsidP="006E0524">
            <w:pPr>
              <w:spacing w:line="240" w:lineRule="auto"/>
              <w:rPr>
                <w:ins w:id="30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AF0E6F1" w14:textId="77777777" w:rsidR="00B030EA" w:rsidRPr="00DB1EDF" w:rsidRDefault="00B030EA" w:rsidP="006E0524">
            <w:pPr>
              <w:spacing w:line="240" w:lineRule="auto"/>
              <w:jc w:val="right"/>
              <w:rPr>
                <w:ins w:id="305" w:author="Jujia Li" w:date="2026-05-07T11:43:00Z" w16du:dateUtc="2026-05-07T16:43:00Z"/>
                <w:rFonts w:eastAsia="Times New Roman" w:cs="Times New Roman"/>
                <w:color w:val="000000"/>
                <w:sz w:val="20"/>
                <w:szCs w:val="20"/>
                <w:lang w:eastAsia="zh-CN"/>
              </w:rPr>
            </w:pPr>
            <w:ins w:id="306" w:author="Jujia Li" w:date="2026-05-07T11:43:00Z" w16du:dateUtc="2026-05-07T16:43:00Z">
              <w:r w:rsidRPr="00DB1EDF">
                <w:rPr>
                  <w:rFonts w:cs="Times New Roman"/>
                  <w:color w:val="000000"/>
                  <w:sz w:val="20"/>
                  <w:szCs w:val="20"/>
                </w:rPr>
                <w:t>-</w:t>
              </w:r>
            </w:ins>
          </w:p>
        </w:tc>
        <w:tc>
          <w:tcPr>
            <w:tcW w:w="464" w:type="pct"/>
            <w:vAlign w:val="bottom"/>
          </w:tcPr>
          <w:p w14:paraId="06D8A264" w14:textId="77777777" w:rsidR="00B030EA" w:rsidRPr="00DB1EDF" w:rsidRDefault="00B030EA" w:rsidP="006E0524">
            <w:pPr>
              <w:spacing w:line="240" w:lineRule="auto"/>
              <w:rPr>
                <w:ins w:id="307" w:author="Jujia Li" w:date="2026-05-07T11:43:00Z" w16du:dateUtc="2026-05-07T16:43:00Z"/>
                <w:rFonts w:eastAsia="Times New Roman" w:cs="Times New Roman"/>
                <w:color w:val="000000"/>
                <w:sz w:val="20"/>
                <w:szCs w:val="20"/>
                <w:lang w:eastAsia="zh-CN"/>
              </w:rPr>
            </w:pPr>
          </w:p>
        </w:tc>
      </w:tr>
      <w:tr w:rsidR="00B030EA" w:rsidRPr="00363117" w14:paraId="5FB8E428" w14:textId="77777777" w:rsidTr="006E0524">
        <w:trPr>
          <w:trHeight w:val="300"/>
          <w:ins w:id="308" w:author="Jujia Li" w:date="2026-05-07T11:43:00Z"/>
        </w:trPr>
        <w:tc>
          <w:tcPr>
            <w:tcW w:w="1928" w:type="pct"/>
            <w:noWrap/>
            <w:vAlign w:val="center"/>
            <w:hideMark/>
          </w:tcPr>
          <w:p w14:paraId="3E63EFD1" w14:textId="77777777" w:rsidR="00B030EA" w:rsidRPr="00DB1EDF" w:rsidRDefault="00B030EA" w:rsidP="006E0524">
            <w:pPr>
              <w:spacing w:line="240" w:lineRule="auto"/>
              <w:rPr>
                <w:ins w:id="309" w:author="Jujia Li" w:date="2026-05-07T11:43:00Z" w16du:dateUtc="2026-05-07T16:43:00Z"/>
                <w:rFonts w:eastAsia="Times New Roman" w:cs="Times New Roman"/>
                <w:color w:val="000000"/>
                <w:sz w:val="20"/>
                <w:szCs w:val="20"/>
                <w:lang w:eastAsia="zh-CN"/>
              </w:rPr>
            </w:pPr>
            <w:ins w:id="310" w:author="Jujia Li" w:date="2026-05-07T11:43:00Z" w16du:dateUtc="2026-05-07T16:43:00Z">
              <w:r w:rsidRPr="00DB1EDF">
                <w:rPr>
                  <w:rFonts w:eastAsia="Times New Roman" w:cs="Times New Roman"/>
                  <w:color w:val="000000"/>
                  <w:sz w:val="20"/>
                  <w:szCs w:val="20"/>
                  <w:lang w:eastAsia="zh-CN"/>
                </w:rPr>
                <w:t>HYDROCODONE : Rural_factor3</w:t>
              </w:r>
            </w:ins>
          </w:p>
        </w:tc>
        <w:tc>
          <w:tcPr>
            <w:tcW w:w="1081" w:type="pct"/>
            <w:noWrap/>
            <w:vAlign w:val="bottom"/>
            <w:hideMark/>
          </w:tcPr>
          <w:p w14:paraId="1AF408CF" w14:textId="77777777" w:rsidR="00B030EA" w:rsidRPr="00DB1EDF" w:rsidRDefault="00B030EA" w:rsidP="006E0524">
            <w:pPr>
              <w:spacing w:line="240" w:lineRule="auto"/>
              <w:jc w:val="right"/>
              <w:rPr>
                <w:ins w:id="311" w:author="Jujia Li" w:date="2026-05-07T11:43:00Z" w16du:dateUtc="2026-05-07T16:43:00Z"/>
                <w:rFonts w:eastAsia="Times New Roman" w:cs="Times New Roman"/>
                <w:color w:val="000000"/>
                <w:sz w:val="20"/>
                <w:szCs w:val="20"/>
                <w:lang w:eastAsia="zh-CN"/>
              </w:rPr>
            </w:pPr>
            <w:ins w:id="312" w:author="Jujia Li" w:date="2026-05-07T11:43:00Z" w16du:dateUtc="2026-05-07T16:43:00Z">
              <w:r w:rsidRPr="00DB1EDF">
                <w:rPr>
                  <w:rFonts w:cs="Times New Roman"/>
                  <w:color w:val="000000"/>
                  <w:sz w:val="20"/>
                  <w:szCs w:val="20"/>
                </w:rPr>
                <w:t>0.94 (2.08)</w:t>
              </w:r>
            </w:ins>
          </w:p>
        </w:tc>
        <w:tc>
          <w:tcPr>
            <w:tcW w:w="368" w:type="pct"/>
            <w:vAlign w:val="bottom"/>
          </w:tcPr>
          <w:p w14:paraId="1F02A58C" w14:textId="77777777" w:rsidR="00B030EA" w:rsidRPr="00DB1EDF" w:rsidRDefault="00B030EA" w:rsidP="006E0524">
            <w:pPr>
              <w:spacing w:line="240" w:lineRule="auto"/>
              <w:rPr>
                <w:ins w:id="313"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4395B61D" w14:textId="77777777" w:rsidR="00B030EA" w:rsidRPr="00DB1EDF" w:rsidRDefault="00B030EA" w:rsidP="006E0524">
            <w:pPr>
              <w:spacing w:line="240" w:lineRule="auto"/>
              <w:jc w:val="right"/>
              <w:rPr>
                <w:ins w:id="314" w:author="Jujia Li" w:date="2026-05-07T11:43:00Z" w16du:dateUtc="2026-05-07T16:43:00Z"/>
                <w:rFonts w:eastAsia="Times New Roman" w:cs="Times New Roman"/>
                <w:color w:val="000000"/>
                <w:sz w:val="20"/>
                <w:szCs w:val="20"/>
                <w:lang w:eastAsia="zh-CN"/>
              </w:rPr>
            </w:pPr>
            <w:ins w:id="315" w:author="Jujia Li" w:date="2026-05-07T11:43:00Z" w16du:dateUtc="2026-05-07T16:43:00Z">
              <w:r w:rsidRPr="00DB1EDF">
                <w:rPr>
                  <w:rFonts w:cs="Times New Roman"/>
                  <w:color w:val="000000"/>
                  <w:sz w:val="20"/>
                  <w:szCs w:val="20"/>
                </w:rPr>
                <w:t>-</w:t>
              </w:r>
            </w:ins>
          </w:p>
        </w:tc>
        <w:tc>
          <w:tcPr>
            <w:tcW w:w="464" w:type="pct"/>
            <w:vAlign w:val="bottom"/>
          </w:tcPr>
          <w:p w14:paraId="61785099" w14:textId="77777777" w:rsidR="00B030EA" w:rsidRPr="00DB1EDF" w:rsidRDefault="00B030EA" w:rsidP="006E0524">
            <w:pPr>
              <w:spacing w:line="240" w:lineRule="auto"/>
              <w:rPr>
                <w:ins w:id="316" w:author="Jujia Li" w:date="2026-05-07T11:43:00Z" w16du:dateUtc="2026-05-07T16:43:00Z"/>
                <w:rFonts w:eastAsia="Times New Roman" w:cs="Times New Roman"/>
                <w:color w:val="000000"/>
                <w:sz w:val="20"/>
                <w:szCs w:val="20"/>
                <w:lang w:eastAsia="zh-CN"/>
              </w:rPr>
            </w:pPr>
          </w:p>
        </w:tc>
      </w:tr>
      <w:tr w:rsidR="00B030EA" w:rsidRPr="00363117" w14:paraId="6ACE4BEB" w14:textId="77777777" w:rsidTr="006E0524">
        <w:trPr>
          <w:trHeight w:val="300"/>
          <w:ins w:id="317" w:author="Jujia Li" w:date="2026-05-07T11:43:00Z"/>
        </w:trPr>
        <w:tc>
          <w:tcPr>
            <w:tcW w:w="1928" w:type="pct"/>
            <w:noWrap/>
            <w:vAlign w:val="center"/>
            <w:hideMark/>
          </w:tcPr>
          <w:p w14:paraId="5315C5EC" w14:textId="77777777" w:rsidR="00B030EA" w:rsidRPr="00DB1EDF" w:rsidRDefault="00B030EA" w:rsidP="006E0524">
            <w:pPr>
              <w:spacing w:line="240" w:lineRule="auto"/>
              <w:rPr>
                <w:ins w:id="318" w:author="Jujia Li" w:date="2026-05-07T11:43:00Z" w16du:dateUtc="2026-05-07T16:43:00Z"/>
                <w:rFonts w:eastAsia="Times New Roman" w:cs="Times New Roman"/>
                <w:color w:val="000000"/>
                <w:sz w:val="20"/>
                <w:szCs w:val="20"/>
                <w:lang w:eastAsia="zh-CN"/>
              </w:rPr>
            </w:pPr>
            <w:ins w:id="319" w:author="Jujia Li" w:date="2026-05-07T11:43:00Z" w16du:dateUtc="2026-05-07T16:43:00Z">
              <w:r w:rsidRPr="00DB1EDF">
                <w:rPr>
                  <w:rFonts w:eastAsia="Times New Roman" w:cs="Times New Roman"/>
                  <w:color w:val="000000"/>
                  <w:sz w:val="20"/>
                  <w:szCs w:val="20"/>
                  <w:lang w:eastAsia="zh-CN"/>
                </w:rPr>
                <w:t>HYDROCODONE : Rural_factor4</w:t>
              </w:r>
            </w:ins>
          </w:p>
        </w:tc>
        <w:tc>
          <w:tcPr>
            <w:tcW w:w="1081" w:type="pct"/>
            <w:noWrap/>
            <w:vAlign w:val="bottom"/>
            <w:hideMark/>
          </w:tcPr>
          <w:p w14:paraId="0556BE16" w14:textId="77777777" w:rsidR="00B030EA" w:rsidRPr="00DB1EDF" w:rsidRDefault="00B030EA" w:rsidP="006E0524">
            <w:pPr>
              <w:spacing w:line="240" w:lineRule="auto"/>
              <w:jc w:val="right"/>
              <w:rPr>
                <w:ins w:id="320" w:author="Jujia Li" w:date="2026-05-07T11:43:00Z" w16du:dateUtc="2026-05-07T16:43:00Z"/>
                <w:rFonts w:eastAsia="Times New Roman" w:cs="Times New Roman"/>
                <w:color w:val="000000"/>
                <w:sz w:val="20"/>
                <w:szCs w:val="20"/>
                <w:lang w:eastAsia="zh-CN"/>
              </w:rPr>
            </w:pPr>
            <w:ins w:id="321" w:author="Jujia Li" w:date="2026-05-07T11:43:00Z" w16du:dateUtc="2026-05-07T16:43:00Z">
              <w:r w:rsidRPr="00DB1EDF">
                <w:rPr>
                  <w:rFonts w:cs="Times New Roman"/>
                  <w:color w:val="000000"/>
                  <w:sz w:val="20"/>
                  <w:szCs w:val="20"/>
                </w:rPr>
                <w:t>-4.16 (1.44)</w:t>
              </w:r>
            </w:ins>
          </w:p>
        </w:tc>
        <w:tc>
          <w:tcPr>
            <w:tcW w:w="368" w:type="pct"/>
            <w:vAlign w:val="bottom"/>
          </w:tcPr>
          <w:p w14:paraId="6BC7132D" w14:textId="77777777" w:rsidR="00B030EA" w:rsidRPr="00DB1EDF" w:rsidRDefault="00B030EA" w:rsidP="006E0524">
            <w:pPr>
              <w:spacing w:line="240" w:lineRule="auto"/>
              <w:rPr>
                <w:ins w:id="322" w:author="Jujia Li" w:date="2026-05-07T11:43:00Z" w16du:dateUtc="2026-05-07T16:43:00Z"/>
                <w:rFonts w:eastAsia="Times New Roman" w:cs="Times New Roman"/>
                <w:color w:val="000000"/>
                <w:sz w:val="20"/>
                <w:szCs w:val="20"/>
                <w:lang w:eastAsia="zh-CN"/>
              </w:rPr>
            </w:pPr>
            <w:ins w:id="323" w:author="Jujia Li" w:date="2026-05-07T11:43:00Z" w16du:dateUtc="2026-05-07T16:43:00Z">
              <w:r w:rsidRPr="00DB1EDF">
                <w:rPr>
                  <w:rFonts w:cs="Times New Roman"/>
                  <w:color w:val="000000"/>
                  <w:sz w:val="20"/>
                  <w:szCs w:val="20"/>
                </w:rPr>
                <w:t>**</w:t>
              </w:r>
            </w:ins>
          </w:p>
        </w:tc>
        <w:tc>
          <w:tcPr>
            <w:tcW w:w="1159" w:type="pct"/>
            <w:noWrap/>
            <w:vAlign w:val="bottom"/>
            <w:hideMark/>
          </w:tcPr>
          <w:p w14:paraId="4F37A699" w14:textId="77777777" w:rsidR="00B030EA" w:rsidRPr="00DB1EDF" w:rsidRDefault="00B030EA" w:rsidP="006E0524">
            <w:pPr>
              <w:spacing w:line="240" w:lineRule="auto"/>
              <w:jc w:val="right"/>
              <w:rPr>
                <w:ins w:id="324" w:author="Jujia Li" w:date="2026-05-07T11:43:00Z" w16du:dateUtc="2026-05-07T16:43:00Z"/>
                <w:rFonts w:eastAsia="Times New Roman" w:cs="Times New Roman"/>
                <w:color w:val="000000"/>
                <w:sz w:val="20"/>
                <w:szCs w:val="20"/>
                <w:lang w:eastAsia="zh-CN"/>
              </w:rPr>
            </w:pPr>
            <w:ins w:id="325" w:author="Jujia Li" w:date="2026-05-07T11:43:00Z" w16du:dateUtc="2026-05-07T16:43:00Z">
              <w:r w:rsidRPr="00DB1EDF">
                <w:rPr>
                  <w:rFonts w:cs="Times New Roman"/>
                  <w:color w:val="000000"/>
                  <w:sz w:val="20"/>
                  <w:szCs w:val="20"/>
                </w:rPr>
                <w:t>-</w:t>
              </w:r>
            </w:ins>
          </w:p>
        </w:tc>
        <w:tc>
          <w:tcPr>
            <w:tcW w:w="464" w:type="pct"/>
            <w:vAlign w:val="bottom"/>
          </w:tcPr>
          <w:p w14:paraId="24FF2229" w14:textId="77777777" w:rsidR="00B030EA" w:rsidRPr="00DB1EDF" w:rsidRDefault="00B030EA" w:rsidP="006E0524">
            <w:pPr>
              <w:spacing w:line="240" w:lineRule="auto"/>
              <w:rPr>
                <w:ins w:id="326" w:author="Jujia Li" w:date="2026-05-07T11:43:00Z" w16du:dateUtc="2026-05-07T16:43:00Z"/>
                <w:rFonts w:eastAsia="Times New Roman" w:cs="Times New Roman"/>
                <w:color w:val="000000"/>
                <w:sz w:val="20"/>
                <w:szCs w:val="20"/>
                <w:lang w:eastAsia="zh-CN"/>
              </w:rPr>
            </w:pPr>
          </w:p>
        </w:tc>
      </w:tr>
      <w:tr w:rsidR="00B030EA" w:rsidRPr="00363117" w14:paraId="7B82EF8F" w14:textId="77777777" w:rsidTr="006E0524">
        <w:trPr>
          <w:trHeight w:val="300"/>
          <w:ins w:id="327" w:author="Jujia Li" w:date="2026-05-07T11:43:00Z"/>
        </w:trPr>
        <w:tc>
          <w:tcPr>
            <w:tcW w:w="1928" w:type="pct"/>
            <w:noWrap/>
            <w:vAlign w:val="center"/>
            <w:hideMark/>
          </w:tcPr>
          <w:p w14:paraId="07436C16" w14:textId="77777777" w:rsidR="00B030EA" w:rsidRPr="00DB1EDF" w:rsidRDefault="00B030EA" w:rsidP="006E0524">
            <w:pPr>
              <w:spacing w:line="240" w:lineRule="auto"/>
              <w:rPr>
                <w:ins w:id="328" w:author="Jujia Li" w:date="2026-05-07T11:43:00Z" w16du:dateUtc="2026-05-07T16:43:00Z"/>
                <w:rFonts w:eastAsia="Times New Roman" w:cs="Times New Roman"/>
                <w:color w:val="000000"/>
                <w:sz w:val="20"/>
                <w:szCs w:val="20"/>
                <w:lang w:eastAsia="zh-CN"/>
              </w:rPr>
            </w:pPr>
            <w:ins w:id="329" w:author="Jujia Li" w:date="2026-05-07T11:43:00Z" w16du:dateUtc="2026-05-07T16:43:00Z">
              <w:r w:rsidRPr="00DB1EDF">
                <w:rPr>
                  <w:rFonts w:eastAsia="Times New Roman" w:cs="Times New Roman"/>
                  <w:color w:val="000000"/>
                  <w:sz w:val="20"/>
                  <w:szCs w:val="20"/>
                  <w:lang w:eastAsia="zh-CN"/>
                </w:rPr>
                <w:t>HYDROCODONE : Rural_factor5</w:t>
              </w:r>
            </w:ins>
          </w:p>
        </w:tc>
        <w:tc>
          <w:tcPr>
            <w:tcW w:w="1081" w:type="pct"/>
            <w:noWrap/>
            <w:vAlign w:val="bottom"/>
            <w:hideMark/>
          </w:tcPr>
          <w:p w14:paraId="40964941" w14:textId="77777777" w:rsidR="00B030EA" w:rsidRPr="00DB1EDF" w:rsidRDefault="00B030EA" w:rsidP="006E0524">
            <w:pPr>
              <w:spacing w:line="240" w:lineRule="auto"/>
              <w:jc w:val="right"/>
              <w:rPr>
                <w:ins w:id="330" w:author="Jujia Li" w:date="2026-05-07T11:43:00Z" w16du:dateUtc="2026-05-07T16:43:00Z"/>
                <w:rFonts w:eastAsia="Times New Roman" w:cs="Times New Roman"/>
                <w:color w:val="000000"/>
                <w:sz w:val="20"/>
                <w:szCs w:val="20"/>
                <w:lang w:eastAsia="zh-CN"/>
              </w:rPr>
            </w:pPr>
            <w:ins w:id="331" w:author="Jujia Li" w:date="2026-05-07T11:43:00Z" w16du:dateUtc="2026-05-07T16:43:00Z">
              <w:r w:rsidRPr="00DB1EDF">
                <w:rPr>
                  <w:rFonts w:cs="Times New Roman"/>
                  <w:color w:val="000000"/>
                  <w:sz w:val="20"/>
                  <w:szCs w:val="20"/>
                </w:rPr>
                <w:t>-2.14 (2.08)</w:t>
              </w:r>
            </w:ins>
          </w:p>
        </w:tc>
        <w:tc>
          <w:tcPr>
            <w:tcW w:w="368" w:type="pct"/>
            <w:vAlign w:val="bottom"/>
          </w:tcPr>
          <w:p w14:paraId="60852478" w14:textId="77777777" w:rsidR="00B030EA" w:rsidRPr="00DB1EDF" w:rsidRDefault="00B030EA" w:rsidP="006E0524">
            <w:pPr>
              <w:spacing w:line="240" w:lineRule="auto"/>
              <w:rPr>
                <w:ins w:id="332"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6ED4F1F9" w14:textId="77777777" w:rsidR="00B030EA" w:rsidRPr="00DB1EDF" w:rsidRDefault="00B030EA" w:rsidP="006E0524">
            <w:pPr>
              <w:spacing w:line="240" w:lineRule="auto"/>
              <w:jc w:val="right"/>
              <w:rPr>
                <w:ins w:id="333" w:author="Jujia Li" w:date="2026-05-07T11:43:00Z" w16du:dateUtc="2026-05-07T16:43:00Z"/>
                <w:rFonts w:eastAsia="Times New Roman" w:cs="Times New Roman"/>
                <w:color w:val="000000"/>
                <w:sz w:val="20"/>
                <w:szCs w:val="20"/>
                <w:lang w:eastAsia="zh-CN"/>
              </w:rPr>
            </w:pPr>
            <w:ins w:id="334" w:author="Jujia Li" w:date="2026-05-07T11:43:00Z" w16du:dateUtc="2026-05-07T16:43:00Z">
              <w:r w:rsidRPr="00DB1EDF">
                <w:rPr>
                  <w:rFonts w:cs="Times New Roman"/>
                  <w:color w:val="000000"/>
                  <w:sz w:val="20"/>
                  <w:szCs w:val="20"/>
                </w:rPr>
                <w:t>-</w:t>
              </w:r>
            </w:ins>
          </w:p>
        </w:tc>
        <w:tc>
          <w:tcPr>
            <w:tcW w:w="464" w:type="pct"/>
            <w:vAlign w:val="bottom"/>
          </w:tcPr>
          <w:p w14:paraId="7A53CA40" w14:textId="77777777" w:rsidR="00B030EA" w:rsidRPr="00DB1EDF" w:rsidRDefault="00B030EA" w:rsidP="006E0524">
            <w:pPr>
              <w:spacing w:line="240" w:lineRule="auto"/>
              <w:rPr>
                <w:ins w:id="335" w:author="Jujia Li" w:date="2026-05-07T11:43:00Z" w16du:dateUtc="2026-05-07T16:43:00Z"/>
                <w:rFonts w:eastAsia="Times New Roman" w:cs="Times New Roman"/>
                <w:color w:val="000000"/>
                <w:sz w:val="20"/>
                <w:szCs w:val="20"/>
                <w:lang w:eastAsia="zh-CN"/>
              </w:rPr>
            </w:pPr>
          </w:p>
        </w:tc>
      </w:tr>
      <w:tr w:rsidR="00B030EA" w:rsidRPr="00363117" w14:paraId="07E3AA77" w14:textId="77777777" w:rsidTr="006E0524">
        <w:trPr>
          <w:trHeight w:val="300"/>
          <w:ins w:id="336" w:author="Jujia Li" w:date="2026-05-07T11:43:00Z"/>
        </w:trPr>
        <w:tc>
          <w:tcPr>
            <w:tcW w:w="1928" w:type="pct"/>
            <w:noWrap/>
            <w:vAlign w:val="center"/>
            <w:hideMark/>
          </w:tcPr>
          <w:p w14:paraId="692D39F5" w14:textId="77777777" w:rsidR="00B030EA" w:rsidRPr="00DB1EDF" w:rsidRDefault="00B030EA" w:rsidP="006E0524">
            <w:pPr>
              <w:spacing w:line="240" w:lineRule="auto"/>
              <w:rPr>
                <w:ins w:id="337" w:author="Jujia Li" w:date="2026-05-07T11:43:00Z" w16du:dateUtc="2026-05-07T16:43:00Z"/>
                <w:rFonts w:eastAsia="Times New Roman" w:cs="Times New Roman"/>
                <w:color w:val="000000"/>
                <w:sz w:val="20"/>
                <w:szCs w:val="20"/>
                <w:lang w:eastAsia="zh-CN"/>
              </w:rPr>
            </w:pPr>
            <w:ins w:id="338" w:author="Jujia Li" w:date="2026-05-07T11:43:00Z" w16du:dateUtc="2026-05-07T16:43:00Z">
              <w:r w:rsidRPr="00DB1EDF">
                <w:rPr>
                  <w:rFonts w:eastAsia="Times New Roman" w:cs="Times New Roman"/>
                  <w:color w:val="000000"/>
                  <w:sz w:val="20"/>
                  <w:szCs w:val="20"/>
                  <w:lang w:eastAsia="zh-CN"/>
                </w:rPr>
                <w:t>HYDROCODONE : Rural_factor6</w:t>
              </w:r>
            </w:ins>
          </w:p>
        </w:tc>
        <w:tc>
          <w:tcPr>
            <w:tcW w:w="1081" w:type="pct"/>
            <w:noWrap/>
            <w:vAlign w:val="bottom"/>
            <w:hideMark/>
          </w:tcPr>
          <w:p w14:paraId="07155355" w14:textId="77777777" w:rsidR="00B030EA" w:rsidRPr="00DB1EDF" w:rsidRDefault="00B030EA" w:rsidP="006E0524">
            <w:pPr>
              <w:spacing w:line="240" w:lineRule="auto"/>
              <w:jc w:val="right"/>
              <w:rPr>
                <w:ins w:id="339" w:author="Jujia Li" w:date="2026-05-07T11:43:00Z" w16du:dateUtc="2026-05-07T16:43:00Z"/>
                <w:rFonts w:eastAsia="Times New Roman" w:cs="Times New Roman"/>
                <w:color w:val="000000"/>
                <w:sz w:val="20"/>
                <w:szCs w:val="20"/>
                <w:lang w:eastAsia="zh-CN"/>
              </w:rPr>
            </w:pPr>
            <w:ins w:id="340" w:author="Jujia Li" w:date="2026-05-07T11:43:00Z" w16du:dateUtc="2026-05-07T16:43:00Z">
              <w:r w:rsidRPr="00DB1EDF">
                <w:rPr>
                  <w:rFonts w:cs="Times New Roman"/>
                  <w:color w:val="000000"/>
                  <w:sz w:val="20"/>
                  <w:szCs w:val="20"/>
                </w:rPr>
                <w:t>-2.43 (1.44)</w:t>
              </w:r>
            </w:ins>
          </w:p>
        </w:tc>
        <w:tc>
          <w:tcPr>
            <w:tcW w:w="368" w:type="pct"/>
            <w:vAlign w:val="bottom"/>
          </w:tcPr>
          <w:p w14:paraId="582AA9DC" w14:textId="77777777" w:rsidR="00B030EA" w:rsidRPr="00DB1EDF" w:rsidRDefault="00B030EA" w:rsidP="006E0524">
            <w:pPr>
              <w:spacing w:line="240" w:lineRule="auto"/>
              <w:rPr>
                <w:ins w:id="341" w:author="Jujia Li" w:date="2026-05-07T11:43:00Z" w16du:dateUtc="2026-05-07T16:43:00Z"/>
                <w:rFonts w:eastAsia="Times New Roman" w:cs="Times New Roman"/>
                <w:color w:val="000000"/>
                <w:sz w:val="20"/>
                <w:szCs w:val="20"/>
                <w:lang w:eastAsia="zh-CN"/>
              </w:rPr>
            </w:pPr>
            <w:ins w:id="342" w:author="Jujia Li" w:date="2026-05-07T11:43:00Z" w16du:dateUtc="2026-05-07T16:43:00Z">
              <w:r w:rsidRPr="00DB1EDF">
                <w:rPr>
                  <w:rFonts w:cs="Times New Roman"/>
                  <w:color w:val="000000"/>
                  <w:sz w:val="20"/>
                  <w:szCs w:val="20"/>
                </w:rPr>
                <w:t>.</w:t>
              </w:r>
            </w:ins>
          </w:p>
        </w:tc>
        <w:tc>
          <w:tcPr>
            <w:tcW w:w="1159" w:type="pct"/>
            <w:noWrap/>
            <w:vAlign w:val="bottom"/>
            <w:hideMark/>
          </w:tcPr>
          <w:p w14:paraId="77C34FC9" w14:textId="77777777" w:rsidR="00B030EA" w:rsidRPr="00DB1EDF" w:rsidRDefault="00B030EA" w:rsidP="006E0524">
            <w:pPr>
              <w:spacing w:line="240" w:lineRule="auto"/>
              <w:jc w:val="right"/>
              <w:rPr>
                <w:ins w:id="343" w:author="Jujia Li" w:date="2026-05-07T11:43:00Z" w16du:dateUtc="2026-05-07T16:43:00Z"/>
                <w:rFonts w:eastAsia="Times New Roman" w:cs="Times New Roman"/>
                <w:color w:val="000000"/>
                <w:sz w:val="20"/>
                <w:szCs w:val="20"/>
                <w:lang w:eastAsia="zh-CN"/>
              </w:rPr>
            </w:pPr>
            <w:ins w:id="344" w:author="Jujia Li" w:date="2026-05-07T11:43:00Z" w16du:dateUtc="2026-05-07T16:43:00Z">
              <w:r w:rsidRPr="00DB1EDF">
                <w:rPr>
                  <w:rFonts w:cs="Times New Roman"/>
                  <w:color w:val="000000"/>
                  <w:sz w:val="20"/>
                  <w:szCs w:val="20"/>
                </w:rPr>
                <w:t>-</w:t>
              </w:r>
            </w:ins>
          </w:p>
        </w:tc>
        <w:tc>
          <w:tcPr>
            <w:tcW w:w="464" w:type="pct"/>
            <w:vAlign w:val="bottom"/>
          </w:tcPr>
          <w:p w14:paraId="1AD8BD52" w14:textId="77777777" w:rsidR="00B030EA" w:rsidRPr="00DB1EDF" w:rsidRDefault="00B030EA" w:rsidP="006E0524">
            <w:pPr>
              <w:spacing w:line="240" w:lineRule="auto"/>
              <w:rPr>
                <w:ins w:id="345" w:author="Jujia Li" w:date="2026-05-07T11:43:00Z" w16du:dateUtc="2026-05-07T16:43:00Z"/>
                <w:rFonts w:eastAsia="Times New Roman" w:cs="Times New Roman"/>
                <w:color w:val="000000"/>
                <w:sz w:val="20"/>
                <w:szCs w:val="20"/>
                <w:lang w:eastAsia="zh-CN"/>
              </w:rPr>
            </w:pPr>
          </w:p>
        </w:tc>
      </w:tr>
      <w:tr w:rsidR="00B030EA" w:rsidRPr="00363117" w14:paraId="66038D89" w14:textId="77777777" w:rsidTr="006E0524">
        <w:trPr>
          <w:trHeight w:val="300"/>
          <w:ins w:id="346" w:author="Jujia Li" w:date="2026-05-07T11:43:00Z"/>
        </w:trPr>
        <w:tc>
          <w:tcPr>
            <w:tcW w:w="1928" w:type="pct"/>
            <w:noWrap/>
            <w:vAlign w:val="center"/>
            <w:hideMark/>
          </w:tcPr>
          <w:p w14:paraId="440F4922" w14:textId="77777777" w:rsidR="00B030EA" w:rsidRPr="00DB1EDF" w:rsidRDefault="00B030EA" w:rsidP="006E0524">
            <w:pPr>
              <w:spacing w:line="240" w:lineRule="auto"/>
              <w:rPr>
                <w:ins w:id="347" w:author="Jujia Li" w:date="2026-05-07T11:43:00Z" w16du:dateUtc="2026-05-07T16:43:00Z"/>
                <w:rFonts w:eastAsia="Times New Roman" w:cs="Times New Roman"/>
                <w:color w:val="000000"/>
                <w:sz w:val="20"/>
                <w:szCs w:val="20"/>
                <w:lang w:val="it-IT" w:eastAsia="zh-CN"/>
              </w:rPr>
            </w:pPr>
            <w:ins w:id="348" w:author="Jujia Li" w:date="2026-05-07T11:43:00Z" w16du:dateUtc="2026-05-07T16:43:00Z">
              <w:r w:rsidRPr="00DB1EDF">
                <w:rPr>
                  <w:rFonts w:eastAsia="Times New Roman" w:cs="Times New Roman"/>
                  <w:color w:val="000000"/>
                  <w:sz w:val="20"/>
                  <w:szCs w:val="20"/>
                  <w:lang w:val="it-IT" w:eastAsia="zh-CN"/>
                </w:rPr>
                <w:t>HYDROCODONE :Gini Index</w:t>
              </w:r>
            </w:ins>
          </w:p>
        </w:tc>
        <w:tc>
          <w:tcPr>
            <w:tcW w:w="1081" w:type="pct"/>
            <w:noWrap/>
            <w:vAlign w:val="bottom"/>
            <w:hideMark/>
          </w:tcPr>
          <w:p w14:paraId="19757625" w14:textId="77777777" w:rsidR="00B030EA" w:rsidRPr="00DB1EDF" w:rsidRDefault="00B030EA" w:rsidP="006E0524">
            <w:pPr>
              <w:spacing w:line="240" w:lineRule="auto"/>
              <w:jc w:val="right"/>
              <w:rPr>
                <w:ins w:id="349" w:author="Jujia Li" w:date="2026-05-07T11:43:00Z" w16du:dateUtc="2026-05-07T16:43:00Z"/>
                <w:rFonts w:eastAsia="Times New Roman" w:cs="Times New Roman"/>
                <w:color w:val="000000"/>
                <w:sz w:val="20"/>
                <w:szCs w:val="20"/>
                <w:lang w:eastAsia="zh-CN"/>
              </w:rPr>
            </w:pPr>
            <w:ins w:id="350" w:author="Jujia Li" w:date="2026-05-07T11:43:00Z" w16du:dateUtc="2026-05-07T16:43:00Z">
              <w:r w:rsidRPr="00DB1EDF">
                <w:rPr>
                  <w:rFonts w:cs="Times New Roman"/>
                  <w:color w:val="000000"/>
                  <w:sz w:val="20"/>
                  <w:szCs w:val="20"/>
                </w:rPr>
                <w:t>0.46 (0.39)</w:t>
              </w:r>
            </w:ins>
          </w:p>
        </w:tc>
        <w:tc>
          <w:tcPr>
            <w:tcW w:w="368" w:type="pct"/>
            <w:vAlign w:val="bottom"/>
          </w:tcPr>
          <w:p w14:paraId="4A422648" w14:textId="77777777" w:rsidR="00B030EA" w:rsidRPr="00DB1EDF" w:rsidRDefault="00B030EA" w:rsidP="006E0524">
            <w:pPr>
              <w:spacing w:line="240" w:lineRule="auto"/>
              <w:rPr>
                <w:ins w:id="351"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66C384E0" w14:textId="77777777" w:rsidR="00B030EA" w:rsidRPr="00DB1EDF" w:rsidRDefault="00B030EA" w:rsidP="006E0524">
            <w:pPr>
              <w:spacing w:line="240" w:lineRule="auto"/>
              <w:jc w:val="right"/>
              <w:rPr>
                <w:ins w:id="352" w:author="Jujia Li" w:date="2026-05-07T11:43:00Z" w16du:dateUtc="2026-05-07T16:43:00Z"/>
                <w:rFonts w:eastAsia="Times New Roman" w:cs="Times New Roman"/>
                <w:color w:val="000000"/>
                <w:sz w:val="20"/>
                <w:szCs w:val="20"/>
                <w:lang w:eastAsia="zh-CN"/>
              </w:rPr>
            </w:pPr>
            <w:ins w:id="353" w:author="Jujia Li" w:date="2026-05-07T11:43:00Z" w16du:dateUtc="2026-05-07T16:43:00Z">
              <w:r w:rsidRPr="00DB1EDF">
                <w:rPr>
                  <w:rFonts w:cs="Times New Roman"/>
                  <w:color w:val="000000"/>
                  <w:sz w:val="20"/>
                  <w:szCs w:val="20"/>
                </w:rPr>
                <w:t>-</w:t>
              </w:r>
            </w:ins>
          </w:p>
        </w:tc>
        <w:tc>
          <w:tcPr>
            <w:tcW w:w="464" w:type="pct"/>
            <w:vAlign w:val="bottom"/>
          </w:tcPr>
          <w:p w14:paraId="75CD74B7" w14:textId="77777777" w:rsidR="00B030EA" w:rsidRPr="00DB1EDF" w:rsidRDefault="00B030EA" w:rsidP="006E0524">
            <w:pPr>
              <w:spacing w:line="240" w:lineRule="auto"/>
              <w:rPr>
                <w:ins w:id="354" w:author="Jujia Li" w:date="2026-05-07T11:43:00Z" w16du:dateUtc="2026-05-07T16:43:00Z"/>
                <w:rFonts w:eastAsia="Times New Roman" w:cs="Times New Roman"/>
                <w:color w:val="000000"/>
                <w:sz w:val="20"/>
                <w:szCs w:val="20"/>
                <w:lang w:eastAsia="zh-CN"/>
              </w:rPr>
            </w:pPr>
          </w:p>
        </w:tc>
      </w:tr>
      <w:tr w:rsidR="00B030EA" w:rsidRPr="00363117" w14:paraId="3DA9D57F" w14:textId="77777777" w:rsidTr="006E0524">
        <w:trPr>
          <w:trHeight w:val="300"/>
          <w:ins w:id="355" w:author="Jujia Li" w:date="2026-05-07T11:43:00Z"/>
        </w:trPr>
        <w:tc>
          <w:tcPr>
            <w:tcW w:w="1928" w:type="pct"/>
            <w:noWrap/>
            <w:vAlign w:val="center"/>
            <w:hideMark/>
          </w:tcPr>
          <w:p w14:paraId="3159A0C1" w14:textId="77777777" w:rsidR="00B030EA" w:rsidRPr="00DB1EDF" w:rsidRDefault="00B030EA" w:rsidP="006E0524">
            <w:pPr>
              <w:spacing w:line="240" w:lineRule="auto"/>
              <w:rPr>
                <w:ins w:id="356" w:author="Jujia Li" w:date="2026-05-07T11:43:00Z" w16du:dateUtc="2026-05-07T16:43:00Z"/>
                <w:rFonts w:eastAsia="Times New Roman" w:cs="Times New Roman"/>
                <w:color w:val="000000"/>
                <w:sz w:val="20"/>
                <w:szCs w:val="20"/>
                <w:lang w:eastAsia="zh-CN"/>
              </w:rPr>
            </w:pPr>
            <w:ins w:id="357" w:author="Jujia Li" w:date="2026-05-07T11:43:00Z" w16du:dateUtc="2026-05-07T16:43:00Z">
              <w:r w:rsidRPr="00DB1EDF">
                <w:rPr>
                  <w:rFonts w:eastAsia="Times New Roman" w:cs="Times New Roman"/>
                  <w:color w:val="000000"/>
                  <w:sz w:val="20"/>
                  <w:szCs w:val="20"/>
                  <w:lang w:eastAsia="zh-CN"/>
                </w:rPr>
                <w:t>HYDROCODONE : Poverty Rate</w:t>
              </w:r>
            </w:ins>
          </w:p>
        </w:tc>
        <w:tc>
          <w:tcPr>
            <w:tcW w:w="1081" w:type="pct"/>
            <w:noWrap/>
            <w:vAlign w:val="bottom"/>
            <w:hideMark/>
          </w:tcPr>
          <w:p w14:paraId="5678D9BD" w14:textId="77777777" w:rsidR="00B030EA" w:rsidRPr="00DB1EDF" w:rsidRDefault="00B030EA" w:rsidP="006E0524">
            <w:pPr>
              <w:spacing w:line="240" w:lineRule="auto"/>
              <w:jc w:val="right"/>
              <w:rPr>
                <w:ins w:id="358" w:author="Jujia Li" w:date="2026-05-07T11:43:00Z" w16du:dateUtc="2026-05-07T16:43:00Z"/>
                <w:rFonts w:eastAsia="Times New Roman" w:cs="Times New Roman"/>
                <w:color w:val="000000"/>
                <w:sz w:val="20"/>
                <w:szCs w:val="20"/>
                <w:lang w:eastAsia="zh-CN"/>
              </w:rPr>
            </w:pPr>
            <w:ins w:id="359" w:author="Jujia Li" w:date="2026-05-07T11:43:00Z" w16du:dateUtc="2026-05-07T16:43:00Z">
              <w:r w:rsidRPr="00DB1EDF">
                <w:rPr>
                  <w:rFonts w:cs="Times New Roman"/>
                  <w:color w:val="000000"/>
                  <w:sz w:val="20"/>
                  <w:szCs w:val="20"/>
                </w:rPr>
                <w:t>0.31 (0.72)</w:t>
              </w:r>
            </w:ins>
          </w:p>
        </w:tc>
        <w:tc>
          <w:tcPr>
            <w:tcW w:w="368" w:type="pct"/>
            <w:vAlign w:val="bottom"/>
          </w:tcPr>
          <w:p w14:paraId="75460864" w14:textId="77777777" w:rsidR="00B030EA" w:rsidRPr="00DB1EDF" w:rsidRDefault="00B030EA" w:rsidP="006E0524">
            <w:pPr>
              <w:spacing w:line="240" w:lineRule="auto"/>
              <w:rPr>
                <w:ins w:id="360"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1ABCD147" w14:textId="77777777" w:rsidR="00B030EA" w:rsidRPr="00DB1EDF" w:rsidRDefault="00B030EA" w:rsidP="006E0524">
            <w:pPr>
              <w:spacing w:line="240" w:lineRule="auto"/>
              <w:jc w:val="right"/>
              <w:rPr>
                <w:ins w:id="361" w:author="Jujia Li" w:date="2026-05-07T11:43:00Z" w16du:dateUtc="2026-05-07T16:43:00Z"/>
                <w:rFonts w:eastAsia="Times New Roman" w:cs="Times New Roman"/>
                <w:color w:val="000000"/>
                <w:sz w:val="20"/>
                <w:szCs w:val="20"/>
                <w:lang w:eastAsia="zh-CN"/>
              </w:rPr>
            </w:pPr>
            <w:ins w:id="362" w:author="Jujia Li" w:date="2026-05-07T11:43:00Z" w16du:dateUtc="2026-05-07T16:43:00Z">
              <w:r w:rsidRPr="00DB1EDF">
                <w:rPr>
                  <w:rFonts w:cs="Times New Roman"/>
                  <w:color w:val="000000"/>
                  <w:sz w:val="20"/>
                  <w:szCs w:val="20"/>
                </w:rPr>
                <w:t>-</w:t>
              </w:r>
            </w:ins>
          </w:p>
        </w:tc>
        <w:tc>
          <w:tcPr>
            <w:tcW w:w="464" w:type="pct"/>
            <w:vAlign w:val="bottom"/>
          </w:tcPr>
          <w:p w14:paraId="58B54877" w14:textId="77777777" w:rsidR="00B030EA" w:rsidRPr="00DB1EDF" w:rsidRDefault="00B030EA" w:rsidP="006E0524">
            <w:pPr>
              <w:spacing w:line="240" w:lineRule="auto"/>
              <w:rPr>
                <w:ins w:id="363" w:author="Jujia Li" w:date="2026-05-07T11:43:00Z" w16du:dateUtc="2026-05-07T16:43:00Z"/>
                <w:rFonts w:eastAsia="Times New Roman" w:cs="Times New Roman"/>
                <w:color w:val="000000"/>
                <w:sz w:val="20"/>
                <w:szCs w:val="20"/>
                <w:lang w:eastAsia="zh-CN"/>
              </w:rPr>
            </w:pPr>
          </w:p>
        </w:tc>
      </w:tr>
      <w:tr w:rsidR="00B030EA" w:rsidRPr="00363117" w14:paraId="2BCDE5C3" w14:textId="77777777" w:rsidTr="006E0524">
        <w:trPr>
          <w:trHeight w:val="300"/>
          <w:ins w:id="364" w:author="Jujia Li" w:date="2026-05-07T11:43:00Z"/>
        </w:trPr>
        <w:tc>
          <w:tcPr>
            <w:tcW w:w="1928" w:type="pct"/>
            <w:noWrap/>
            <w:vAlign w:val="center"/>
            <w:hideMark/>
          </w:tcPr>
          <w:p w14:paraId="377041ED" w14:textId="77777777" w:rsidR="00B030EA" w:rsidRPr="00DB1EDF" w:rsidRDefault="00B030EA" w:rsidP="006E0524">
            <w:pPr>
              <w:spacing w:line="240" w:lineRule="auto"/>
              <w:rPr>
                <w:ins w:id="365" w:author="Jujia Li" w:date="2026-05-07T11:43:00Z" w16du:dateUtc="2026-05-07T16:43:00Z"/>
                <w:rFonts w:eastAsia="Times New Roman" w:cs="Times New Roman"/>
                <w:color w:val="000000"/>
                <w:sz w:val="20"/>
                <w:szCs w:val="20"/>
                <w:lang w:eastAsia="zh-CN"/>
              </w:rPr>
            </w:pPr>
            <w:ins w:id="366" w:author="Jujia Li" w:date="2026-05-07T11:43:00Z" w16du:dateUtc="2026-05-07T16:43:00Z">
              <w:r w:rsidRPr="00DB1EDF">
                <w:rPr>
                  <w:rFonts w:eastAsia="Times New Roman" w:cs="Times New Roman"/>
                  <w:color w:val="000000"/>
                  <w:sz w:val="20"/>
                  <w:szCs w:val="20"/>
                  <w:lang w:eastAsia="zh-CN"/>
                </w:rPr>
                <w:t>HYDROCODONE : No-insurance Rate</w:t>
              </w:r>
            </w:ins>
          </w:p>
        </w:tc>
        <w:tc>
          <w:tcPr>
            <w:tcW w:w="1081" w:type="pct"/>
            <w:noWrap/>
            <w:vAlign w:val="bottom"/>
            <w:hideMark/>
          </w:tcPr>
          <w:p w14:paraId="689E044D" w14:textId="77777777" w:rsidR="00B030EA" w:rsidRPr="00DB1EDF" w:rsidRDefault="00B030EA" w:rsidP="006E0524">
            <w:pPr>
              <w:spacing w:line="240" w:lineRule="auto"/>
              <w:jc w:val="right"/>
              <w:rPr>
                <w:ins w:id="367" w:author="Jujia Li" w:date="2026-05-07T11:43:00Z" w16du:dateUtc="2026-05-07T16:43:00Z"/>
                <w:rFonts w:eastAsia="Times New Roman" w:cs="Times New Roman"/>
                <w:color w:val="000000"/>
                <w:sz w:val="20"/>
                <w:szCs w:val="20"/>
                <w:lang w:eastAsia="zh-CN"/>
              </w:rPr>
            </w:pPr>
            <w:ins w:id="368" w:author="Jujia Li" w:date="2026-05-07T11:43:00Z" w16du:dateUtc="2026-05-07T16:43:00Z">
              <w:r w:rsidRPr="00DB1EDF">
                <w:rPr>
                  <w:rFonts w:cs="Times New Roman"/>
                  <w:color w:val="000000"/>
                  <w:sz w:val="20"/>
                  <w:szCs w:val="20"/>
                </w:rPr>
                <w:t>-0.11 (0.36)</w:t>
              </w:r>
            </w:ins>
          </w:p>
        </w:tc>
        <w:tc>
          <w:tcPr>
            <w:tcW w:w="368" w:type="pct"/>
            <w:vAlign w:val="bottom"/>
          </w:tcPr>
          <w:p w14:paraId="1117EAB2" w14:textId="77777777" w:rsidR="00B030EA" w:rsidRPr="00DB1EDF" w:rsidRDefault="00B030EA" w:rsidP="006E0524">
            <w:pPr>
              <w:spacing w:line="240" w:lineRule="auto"/>
              <w:rPr>
                <w:ins w:id="369"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D9377A5" w14:textId="77777777" w:rsidR="00B030EA" w:rsidRPr="00DB1EDF" w:rsidRDefault="00B030EA" w:rsidP="006E0524">
            <w:pPr>
              <w:spacing w:line="240" w:lineRule="auto"/>
              <w:jc w:val="right"/>
              <w:rPr>
                <w:ins w:id="370" w:author="Jujia Li" w:date="2026-05-07T11:43:00Z" w16du:dateUtc="2026-05-07T16:43:00Z"/>
                <w:rFonts w:eastAsia="Times New Roman" w:cs="Times New Roman"/>
                <w:color w:val="000000"/>
                <w:sz w:val="20"/>
                <w:szCs w:val="20"/>
                <w:lang w:eastAsia="zh-CN"/>
              </w:rPr>
            </w:pPr>
            <w:ins w:id="371" w:author="Jujia Li" w:date="2026-05-07T11:43:00Z" w16du:dateUtc="2026-05-07T16:43:00Z">
              <w:r w:rsidRPr="00DB1EDF">
                <w:rPr>
                  <w:rFonts w:cs="Times New Roman"/>
                  <w:color w:val="000000"/>
                  <w:sz w:val="20"/>
                  <w:szCs w:val="20"/>
                </w:rPr>
                <w:t>-</w:t>
              </w:r>
            </w:ins>
          </w:p>
        </w:tc>
        <w:tc>
          <w:tcPr>
            <w:tcW w:w="464" w:type="pct"/>
            <w:vAlign w:val="bottom"/>
          </w:tcPr>
          <w:p w14:paraId="7D61CBA1" w14:textId="77777777" w:rsidR="00B030EA" w:rsidRPr="00DB1EDF" w:rsidRDefault="00B030EA" w:rsidP="006E0524">
            <w:pPr>
              <w:spacing w:line="240" w:lineRule="auto"/>
              <w:rPr>
                <w:ins w:id="372" w:author="Jujia Li" w:date="2026-05-07T11:43:00Z" w16du:dateUtc="2026-05-07T16:43:00Z"/>
                <w:rFonts w:eastAsia="Times New Roman" w:cs="Times New Roman"/>
                <w:color w:val="000000"/>
                <w:sz w:val="20"/>
                <w:szCs w:val="20"/>
                <w:lang w:eastAsia="zh-CN"/>
              </w:rPr>
            </w:pPr>
          </w:p>
        </w:tc>
      </w:tr>
      <w:tr w:rsidR="00B030EA" w:rsidRPr="00363117" w14:paraId="5B79E6EE" w14:textId="77777777" w:rsidTr="006E0524">
        <w:trPr>
          <w:trHeight w:val="300"/>
          <w:ins w:id="373" w:author="Jujia Li" w:date="2026-05-07T11:43:00Z"/>
        </w:trPr>
        <w:tc>
          <w:tcPr>
            <w:tcW w:w="1928" w:type="pct"/>
            <w:noWrap/>
            <w:vAlign w:val="center"/>
            <w:hideMark/>
          </w:tcPr>
          <w:p w14:paraId="14F43080" w14:textId="77777777" w:rsidR="00B030EA" w:rsidRPr="00DB1EDF" w:rsidRDefault="00B030EA" w:rsidP="006E0524">
            <w:pPr>
              <w:spacing w:line="240" w:lineRule="auto"/>
              <w:rPr>
                <w:ins w:id="374" w:author="Jujia Li" w:date="2026-05-07T11:43:00Z" w16du:dateUtc="2026-05-07T16:43:00Z"/>
                <w:rFonts w:eastAsia="Times New Roman" w:cs="Times New Roman"/>
                <w:color w:val="000000"/>
                <w:sz w:val="20"/>
                <w:szCs w:val="20"/>
                <w:lang w:eastAsia="zh-CN"/>
              </w:rPr>
            </w:pPr>
            <w:ins w:id="375" w:author="Jujia Li" w:date="2026-05-07T11:43:00Z" w16du:dateUtc="2026-05-07T16:43:00Z">
              <w:r w:rsidRPr="00DB1EDF">
                <w:rPr>
                  <w:rFonts w:eastAsia="Times New Roman" w:cs="Times New Roman"/>
                  <w:color w:val="000000"/>
                  <w:sz w:val="20"/>
                  <w:szCs w:val="20"/>
                  <w:lang w:eastAsia="zh-CN"/>
                </w:rPr>
                <w:t>HYDROCODONE :  Time Index</w:t>
              </w:r>
            </w:ins>
          </w:p>
        </w:tc>
        <w:tc>
          <w:tcPr>
            <w:tcW w:w="1081" w:type="pct"/>
            <w:noWrap/>
            <w:vAlign w:val="bottom"/>
            <w:hideMark/>
          </w:tcPr>
          <w:p w14:paraId="76F55CFD" w14:textId="77777777" w:rsidR="00B030EA" w:rsidRPr="00DB1EDF" w:rsidRDefault="00B030EA" w:rsidP="006E0524">
            <w:pPr>
              <w:spacing w:line="240" w:lineRule="auto"/>
              <w:jc w:val="right"/>
              <w:rPr>
                <w:ins w:id="376" w:author="Jujia Li" w:date="2026-05-07T11:43:00Z" w16du:dateUtc="2026-05-07T16:43:00Z"/>
                <w:rFonts w:eastAsia="Times New Roman" w:cs="Times New Roman"/>
                <w:color w:val="000000"/>
                <w:sz w:val="20"/>
                <w:szCs w:val="20"/>
                <w:lang w:eastAsia="zh-CN"/>
              </w:rPr>
            </w:pPr>
            <w:ins w:id="377" w:author="Jujia Li" w:date="2026-05-07T11:43:00Z" w16du:dateUtc="2026-05-07T16:43:00Z">
              <w:r w:rsidRPr="00DB1EDF">
                <w:rPr>
                  <w:rFonts w:cs="Times New Roman"/>
                  <w:color w:val="000000"/>
                  <w:sz w:val="20"/>
                  <w:szCs w:val="20"/>
                </w:rPr>
                <w:t>0.34 (0.11)</w:t>
              </w:r>
            </w:ins>
          </w:p>
        </w:tc>
        <w:tc>
          <w:tcPr>
            <w:tcW w:w="368" w:type="pct"/>
            <w:vAlign w:val="bottom"/>
          </w:tcPr>
          <w:p w14:paraId="3DFD427B" w14:textId="77777777" w:rsidR="00B030EA" w:rsidRPr="00DB1EDF" w:rsidRDefault="00B030EA" w:rsidP="006E0524">
            <w:pPr>
              <w:spacing w:line="240" w:lineRule="auto"/>
              <w:rPr>
                <w:ins w:id="378" w:author="Jujia Li" w:date="2026-05-07T11:43:00Z" w16du:dateUtc="2026-05-07T16:43:00Z"/>
                <w:rFonts w:eastAsia="Times New Roman" w:cs="Times New Roman"/>
                <w:color w:val="000000"/>
                <w:sz w:val="20"/>
                <w:szCs w:val="20"/>
                <w:lang w:eastAsia="zh-CN"/>
              </w:rPr>
            </w:pPr>
            <w:ins w:id="379" w:author="Jujia Li" w:date="2026-05-07T11:43:00Z" w16du:dateUtc="2026-05-07T16:43:00Z">
              <w:r w:rsidRPr="00DB1EDF">
                <w:rPr>
                  <w:rFonts w:cs="Times New Roman"/>
                  <w:color w:val="000000"/>
                  <w:sz w:val="20"/>
                  <w:szCs w:val="20"/>
                </w:rPr>
                <w:t>**</w:t>
              </w:r>
            </w:ins>
          </w:p>
        </w:tc>
        <w:tc>
          <w:tcPr>
            <w:tcW w:w="1159" w:type="pct"/>
            <w:noWrap/>
            <w:vAlign w:val="bottom"/>
            <w:hideMark/>
          </w:tcPr>
          <w:p w14:paraId="37EC4A2B" w14:textId="77777777" w:rsidR="00B030EA" w:rsidRPr="00DB1EDF" w:rsidRDefault="00B030EA" w:rsidP="006E0524">
            <w:pPr>
              <w:spacing w:line="240" w:lineRule="auto"/>
              <w:jc w:val="right"/>
              <w:rPr>
                <w:ins w:id="380" w:author="Jujia Li" w:date="2026-05-07T11:43:00Z" w16du:dateUtc="2026-05-07T16:43:00Z"/>
                <w:rFonts w:eastAsia="Times New Roman" w:cs="Times New Roman"/>
                <w:color w:val="000000"/>
                <w:sz w:val="20"/>
                <w:szCs w:val="20"/>
                <w:lang w:eastAsia="zh-CN"/>
              </w:rPr>
            </w:pPr>
            <w:ins w:id="381" w:author="Jujia Li" w:date="2026-05-07T11:43:00Z" w16du:dateUtc="2026-05-07T16:43:00Z">
              <w:r w:rsidRPr="00DB1EDF">
                <w:rPr>
                  <w:rFonts w:cs="Times New Roman"/>
                  <w:color w:val="000000"/>
                  <w:sz w:val="20"/>
                  <w:szCs w:val="20"/>
                </w:rPr>
                <w:t>-</w:t>
              </w:r>
            </w:ins>
          </w:p>
        </w:tc>
        <w:tc>
          <w:tcPr>
            <w:tcW w:w="464" w:type="pct"/>
            <w:vAlign w:val="bottom"/>
          </w:tcPr>
          <w:p w14:paraId="7EE61328" w14:textId="77777777" w:rsidR="00B030EA" w:rsidRPr="00DB1EDF" w:rsidRDefault="00B030EA" w:rsidP="006E0524">
            <w:pPr>
              <w:spacing w:line="240" w:lineRule="auto"/>
              <w:rPr>
                <w:ins w:id="382" w:author="Jujia Li" w:date="2026-05-07T11:43:00Z" w16du:dateUtc="2026-05-07T16:43:00Z"/>
                <w:rFonts w:eastAsia="Times New Roman" w:cs="Times New Roman"/>
                <w:color w:val="000000"/>
                <w:sz w:val="20"/>
                <w:szCs w:val="20"/>
                <w:lang w:eastAsia="zh-CN"/>
              </w:rPr>
            </w:pPr>
          </w:p>
        </w:tc>
      </w:tr>
      <w:tr w:rsidR="00B030EA" w:rsidRPr="00363117" w14:paraId="505A1D76" w14:textId="77777777" w:rsidTr="006E0524">
        <w:trPr>
          <w:trHeight w:val="300"/>
          <w:ins w:id="383" w:author="Jujia Li" w:date="2026-05-07T11:43:00Z"/>
        </w:trPr>
        <w:tc>
          <w:tcPr>
            <w:tcW w:w="1928" w:type="pct"/>
            <w:noWrap/>
            <w:vAlign w:val="center"/>
            <w:hideMark/>
          </w:tcPr>
          <w:p w14:paraId="6E9D2CF9" w14:textId="77777777" w:rsidR="00B030EA" w:rsidRPr="00DB1EDF" w:rsidRDefault="00B030EA" w:rsidP="006E0524">
            <w:pPr>
              <w:spacing w:line="240" w:lineRule="auto"/>
              <w:rPr>
                <w:ins w:id="384" w:author="Jujia Li" w:date="2026-05-07T11:43:00Z" w16du:dateUtc="2026-05-07T16:43:00Z"/>
                <w:rFonts w:eastAsia="Times New Roman" w:cs="Times New Roman"/>
                <w:color w:val="000000"/>
                <w:sz w:val="20"/>
                <w:szCs w:val="20"/>
                <w:lang w:eastAsia="zh-CN"/>
              </w:rPr>
            </w:pPr>
            <w:ins w:id="385" w:author="Jujia Li" w:date="2026-05-07T11:43:00Z" w16du:dateUtc="2026-05-07T16:43:00Z">
              <w:r w:rsidRPr="00DB1EDF">
                <w:rPr>
                  <w:rFonts w:eastAsia="Times New Roman" w:cs="Times New Roman"/>
                  <w:color w:val="000000"/>
                  <w:sz w:val="20"/>
                  <w:szCs w:val="20"/>
                  <w:lang w:eastAsia="zh-CN"/>
                </w:rPr>
                <w:t>METHADONE : Rural_factor3</w:t>
              </w:r>
            </w:ins>
          </w:p>
        </w:tc>
        <w:tc>
          <w:tcPr>
            <w:tcW w:w="1081" w:type="pct"/>
            <w:noWrap/>
            <w:vAlign w:val="bottom"/>
            <w:hideMark/>
          </w:tcPr>
          <w:p w14:paraId="1ED3379B" w14:textId="77777777" w:rsidR="00B030EA" w:rsidRPr="00DB1EDF" w:rsidRDefault="00B030EA" w:rsidP="006E0524">
            <w:pPr>
              <w:spacing w:line="240" w:lineRule="auto"/>
              <w:jc w:val="right"/>
              <w:rPr>
                <w:ins w:id="386" w:author="Jujia Li" w:date="2026-05-07T11:43:00Z" w16du:dateUtc="2026-05-07T16:43:00Z"/>
                <w:rFonts w:eastAsia="Times New Roman" w:cs="Times New Roman"/>
                <w:color w:val="000000"/>
                <w:sz w:val="20"/>
                <w:szCs w:val="20"/>
                <w:lang w:eastAsia="zh-CN"/>
              </w:rPr>
            </w:pPr>
            <w:ins w:id="387" w:author="Jujia Li" w:date="2026-05-07T11:43:00Z" w16du:dateUtc="2026-05-07T16:43:00Z">
              <w:r w:rsidRPr="00DB1EDF">
                <w:rPr>
                  <w:rFonts w:cs="Times New Roman"/>
                  <w:color w:val="000000"/>
                  <w:sz w:val="20"/>
                  <w:szCs w:val="20"/>
                </w:rPr>
                <w:t>-1.19 (1.29)</w:t>
              </w:r>
            </w:ins>
          </w:p>
        </w:tc>
        <w:tc>
          <w:tcPr>
            <w:tcW w:w="368" w:type="pct"/>
            <w:vAlign w:val="bottom"/>
          </w:tcPr>
          <w:p w14:paraId="2809058F" w14:textId="77777777" w:rsidR="00B030EA" w:rsidRPr="00DB1EDF" w:rsidRDefault="00B030EA" w:rsidP="006E0524">
            <w:pPr>
              <w:spacing w:line="240" w:lineRule="auto"/>
              <w:rPr>
                <w:ins w:id="388"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D270707" w14:textId="77777777" w:rsidR="00B030EA" w:rsidRPr="00DB1EDF" w:rsidRDefault="00B030EA" w:rsidP="006E0524">
            <w:pPr>
              <w:spacing w:line="240" w:lineRule="auto"/>
              <w:jc w:val="right"/>
              <w:rPr>
                <w:ins w:id="389" w:author="Jujia Li" w:date="2026-05-07T11:43:00Z" w16du:dateUtc="2026-05-07T16:43:00Z"/>
                <w:rFonts w:eastAsia="Times New Roman" w:cs="Times New Roman"/>
                <w:color w:val="000000"/>
                <w:sz w:val="20"/>
                <w:szCs w:val="20"/>
                <w:lang w:eastAsia="zh-CN"/>
              </w:rPr>
            </w:pPr>
            <w:ins w:id="390" w:author="Jujia Li" w:date="2026-05-07T11:43:00Z" w16du:dateUtc="2026-05-07T16:43:00Z">
              <w:r w:rsidRPr="00DB1EDF">
                <w:rPr>
                  <w:rFonts w:cs="Times New Roman"/>
                  <w:color w:val="000000"/>
                  <w:sz w:val="20"/>
                  <w:szCs w:val="20"/>
                </w:rPr>
                <w:t>-</w:t>
              </w:r>
            </w:ins>
          </w:p>
        </w:tc>
        <w:tc>
          <w:tcPr>
            <w:tcW w:w="464" w:type="pct"/>
            <w:vAlign w:val="bottom"/>
          </w:tcPr>
          <w:p w14:paraId="5D458DB4" w14:textId="77777777" w:rsidR="00B030EA" w:rsidRPr="00DB1EDF" w:rsidRDefault="00B030EA" w:rsidP="006E0524">
            <w:pPr>
              <w:spacing w:line="240" w:lineRule="auto"/>
              <w:rPr>
                <w:ins w:id="391" w:author="Jujia Li" w:date="2026-05-07T11:43:00Z" w16du:dateUtc="2026-05-07T16:43:00Z"/>
                <w:rFonts w:eastAsia="Times New Roman" w:cs="Times New Roman"/>
                <w:color w:val="000000"/>
                <w:sz w:val="20"/>
                <w:szCs w:val="20"/>
                <w:lang w:eastAsia="zh-CN"/>
              </w:rPr>
            </w:pPr>
          </w:p>
        </w:tc>
      </w:tr>
      <w:tr w:rsidR="00B030EA" w:rsidRPr="00363117" w14:paraId="21D9CD89" w14:textId="77777777" w:rsidTr="006E0524">
        <w:trPr>
          <w:trHeight w:val="300"/>
          <w:ins w:id="392" w:author="Jujia Li" w:date="2026-05-07T11:43:00Z"/>
        </w:trPr>
        <w:tc>
          <w:tcPr>
            <w:tcW w:w="1928" w:type="pct"/>
            <w:noWrap/>
            <w:vAlign w:val="center"/>
            <w:hideMark/>
          </w:tcPr>
          <w:p w14:paraId="2C29275D" w14:textId="77777777" w:rsidR="00B030EA" w:rsidRPr="00DB1EDF" w:rsidRDefault="00B030EA" w:rsidP="006E0524">
            <w:pPr>
              <w:spacing w:line="240" w:lineRule="auto"/>
              <w:rPr>
                <w:ins w:id="393" w:author="Jujia Li" w:date="2026-05-07T11:43:00Z" w16du:dateUtc="2026-05-07T16:43:00Z"/>
                <w:rFonts w:eastAsia="Times New Roman" w:cs="Times New Roman"/>
                <w:color w:val="000000"/>
                <w:sz w:val="20"/>
                <w:szCs w:val="20"/>
                <w:lang w:eastAsia="zh-CN"/>
              </w:rPr>
            </w:pPr>
            <w:ins w:id="394" w:author="Jujia Li" w:date="2026-05-07T11:43:00Z" w16du:dateUtc="2026-05-07T16:43:00Z">
              <w:r w:rsidRPr="00DB1EDF">
                <w:rPr>
                  <w:rFonts w:eastAsia="Times New Roman" w:cs="Times New Roman"/>
                  <w:color w:val="000000"/>
                  <w:sz w:val="20"/>
                  <w:szCs w:val="20"/>
                  <w:lang w:eastAsia="zh-CN"/>
                </w:rPr>
                <w:t>METHADONE : Rural_factor4</w:t>
              </w:r>
            </w:ins>
          </w:p>
        </w:tc>
        <w:tc>
          <w:tcPr>
            <w:tcW w:w="1081" w:type="pct"/>
            <w:noWrap/>
            <w:vAlign w:val="bottom"/>
            <w:hideMark/>
          </w:tcPr>
          <w:p w14:paraId="41D7D90D" w14:textId="77777777" w:rsidR="00B030EA" w:rsidRPr="00DB1EDF" w:rsidRDefault="00B030EA" w:rsidP="006E0524">
            <w:pPr>
              <w:spacing w:line="240" w:lineRule="auto"/>
              <w:jc w:val="right"/>
              <w:rPr>
                <w:ins w:id="395" w:author="Jujia Li" w:date="2026-05-07T11:43:00Z" w16du:dateUtc="2026-05-07T16:43:00Z"/>
                <w:rFonts w:eastAsia="Times New Roman" w:cs="Times New Roman"/>
                <w:color w:val="000000"/>
                <w:sz w:val="20"/>
                <w:szCs w:val="20"/>
                <w:lang w:eastAsia="zh-CN"/>
              </w:rPr>
            </w:pPr>
            <w:ins w:id="396" w:author="Jujia Li" w:date="2026-05-07T11:43:00Z" w16du:dateUtc="2026-05-07T16:43:00Z">
              <w:r w:rsidRPr="00DB1EDF">
                <w:rPr>
                  <w:rFonts w:cs="Times New Roman"/>
                  <w:color w:val="000000"/>
                  <w:sz w:val="20"/>
                  <w:szCs w:val="20"/>
                </w:rPr>
                <w:t>-0.85 (1.05)</w:t>
              </w:r>
            </w:ins>
          </w:p>
        </w:tc>
        <w:tc>
          <w:tcPr>
            <w:tcW w:w="368" w:type="pct"/>
            <w:vAlign w:val="bottom"/>
          </w:tcPr>
          <w:p w14:paraId="10AE9F64" w14:textId="77777777" w:rsidR="00B030EA" w:rsidRPr="00DB1EDF" w:rsidRDefault="00B030EA" w:rsidP="006E0524">
            <w:pPr>
              <w:spacing w:line="240" w:lineRule="auto"/>
              <w:rPr>
                <w:ins w:id="397"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162586BD" w14:textId="77777777" w:rsidR="00B030EA" w:rsidRPr="00DB1EDF" w:rsidRDefault="00B030EA" w:rsidP="006E0524">
            <w:pPr>
              <w:spacing w:line="240" w:lineRule="auto"/>
              <w:jc w:val="right"/>
              <w:rPr>
                <w:ins w:id="398" w:author="Jujia Li" w:date="2026-05-07T11:43:00Z" w16du:dateUtc="2026-05-07T16:43:00Z"/>
                <w:rFonts w:eastAsia="Times New Roman" w:cs="Times New Roman"/>
                <w:color w:val="000000"/>
                <w:sz w:val="20"/>
                <w:szCs w:val="20"/>
                <w:lang w:eastAsia="zh-CN"/>
              </w:rPr>
            </w:pPr>
            <w:ins w:id="399" w:author="Jujia Li" w:date="2026-05-07T11:43:00Z" w16du:dateUtc="2026-05-07T16:43:00Z">
              <w:r w:rsidRPr="00DB1EDF">
                <w:rPr>
                  <w:rFonts w:cs="Times New Roman"/>
                  <w:color w:val="000000"/>
                  <w:sz w:val="20"/>
                  <w:szCs w:val="20"/>
                </w:rPr>
                <w:t>-</w:t>
              </w:r>
            </w:ins>
          </w:p>
        </w:tc>
        <w:tc>
          <w:tcPr>
            <w:tcW w:w="464" w:type="pct"/>
            <w:vAlign w:val="bottom"/>
          </w:tcPr>
          <w:p w14:paraId="38AEB81C" w14:textId="77777777" w:rsidR="00B030EA" w:rsidRPr="00DB1EDF" w:rsidRDefault="00B030EA" w:rsidP="006E0524">
            <w:pPr>
              <w:spacing w:line="240" w:lineRule="auto"/>
              <w:rPr>
                <w:ins w:id="400" w:author="Jujia Li" w:date="2026-05-07T11:43:00Z" w16du:dateUtc="2026-05-07T16:43:00Z"/>
                <w:rFonts w:eastAsia="Times New Roman" w:cs="Times New Roman"/>
                <w:color w:val="000000"/>
                <w:sz w:val="20"/>
                <w:szCs w:val="20"/>
                <w:lang w:eastAsia="zh-CN"/>
              </w:rPr>
            </w:pPr>
          </w:p>
        </w:tc>
      </w:tr>
      <w:tr w:rsidR="00B030EA" w:rsidRPr="00363117" w14:paraId="209D6E26" w14:textId="77777777" w:rsidTr="006E0524">
        <w:trPr>
          <w:trHeight w:val="300"/>
          <w:ins w:id="401" w:author="Jujia Li" w:date="2026-05-07T11:43:00Z"/>
        </w:trPr>
        <w:tc>
          <w:tcPr>
            <w:tcW w:w="1928" w:type="pct"/>
            <w:noWrap/>
            <w:vAlign w:val="center"/>
            <w:hideMark/>
          </w:tcPr>
          <w:p w14:paraId="3BAEBF8F" w14:textId="77777777" w:rsidR="00B030EA" w:rsidRPr="00DB1EDF" w:rsidRDefault="00B030EA" w:rsidP="006E0524">
            <w:pPr>
              <w:spacing w:line="240" w:lineRule="auto"/>
              <w:rPr>
                <w:ins w:id="402" w:author="Jujia Li" w:date="2026-05-07T11:43:00Z" w16du:dateUtc="2026-05-07T16:43:00Z"/>
                <w:rFonts w:eastAsia="Times New Roman" w:cs="Times New Roman"/>
                <w:color w:val="000000"/>
                <w:sz w:val="20"/>
                <w:szCs w:val="20"/>
                <w:lang w:eastAsia="zh-CN"/>
              </w:rPr>
            </w:pPr>
            <w:ins w:id="403" w:author="Jujia Li" w:date="2026-05-07T11:43:00Z" w16du:dateUtc="2026-05-07T16:43:00Z">
              <w:r w:rsidRPr="00DB1EDF">
                <w:rPr>
                  <w:rFonts w:eastAsia="Times New Roman" w:cs="Times New Roman"/>
                  <w:color w:val="000000"/>
                  <w:sz w:val="20"/>
                  <w:szCs w:val="20"/>
                  <w:lang w:eastAsia="zh-CN"/>
                </w:rPr>
                <w:t>METHADONE : Rural_factor5</w:t>
              </w:r>
            </w:ins>
          </w:p>
        </w:tc>
        <w:tc>
          <w:tcPr>
            <w:tcW w:w="1081" w:type="pct"/>
            <w:noWrap/>
            <w:vAlign w:val="bottom"/>
            <w:hideMark/>
          </w:tcPr>
          <w:p w14:paraId="39F7B308" w14:textId="77777777" w:rsidR="00B030EA" w:rsidRPr="00DB1EDF" w:rsidRDefault="00B030EA" w:rsidP="006E0524">
            <w:pPr>
              <w:spacing w:line="240" w:lineRule="auto"/>
              <w:jc w:val="right"/>
              <w:rPr>
                <w:ins w:id="404" w:author="Jujia Li" w:date="2026-05-07T11:43:00Z" w16du:dateUtc="2026-05-07T16:43:00Z"/>
                <w:rFonts w:eastAsia="Times New Roman" w:cs="Times New Roman"/>
                <w:color w:val="000000"/>
                <w:sz w:val="20"/>
                <w:szCs w:val="20"/>
                <w:lang w:eastAsia="zh-CN"/>
              </w:rPr>
            </w:pPr>
            <w:ins w:id="405" w:author="Jujia Li" w:date="2026-05-07T11:43:00Z" w16du:dateUtc="2026-05-07T16:43:00Z">
              <w:r w:rsidRPr="00DB1EDF">
                <w:rPr>
                  <w:rFonts w:cs="Times New Roman"/>
                  <w:color w:val="000000"/>
                  <w:sz w:val="20"/>
                  <w:szCs w:val="20"/>
                </w:rPr>
                <w:t>1.37 (1.18)</w:t>
              </w:r>
            </w:ins>
          </w:p>
        </w:tc>
        <w:tc>
          <w:tcPr>
            <w:tcW w:w="368" w:type="pct"/>
            <w:vAlign w:val="bottom"/>
          </w:tcPr>
          <w:p w14:paraId="6E9C0AD4" w14:textId="77777777" w:rsidR="00B030EA" w:rsidRPr="00DB1EDF" w:rsidRDefault="00B030EA" w:rsidP="006E0524">
            <w:pPr>
              <w:spacing w:line="240" w:lineRule="auto"/>
              <w:rPr>
                <w:ins w:id="40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3584772" w14:textId="77777777" w:rsidR="00B030EA" w:rsidRPr="00DB1EDF" w:rsidRDefault="00B030EA" w:rsidP="006E0524">
            <w:pPr>
              <w:spacing w:line="240" w:lineRule="auto"/>
              <w:jc w:val="right"/>
              <w:rPr>
                <w:ins w:id="407" w:author="Jujia Li" w:date="2026-05-07T11:43:00Z" w16du:dateUtc="2026-05-07T16:43:00Z"/>
                <w:rFonts w:eastAsia="Times New Roman" w:cs="Times New Roman"/>
                <w:color w:val="000000"/>
                <w:sz w:val="20"/>
                <w:szCs w:val="20"/>
                <w:lang w:eastAsia="zh-CN"/>
              </w:rPr>
            </w:pPr>
            <w:ins w:id="408" w:author="Jujia Li" w:date="2026-05-07T11:43:00Z" w16du:dateUtc="2026-05-07T16:43:00Z">
              <w:r w:rsidRPr="00DB1EDF">
                <w:rPr>
                  <w:rFonts w:cs="Times New Roman"/>
                  <w:color w:val="000000"/>
                  <w:sz w:val="20"/>
                  <w:szCs w:val="20"/>
                </w:rPr>
                <w:t>-</w:t>
              </w:r>
            </w:ins>
          </w:p>
        </w:tc>
        <w:tc>
          <w:tcPr>
            <w:tcW w:w="464" w:type="pct"/>
            <w:vAlign w:val="bottom"/>
          </w:tcPr>
          <w:p w14:paraId="1CB9D7ED" w14:textId="77777777" w:rsidR="00B030EA" w:rsidRPr="00DB1EDF" w:rsidRDefault="00B030EA" w:rsidP="006E0524">
            <w:pPr>
              <w:spacing w:line="240" w:lineRule="auto"/>
              <w:rPr>
                <w:ins w:id="409" w:author="Jujia Li" w:date="2026-05-07T11:43:00Z" w16du:dateUtc="2026-05-07T16:43:00Z"/>
                <w:rFonts w:eastAsia="Times New Roman" w:cs="Times New Roman"/>
                <w:color w:val="000000"/>
                <w:sz w:val="20"/>
                <w:szCs w:val="20"/>
                <w:lang w:eastAsia="zh-CN"/>
              </w:rPr>
            </w:pPr>
          </w:p>
        </w:tc>
      </w:tr>
      <w:tr w:rsidR="00B030EA" w:rsidRPr="00363117" w14:paraId="267AC198" w14:textId="77777777" w:rsidTr="006E0524">
        <w:trPr>
          <w:trHeight w:val="300"/>
          <w:ins w:id="410" w:author="Jujia Li" w:date="2026-05-07T11:43:00Z"/>
        </w:trPr>
        <w:tc>
          <w:tcPr>
            <w:tcW w:w="1928" w:type="pct"/>
            <w:noWrap/>
            <w:vAlign w:val="center"/>
            <w:hideMark/>
          </w:tcPr>
          <w:p w14:paraId="5297737B" w14:textId="77777777" w:rsidR="00B030EA" w:rsidRPr="00DB1EDF" w:rsidRDefault="00B030EA" w:rsidP="006E0524">
            <w:pPr>
              <w:spacing w:line="240" w:lineRule="auto"/>
              <w:rPr>
                <w:ins w:id="411" w:author="Jujia Li" w:date="2026-05-07T11:43:00Z" w16du:dateUtc="2026-05-07T16:43:00Z"/>
                <w:rFonts w:eastAsia="Times New Roman" w:cs="Times New Roman"/>
                <w:color w:val="000000"/>
                <w:sz w:val="20"/>
                <w:szCs w:val="20"/>
                <w:lang w:eastAsia="zh-CN"/>
              </w:rPr>
            </w:pPr>
            <w:ins w:id="412" w:author="Jujia Li" w:date="2026-05-07T11:43:00Z" w16du:dateUtc="2026-05-07T16:43:00Z">
              <w:r w:rsidRPr="00DB1EDF">
                <w:rPr>
                  <w:rFonts w:eastAsia="Times New Roman" w:cs="Times New Roman"/>
                  <w:color w:val="000000"/>
                  <w:sz w:val="20"/>
                  <w:szCs w:val="20"/>
                  <w:lang w:eastAsia="zh-CN"/>
                </w:rPr>
                <w:lastRenderedPageBreak/>
                <w:t>METHADONE : Rural_factor6</w:t>
              </w:r>
            </w:ins>
          </w:p>
        </w:tc>
        <w:tc>
          <w:tcPr>
            <w:tcW w:w="1081" w:type="pct"/>
            <w:noWrap/>
            <w:vAlign w:val="bottom"/>
            <w:hideMark/>
          </w:tcPr>
          <w:p w14:paraId="1736210F" w14:textId="77777777" w:rsidR="00B030EA" w:rsidRPr="00DB1EDF" w:rsidRDefault="00B030EA" w:rsidP="006E0524">
            <w:pPr>
              <w:spacing w:line="240" w:lineRule="auto"/>
              <w:jc w:val="right"/>
              <w:rPr>
                <w:ins w:id="413" w:author="Jujia Li" w:date="2026-05-07T11:43:00Z" w16du:dateUtc="2026-05-07T16:43:00Z"/>
                <w:rFonts w:eastAsia="Times New Roman" w:cs="Times New Roman"/>
                <w:color w:val="000000"/>
                <w:sz w:val="20"/>
                <w:szCs w:val="20"/>
                <w:lang w:eastAsia="zh-CN"/>
              </w:rPr>
            </w:pPr>
            <w:ins w:id="414" w:author="Jujia Li" w:date="2026-05-07T11:43:00Z" w16du:dateUtc="2026-05-07T16:43:00Z">
              <w:r w:rsidRPr="00DB1EDF">
                <w:rPr>
                  <w:rFonts w:cs="Times New Roman"/>
                  <w:color w:val="000000"/>
                  <w:sz w:val="20"/>
                  <w:szCs w:val="20"/>
                </w:rPr>
                <w:t>-0.50 (1.19)</w:t>
              </w:r>
            </w:ins>
          </w:p>
        </w:tc>
        <w:tc>
          <w:tcPr>
            <w:tcW w:w="368" w:type="pct"/>
            <w:vAlign w:val="bottom"/>
          </w:tcPr>
          <w:p w14:paraId="129EFB18" w14:textId="77777777" w:rsidR="00B030EA" w:rsidRPr="00DB1EDF" w:rsidRDefault="00B030EA" w:rsidP="006E0524">
            <w:pPr>
              <w:spacing w:line="240" w:lineRule="auto"/>
              <w:rPr>
                <w:ins w:id="415"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813757F" w14:textId="77777777" w:rsidR="00B030EA" w:rsidRPr="00DB1EDF" w:rsidRDefault="00B030EA" w:rsidP="006E0524">
            <w:pPr>
              <w:spacing w:line="240" w:lineRule="auto"/>
              <w:jc w:val="right"/>
              <w:rPr>
                <w:ins w:id="416" w:author="Jujia Li" w:date="2026-05-07T11:43:00Z" w16du:dateUtc="2026-05-07T16:43:00Z"/>
                <w:rFonts w:eastAsia="Times New Roman" w:cs="Times New Roman"/>
                <w:color w:val="000000"/>
                <w:sz w:val="20"/>
                <w:szCs w:val="20"/>
                <w:lang w:eastAsia="zh-CN"/>
              </w:rPr>
            </w:pPr>
            <w:ins w:id="417" w:author="Jujia Li" w:date="2026-05-07T11:43:00Z" w16du:dateUtc="2026-05-07T16:43:00Z">
              <w:r w:rsidRPr="00DB1EDF">
                <w:rPr>
                  <w:rFonts w:cs="Times New Roman"/>
                  <w:color w:val="000000"/>
                  <w:sz w:val="20"/>
                  <w:szCs w:val="20"/>
                </w:rPr>
                <w:t>-</w:t>
              </w:r>
            </w:ins>
          </w:p>
        </w:tc>
        <w:tc>
          <w:tcPr>
            <w:tcW w:w="464" w:type="pct"/>
            <w:vAlign w:val="bottom"/>
          </w:tcPr>
          <w:p w14:paraId="1D8F88AB" w14:textId="77777777" w:rsidR="00B030EA" w:rsidRPr="00DB1EDF" w:rsidRDefault="00B030EA" w:rsidP="006E0524">
            <w:pPr>
              <w:spacing w:line="240" w:lineRule="auto"/>
              <w:rPr>
                <w:ins w:id="418" w:author="Jujia Li" w:date="2026-05-07T11:43:00Z" w16du:dateUtc="2026-05-07T16:43:00Z"/>
                <w:rFonts w:eastAsia="Times New Roman" w:cs="Times New Roman"/>
                <w:color w:val="000000"/>
                <w:sz w:val="20"/>
                <w:szCs w:val="20"/>
                <w:lang w:eastAsia="zh-CN"/>
              </w:rPr>
            </w:pPr>
          </w:p>
        </w:tc>
      </w:tr>
      <w:tr w:rsidR="00B030EA" w:rsidRPr="00363117" w14:paraId="7F34B68A" w14:textId="77777777" w:rsidTr="006E0524">
        <w:trPr>
          <w:trHeight w:val="300"/>
          <w:ins w:id="419" w:author="Jujia Li" w:date="2026-05-07T11:43:00Z"/>
        </w:trPr>
        <w:tc>
          <w:tcPr>
            <w:tcW w:w="1928" w:type="pct"/>
            <w:noWrap/>
            <w:vAlign w:val="center"/>
            <w:hideMark/>
          </w:tcPr>
          <w:p w14:paraId="4E61A3E8" w14:textId="77777777" w:rsidR="00B030EA" w:rsidRPr="00DB1EDF" w:rsidRDefault="00B030EA" w:rsidP="006E0524">
            <w:pPr>
              <w:spacing w:line="240" w:lineRule="auto"/>
              <w:rPr>
                <w:ins w:id="420" w:author="Jujia Li" w:date="2026-05-07T11:43:00Z" w16du:dateUtc="2026-05-07T16:43:00Z"/>
                <w:rFonts w:eastAsia="Times New Roman" w:cs="Times New Roman"/>
                <w:color w:val="000000"/>
                <w:sz w:val="20"/>
                <w:szCs w:val="20"/>
                <w:lang w:val="it-IT" w:eastAsia="zh-CN"/>
              </w:rPr>
            </w:pPr>
            <w:ins w:id="421" w:author="Jujia Li" w:date="2026-05-07T11:43:00Z" w16du:dateUtc="2026-05-07T16:43:00Z">
              <w:r w:rsidRPr="00DB1EDF">
                <w:rPr>
                  <w:rFonts w:eastAsia="Times New Roman" w:cs="Times New Roman"/>
                  <w:color w:val="000000"/>
                  <w:sz w:val="20"/>
                  <w:szCs w:val="20"/>
                  <w:lang w:val="it-IT" w:eastAsia="zh-CN"/>
                </w:rPr>
                <w:t>METHADONE : Gini Index</w:t>
              </w:r>
            </w:ins>
          </w:p>
        </w:tc>
        <w:tc>
          <w:tcPr>
            <w:tcW w:w="1081" w:type="pct"/>
            <w:noWrap/>
            <w:vAlign w:val="bottom"/>
            <w:hideMark/>
          </w:tcPr>
          <w:p w14:paraId="12D9E442" w14:textId="77777777" w:rsidR="00B030EA" w:rsidRPr="00DB1EDF" w:rsidRDefault="00B030EA" w:rsidP="006E0524">
            <w:pPr>
              <w:spacing w:line="240" w:lineRule="auto"/>
              <w:jc w:val="right"/>
              <w:rPr>
                <w:ins w:id="422" w:author="Jujia Li" w:date="2026-05-07T11:43:00Z" w16du:dateUtc="2026-05-07T16:43:00Z"/>
                <w:rFonts w:eastAsia="Times New Roman" w:cs="Times New Roman"/>
                <w:color w:val="000000"/>
                <w:sz w:val="20"/>
                <w:szCs w:val="20"/>
                <w:lang w:eastAsia="zh-CN"/>
              </w:rPr>
            </w:pPr>
            <w:ins w:id="423" w:author="Jujia Li" w:date="2026-05-07T11:43:00Z" w16du:dateUtc="2026-05-07T16:43:00Z">
              <w:r w:rsidRPr="00DB1EDF">
                <w:rPr>
                  <w:rFonts w:cs="Times New Roman"/>
                  <w:color w:val="000000"/>
                  <w:sz w:val="20"/>
                  <w:szCs w:val="20"/>
                </w:rPr>
                <w:t>0.30 (0.38)</w:t>
              </w:r>
            </w:ins>
          </w:p>
        </w:tc>
        <w:tc>
          <w:tcPr>
            <w:tcW w:w="368" w:type="pct"/>
            <w:vAlign w:val="bottom"/>
          </w:tcPr>
          <w:p w14:paraId="4C167DCF" w14:textId="77777777" w:rsidR="00B030EA" w:rsidRPr="00DB1EDF" w:rsidRDefault="00B030EA" w:rsidP="006E0524">
            <w:pPr>
              <w:spacing w:line="240" w:lineRule="auto"/>
              <w:rPr>
                <w:ins w:id="42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15E55321" w14:textId="77777777" w:rsidR="00B030EA" w:rsidRPr="00DB1EDF" w:rsidRDefault="00B030EA" w:rsidP="006E0524">
            <w:pPr>
              <w:spacing w:line="240" w:lineRule="auto"/>
              <w:jc w:val="right"/>
              <w:rPr>
                <w:ins w:id="425" w:author="Jujia Li" w:date="2026-05-07T11:43:00Z" w16du:dateUtc="2026-05-07T16:43:00Z"/>
                <w:rFonts w:eastAsia="Times New Roman" w:cs="Times New Roman"/>
                <w:color w:val="000000"/>
                <w:sz w:val="20"/>
                <w:szCs w:val="20"/>
                <w:lang w:eastAsia="zh-CN"/>
              </w:rPr>
            </w:pPr>
            <w:ins w:id="426" w:author="Jujia Li" w:date="2026-05-07T11:43:00Z" w16du:dateUtc="2026-05-07T16:43:00Z">
              <w:r w:rsidRPr="00DB1EDF">
                <w:rPr>
                  <w:rFonts w:cs="Times New Roman"/>
                  <w:color w:val="000000"/>
                  <w:sz w:val="20"/>
                  <w:szCs w:val="20"/>
                </w:rPr>
                <w:t>-</w:t>
              </w:r>
            </w:ins>
          </w:p>
        </w:tc>
        <w:tc>
          <w:tcPr>
            <w:tcW w:w="464" w:type="pct"/>
            <w:vAlign w:val="bottom"/>
          </w:tcPr>
          <w:p w14:paraId="19B2E62B" w14:textId="77777777" w:rsidR="00B030EA" w:rsidRPr="00DB1EDF" w:rsidRDefault="00B030EA" w:rsidP="006E0524">
            <w:pPr>
              <w:spacing w:line="240" w:lineRule="auto"/>
              <w:rPr>
                <w:ins w:id="427" w:author="Jujia Li" w:date="2026-05-07T11:43:00Z" w16du:dateUtc="2026-05-07T16:43:00Z"/>
                <w:rFonts w:eastAsia="Times New Roman" w:cs="Times New Roman"/>
                <w:color w:val="000000"/>
                <w:sz w:val="20"/>
                <w:szCs w:val="20"/>
                <w:lang w:eastAsia="zh-CN"/>
              </w:rPr>
            </w:pPr>
          </w:p>
        </w:tc>
      </w:tr>
      <w:tr w:rsidR="00B030EA" w:rsidRPr="00363117" w14:paraId="7F345CCA" w14:textId="77777777" w:rsidTr="006E0524">
        <w:trPr>
          <w:trHeight w:val="300"/>
          <w:ins w:id="428" w:author="Jujia Li" w:date="2026-05-07T11:43:00Z"/>
        </w:trPr>
        <w:tc>
          <w:tcPr>
            <w:tcW w:w="1928" w:type="pct"/>
            <w:noWrap/>
            <w:vAlign w:val="center"/>
            <w:hideMark/>
          </w:tcPr>
          <w:p w14:paraId="244BD1CF" w14:textId="77777777" w:rsidR="00B030EA" w:rsidRPr="00DB1EDF" w:rsidRDefault="00B030EA" w:rsidP="006E0524">
            <w:pPr>
              <w:spacing w:line="240" w:lineRule="auto"/>
              <w:rPr>
                <w:ins w:id="429" w:author="Jujia Li" w:date="2026-05-07T11:43:00Z" w16du:dateUtc="2026-05-07T16:43:00Z"/>
                <w:rFonts w:eastAsia="Times New Roman" w:cs="Times New Roman"/>
                <w:color w:val="000000"/>
                <w:sz w:val="20"/>
                <w:szCs w:val="20"/>
                <w:lang w:eastAsia="zh-CN"/>
              </w:rPr>
            </w:pPr>
            <w:ins w:id="430" w:author="Jujia Li" w:date="2026-05-07T11:43:00Z" w16du:dateUtc="2026-05-07T16:43:00Z">
              <w:r w:rsidRPr="00DB1EDF">
                <w:rPr>
                  <w:rFonts w:eastAsia="Times New Roman" w:cs="Times New Roman"/>
                  <w:color w:val="000000"/>
                  <w:sz w:val="20"/>
                  <w:szCs w:val="20"/>
                  <w:lang w:eastAsia="zh-CN"/>
                </w:rPr>
                <w:t>METHADONE : Poverty Rate</w:t>
              </w:r>
            </w:ins>
          </w:p>
        </w:tc>
        <w:tc>
          <w:tcPr>
            <w:tcW w:w="1081" w:type="pct"/>
            <w:noWrap/>
            <w:vAlign w:val="bottom"/>
            <w:hideMark/>
          </w:tcPr>
          <w:p w14:paraId="0BBCA77A" w14:textId="77777777" w:rsidR="00B030EA" w:rsidRPr="00DB1EDF" w:rsidRDefault="00B030EA" w:rsidP="006E0524">
            <w:pPr>
              <w:spacing w:line="240" w:lineRule="auto"/>
              <w:jc w:val="right"/>
              <w:rPr>
                <w:ins w:id="431" w:author="Jujia Li" w:date="2026-05-07T11:43:00Z" w16du:dateUtc="2026-05-07T16:43:00Z"/>
                <w:rFonts w:eastAsia="Times New Roman" w:cs="Times New Roman"/>
                <w:color w:val="000000"/>
                <w:sz w:val="20"/>
                <w:szCs w:val="20"/>
                <w:lang w:eastAsia="zh-CN"/>
              </w:rPr>
            </w:pPr>
            <w:ins w:id="432" w:author="Jujia Li" w:date="2026-05-07T11:43:00Z" w16du:dateUtc="2026-05-07T16:43:00Z">
              <w:r w:rsidRPr="00DB1EDF">
                <w:rPr>
                  <w:rFonts w:cs="Times New Roman"/>
                  <w:color w:val="000000"/>
                  <w:sz w:val="20"/>
                  <w:szCs w:val="20"/>
                </w:rPr>
                <w:t>0.66 (0.31)</w:t>
              </w:r>
            </w:ins>
          </w:p>
        </w:tc>
        <w:tc>
          <w:tcPr>
            <w:tcW w:w="368" w:type="pct"/>
            <w:vAlign w:val="bottom"/>
          </w:tcPr>
          <w:p w14:paraId="5F71AC6A" w14:textId="77777777" w:rsidR="00B030EA" w:rsidRPr="00DB1EDF" w:rsidRDefault="00B030EA" w:rsidP="006E0524">
            <w:pPr>
              <w:spacing w:line="240" w:lineRule="auto"/>
              <w:rPr>
                <w:ins w:id="433" w:author="Jujia Li" w:date="2026-05-07T11:43:00Z" w16du:dateUtc="2026-05-07T16:43:00Z"/>
                <w:rFonts w:eastAsia="Times New Roman" w:cs="Times New Roman"/>
                <w:color w:val="000000"/>
                <w:sz w:val="20"/>
                <w:szCs w:val="20"/>
                <w:lang w:eastAsia="zh-CN"/>
              </w:rPr>
            </w:pPr>
            <w:ins w:id="434" w:author="Jujia Li" w:date="2026-05-07T11:43:00Z" w16du:dateUtc="2026-05-07T16:43:00Z">
              <w:r w:rsidRPr="00DB1EDF">
                <w:rPr>
                  <w:rFonts w:cs="Times New Roman"/>
                  <w:color w:val="000000"/>
                  <w:sz w:val="20"/>
                  <w:szCs w:val="20"/>
                </w:rPr>
                <w:t>*</w:t>
              </w:r>
            </w:ins>
          </w:p>
        </w:tc>
        <w:tc>
          <w:tcPr>
            <w:tcW w:w="1159" w:type="pct"/>
            <w:noWrap/>
            <w:vAlign w:val="bottom"/>
            <w:hideMark/>
          </w:tcPr>
          <w:p w14:paraId="26F04815" w14:textId="77777777" w:rsidR="00B030EA" w:rsidRPr="00DB1EDF" w:rsidRDefault="00B030EA" w:rsidP="006E0524">
            <w:pPr>
              <w:spacing w:line="240" w:lineRule="auto"/>
              <w:jc w:val="right"/>
              <w:rPr>
                <w:ins w:id="435" w:author="Jujia Li" w:date="2026-05-07T11:43:00Z" w16du:dateUtc="2026-05-07T16:43:00Z"/>
                <w:rFonts w:eastAsia="Times New Roman" w:cs="Times New Roman"/>
                <w:color w:val="000000"/>
                <w:sz w:val="20"/>
                <w:szCs w:val="20"/>
                <w:lang w:eastAsia="zh-CN"/>
              </w:rPr>
            </w:pPr>
            <w:ins w:id="436" w:author="Jujia Li" w:date="2026-05-07T11:43:00Z" w16du:dateUtc="2026-05-07T16:43:00Z">
              <w:r w:rsidRPr="00DB1EDF">
                <w:rPr>
                  <w:rFonts w:cs="Times New Roman"/>
                  <w:color w:val="000000"/>
                  <w:sz w:val="20"/>
                  <w:szCs w:val="20"/>
                </w:rPr>
                <w:t>-</w:t>
              </w:r>
            </w:ins>
          </w:p>
        </w:tc>
        <w:tc>
          <w:tcPr>
            <w:tcW w:w="464" w:type="pct"/>
            <w:vAlign w:val="bottom"/>
          </w:tcPr>
          <w:p w14:paraId="6B0A24D8" w14:textId="77777777" w:rsidR="00B030EA" w:rsidRPr="00DB1EDF" w:rsidRDefault="00B030EA" w:rsidP="006E0524">
            <w:pPr>
              <w:spacing w:line="240" w:lineRule="auto"/>
              <w:rPr>
                <w:ins w:id="437" w:author="Jujia Li" w:date="2026-05-07T11:43:00Z" w16du:dateUtc="2026-05-07T16:43:00Z"/>
                <w:rFonts w:eastAsia="Times New Roman" w:cs="Times New Roman"/>
                <w:color w:val="000000"/>
                <w:sz w:val="20"/>
                <w:szCs w:val="20"/>
                <w:lang w:eastAsia="zh-CN"/>
              </w:rPr>
            </w:pPr>
          </w:p>
        </w:tc>
      </w:tr>
      <w:tr w:rsidR="00B030EA" w:rsidRPr="00363117" w14:paraId="43D5E837" w14:textId="77777777" w:rsidTr="006E0524">
        <w:trPr>
          <w:trHeight w:val="300"/>
          <w:ins w:id="438" w:author="Jujia Li" w:date="2026-05-07T11:43:00Z"/>
        </w:trPr>
        <w:tc>
          <w:tcPr>
            <w:tcW w:w="1928" w:type="pct"/>
            <w:noWrap/>
            <w:vAlign w:val="center"/>
            <w:hideMark/>
          </w:tcPr>
          <w:p w14:paraId="16D8A7FF" w14:textId="77777777" w:rsidR="00B030EA" w:rsidRPr="00DB1EDF" w:rsidRDefault="00B030EA" w:rsidP="006E0524">
            <w:pPr>
              <w:spacing w:line="240" w:lineRule="auto"/>
              <w:rPr>
                <w:ins w:id="439" w:author="Jujia Li" w:date="2026-05-07T11:43:00Z" w16du:dateUtc="2026-05-07T16:43:00Z"/>
                <w:rFonts w:eastAsia="Times New Roman" w:cs="Times New Roman"/>
                <w:color w:val="000000"/>
                <w:sz w:val="20"/>
                <w:szCs w:val="20"/>
                <w:lang w:eastAsia="zh-CN"/>
              </w:rPr>
            </w:pPr>
            <w:ins w:id="440" w:author="Jujia Li" w:date="2026-05-07T11:43:00Z" w16du:dateUtc="2026-05-07T16:43:00Z">
              <w:r w:rsidRPr="00DB1EDF">
                <w:rPr>
                  <w:rFonts w:eastAsia="Times New Roman" w:cs="Times New Roman"/>
                  <w:color w:val="000000"/>
                  <w:sz w:val="20"/>
                  <w:szCs w:val="20"/>
                  <w:lang w:eastAsia="zh-CN"/>
                </w:rPr>
                <w:t>METHADONE : No-insurance Rate</w:t>
              </w:r>
            </w:ins>
          </w:p>
        </w:tc>
        <w:tc>
          <w:tcPr>
            <w:tcW w:w="1081" w:type="pct"/>
            <w:noWrap/>
            <w:vAlign w:val="bottom"/>
            <w:hideMark/>
          </w:tcPr>
          <w:p w14:paraId="10B1A9CC" w14:textId="77777777" w:rsidR="00B030EA" w:rsidRPr="00DB1EDF" w:rsidRDefault="00B030EA" w:rsidP="006E0524">
            <w:pPr>
              <w:spacing w:line="240" w:lineRule="auto"/>
              <w:jc w:val="right"/>
              <w:rPr>
                <w:ins w:id="441" w:author="Jujia Li" w:date="2026-05-07T11:43:00Z" w16du:dateUtc="2026-05-07T16:43:00Z"/>
                <w:rFonts w:eastAsia="Times New Roman" w:cs="Times New Roman"/>
                <w:color w:val="000000"/>
                <w:sz w:val="20"/>
                <w:szCs w:val="20"/>
                <w:lang w:eastAsia="zh-CN"/>
              </w:rPr>
            </w:pPr>
            <w:ins w:id="442" w:author="Jujia Li" w:date="2026-05-07T11:43:00Z" w16du:dateUtc="2026-05-07T16:43:00Z">
              <w:r w:rsidRPr="00DB1EDF">
                <w:rPr>
                  <w:rFonts w:cs="Times New Roman"/>
                  <w:color w:val="000000"/>
                  <w:sz w:val="20"/>
                  <w:szCs w:val="20"/>
                </w:rPr>
                <w:t>-0.58 (0.24)</w:t>
              </w:r>
            </w:ins>
          </w:p>
        </w:tc>
        <w:tc>
          <w:tcPr>
            <w:tcW w:w="368" w:type="pct"/>
            <w:vAlign w:val="bottom"/>
          </w:tcPr>
          <w:p w14:paraId="0ACBA784" w14:textId="77777777" w:rsidR="00B030EA" w:rsidRPr="00DB1EDF" w:rsidRDefault="00B030EA" w:rsidP="006E0524">
            <w:pPr>
              <w:spacing w:line="240" w:lineRule="auto"/>
              <w:rPr>
                <w:ins w:id="443" w:author="Jujia Li" w:date="2026-05-07T11:43:00Z" w16du:dateUtc="2026-05-07T16:43:00Z"/>
                <w:rFonts w:eastAsia="Times New Roman" w:cs="Times New Roman"/>
                <w:color w:val="000000"/>
                <w:sz w:val="20"/>
                <w:szCs w:val="20"/>
                <w:lang w:eastAsia="zh-CN"/>
              </w:rPr>
            </w:pPr>
            <w:ins w:id="444" w:author="Jujia Li" w:date="2026-05-07T11:43:00Z" w16du:dateUtc="2026-05-07T16:43:00Z">
              <w:r w:rsidRPr="00DB1EDF">
                <w:rPr>
                  <w:rFonts w:cs="Times New Roman"/>
                  <w:color w:val="000000"/>
                  <w:sz w:val="20"/>
                  <w:szCs w:val="20"/>
                </w:rPr>
                <w:t>*</w:t>
              </w:r>
            </w:ins>
          </w:p>
        </w:tc>
        <w:tc>
          <w:tcPr>
            <w:tcW w:w="1159" w:type="pct"/>
            <w:noWrap/>
            <w:vAlign w:val="bottom"/>
            <w:hideMark/>
          </w:tcPr>
          <w:p w14:paraId="41E63377" w14:textId="77777777" w:rsidR="00B030EA" w:rsidRPr="00DB1EDF" w:rsidRDefault="00B030EA" w:rsidP="006E0524">
            <w:pPr>
              <w:spacing w:line="240" w:lineRule="auto"/>
              <w:jc w:val="right"/>
              <w:rPr>
                <w:ins w:id="445" w:author="Jujia Li" w:date="2026-05-07T11:43:00Z" w16du:dateUtc="2026-05-07T16:43:00Z"/>
                <w:rFonts w:eastAsia="Times New Roman" w:cs="Times New Roman"/>
                <w:color w:val="000000"/>
                <w:sz w:val="20"/>
                <w:szCs w:val="20"/>
                <w:lang w:eastAsia="zh-CN"/>
              </w:rPr>
            </w:pPr>
            <w:ins w:id="446" w:author="Jujia Li" w:date="2026-05-07T11:43:00Z" w16du:dateUtc="2026-05-07T16:43:00Z">
              <w:r w:rsidRPr="00DB1EDF">
                <w:rPr>
                  <w:rFonts w:cs="Times New Roman"/>
                  <w:color w:val="000000"/>
                  <w:sz w:val="20"/>
                  <w:szCs w:val="20"/>
                </w:rPr>
                <w:t>-</w:t>
              </w:r>
            </w:ins>
          </w:p>
        </w:tc>
        <w:tc>
          <w:tcPr>
            <w:tcW w:w="464" w:type="pct"/>
            <w:vAlign w:val="bottom"/>
          </w:tcPr>
          <w:p w14:paraId="37514522" w14:textId="77777777" w:rsidR="00B030EA" w:rsidRPr="00DB1EDF" w:rsidRDefault="00B030EA" w:rsidP="006E0524">
            <w:pPr>
              <w:spacing w:line="240" w:lineRule="auto"/>
              <w:rPr>
                <w:ins w:id="447" w:author="Jujia Li" w:date="2026-05-07T11:43:00Z" w16du:dateUtc="2026-05-07T16:43:00Z"/>
                <w:rFonts w:eastAsia="Times New Roman" w:cs="Times New Roman"/>
                <w:color w:val="000000"/>
                <w:sz w:val="20"/>
                <w:szCs w:val="20"/>
                <w:lang w:eastAsia="zh-CN"/>
              </w:rPr>
            </w:pPr>
          </w:p>
        </w:tc>
      </w:tr>
      <w:tr w:rsidR="00B030EA" w:rsidRPr="00363117" w14:paraId="02675B70" w14:textId="77777777" w:rsidTr="006E0524">
        <w:trPr>
          <w:trHeight w:val="300"/>
          <w:ins w:id="448" w:author="Jujia Li" w:date="2026-05-07T11:43:00Z"/>
        </w:trPr>
        <w:tc>
          <w:tcPr>
            <w:tcW w:w="1928" w:type="pct"/>
            <w:noWrap/>
            <w:vAlign w:val="center"/>
            <w:hideMark/>
          </w:tcPr>
          <w:p w14:paraId="003A6F09" w14:textId="77777777" w:rsidR="00B030EA" w:rsidRPr="00DB1EDF" w:rsidRDefault="00B030EA" w:rsidP="006E0524">
            <w:pPr>
              <w:spacing w:line="240" w:lineRule="auto"/>
              <w:rPr>
                <w:ins w:id="449" w:author="Jujia Li" w:date="2026-05-07T11:43:00Z" w16du:dateUtc="2026-05-07T16:43:00Z"/>
                <w:rFonts w:eastAsia="Times New Roman" w:cs="Times New Roman"/>
                <w:color w:val="000000"/>
                <w:sz w:val="20"/>
                <w:szCs w:val="20"/>
                <w:lang w:eastAsia="zh-CN"/>
              </w:rPr>
            </w:pPr>
            <w:ins w:id="450" w:author="Jujia Li" w:date="2026-05-07T11:43:00Z" w16du:dateUtc="2026-05-07T16:43:00Z">
              <w:r w:rsidRPr="00DB1EDF">
                <w:rPr>
                  <w:rFonts w:eastAsia="Times New Roman" w:cs="Times New Roman"/>
                  <w:color w:val="000000"/>
                  <w:sz w:val="20"/>
                  <w:szCs w:val="20"/>
                  <w:lang w:eastAsia="zh-CN"/>
                </w:rPr>
                <w:t>METHADONE : Time Index</w:t>
              </w:r>
            </w:ins>
          </w:p>
        </w:tc>
        <w:tc>
          <w:tcPr>
            <w:tcW w:w="1081" w:type="pct"/>
            <w:noWrap/>
            <w:vAlign w:val="bottom"/>
            <w:hideMark/>
          </w:tcPr>
          <w:p w14:paraId="5CC252B5" w14:textId="77777777" w:rsidR="00B030EA" w:rsidRPr="00DB1EDF" w:rsidRDefault="00B030EA" w:rsidP="006E0524">
            <w:pPr>
              <w:spacing w:line="240" w:lineRule="auto"/>
              <w:jc w:val="right"/>
              <w:rPr>
                <w:ins w:id="451" w:author="Jujia Li" w:date="2026-05-07T11:43:00Z" w16du:dateUtc="2026-05-07T16:43:00Z"/>
                <w:rFonts w:eastAsia="Times New Roman" w:cs="Times New Roman"/>
                <w:color w:val="000000"/>
                <w:sz w:val="20"/>
                <w:szCs w:val="20"/>
                <w:lang w:eastAsia="zh-CN"/>
              </w:rPr>
            </w:pPr>
            <w:ins w:id="452" w:author="Jujia Li" w:date="2026-05-07T11:43:00Z" w16du:dateUtc="2026-05-07T16:43:00Z">
              <w:r w:rsidRPr="00DB1EDF">
                <w:rPr>
                  <w:rFonts w:cs="Times New Roman"/>
                  <w:color w:val="000000"/>
                  <w:sz w:val="20"/>
                  <w:szCs w:val="20"/>
                </w:rPr>
                <w:t>0.00 (0.06)</w:t>
              </w:r>
            </w:ins>
          </w:p>
        </w:tc>
        <w:tc>
          <w:tcPr>
            <w:tcW w:w="368" w:type="pct"/>
            <w:vAlign w:val="bottom"/>
          </w:tcPr>
          <w:p w14:paraId="25EBCA91" w14:textId="77777777" w:rsidR="00B030EA" w:rsidRPr="00DB1EDF" w:rsidRDefault="00B030EA" w:rsidP="006E0524">
            <w:pPr>
              <w:spacing w:line="240" w:lineRule="auto"/>
              <w:rPr>
                <w:ins w:id="453"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61C6D23F" w14:textId="77777777" w:rsidR="00B030EA" w:rsidRPr="00DB1EDF" w:rsidRDefault="00B030EA" w:rsidP="006E0524">
            <w:pPr>
              <w:spacing w:line="240" w:lineRule="auto"/>
              <w:jc w:val="right"/>
              <w:rPr>
                <w:ins w:id="454" w:author="Jujia Li" w:date="2026-05-07T11:43:00Z" w16du:dateUtc="2026-05-07T16:43:00Z"/>
                <w:rFonts w:eastAsia="Times New Roman" w:cs="Times New Roman"/>
                <w:color w:val="000000"/>
                <w:sz w:val="20"/>
                <w:szCs w:val="20"/>
                <w:lang w:eastAsia="zh-CN"/>
              </w:rPr>
            </w:pPr>
            <w:ins w:id="455" w:author="Jujia Li" w:date="2026-05-07T11:43:00Z" w16du:dateUtc="2026-05-07T16:43:00Z">
              <w:r w:rsidRPr="00DB1EDF">
                <w:rPr>
                  <w:rFonts w:cs="Times New Roman"/>
                  <w:color w:val="000000"/>
                  <w:sz w:val="20"/>
                  <w:szCs w:val="20"/>
                </w:rPr>
                <w:t>-</w:t>
              </w:r>
            </w:ins>
          </w:p>
        </w:tc>
        <w:tc>
          <w:tcPr>
            <w:tcW w:w="464" w:type="pct"/>
            <w:vAlign w:val="bottom"/>
          </w:tcPr>
          <w:p w14:paraId="237CB639" w14:textId="77777777" w:rsidR="00B030EA" w:rsidRPr="00DB1EDF" w:rsidRDefault="00B030EA" w:rsidP="006E0524">
            <w:pPr>
              <w:spacing w:line="240" w:lineRule="auto"/>
              <w:rPr>
                <w:ins w:id="456" w:author="Jujia Li" w:date="2026-05-07T11:43:00Z" w16du:dateUtc="2026-05-07T16:43:00Z"/>
                <w:rFonts w:eastAsia="Times New Roman" w:cs="Times New Roman"/>
                <w:color w:val="000000"/>
                <w:sz w:val="20"/>
                <w:szCs w:val="20"/>
                <w:lang w:eastAsia="zh-CN"/>
              </w:rPr>
            </w:pPr>
          </w:p>
        </w:tc>
      </w:tr>
      <w:tr w:rsidR="00B030EA" w:rsidRPr="00363117" w14:paraId="4F374F6E" w14:textId="77777777" w:rsidTr="006E0524">
        <w:trPr>
          <w:trHeight w:val="300"/>
          <w:ins w:id="457" w:author="Jujia Li" w:date="2026-05-07T11:43:00Z"/>
        </w:trPr>
        <w:tc>
          <w:tcPr>
            <w:tcW w:w="1928" w:type="pct"/>
            <w:noWrap/>
            <w:vAlign w:val="center"/>
            <w:hideMark/>
          </w:tcPr>
          <w:p w14:paraId="522B8A0A" w14:textId="52BB6B8B" w:rsidR="00B030EA" w:rsidRPr="00DB1EDF" w:rsidRDefault="00B030EA" w:rsidP="006E0524">
            <w:pPr>
              <w:spacing w:line="240" w:lineRule="auto"/>
              <w:rPr>
                <w:ins w:id="458" w:author="Jujia Li" w:date="2026-05-07T11:43:00Z" w16du:dateUtc="2026-05-07T16:43:00Z"/>
                <w:rFonts w:eastAsia="Times New Roman" w:cs="Times New Roman"/>
                <w:color w:val="000000"/>
                <w:sz w:val="20"/>
                <w:szCs w:val="20"/>
                <w:lang w:eastAsia="zh-CN"/>
              </w:rPr>
            </w:pPr>
            <w:ins w:id="459" w:author="Jujia Li" w:date="2026-05-07T11:43:00Z" w16du:dateUtc="2026-05-07T16:43:00Z">
              <w:r w:rsidRPr="00DB1EDF">
                <w:rPr>
                  <w:rFonts w:eastAsia="Times New Roman" w:cs="Times New Roman"/>
                  <w:color w:val="000000"/>
                  <w:sz w:val="20"/>
                  <w:szCs w:val="20"/>
                  <w:lang w:eastAsia="zh-CN"/>
                </w:rPr>
                <w:t>E</w:t>
              </w:r>
            </w:ins>
            <w:ins w:id="460" w:author="Jujia Li" w:date="2026-05-07T11:44:00Z" w16du:dateUtc="2026-05-07T16:44:00Z">
              <w:r>
                <w:rPr>
                  <w:rFonts w:eastAsia="Times New Roman" w:cs="Times New Roman"/>
                  <w:color w:val="000000"/>
                  <w:sz w:val="20"/>
                  <w:szCs w:val="20"/>
                  <w:lang w:eastAsia="zh-CN"/>
                </w:rPr>
                <w:t>D</w:t>
              </w:r>
            </w:ins>
            <w:ins w:id="461" w:author="Jujia Li" w:date="2026-05-07T11:43:00Z" w16du:dateUtc="2026-05-07T16:43:00Z">
              <w:r w:rsidRPr="00DB1EDF">
                <w:rPr>
                  <w:rFonts w:eastAsia="Times New Roman" w:cs="Times New Roman"/>
                  <w:color w:val="000000"/>
                  <w:sz w:val="20"/>
                  <w:szCs w:val="20"/>
                  <w:lang w:eastAsia="zh-CN"/>
                </w:rPr>
                <w:t xml:space="preserve"> Visit</w:t>
              </w:r>
            </w:ins>
          </w:p>
        </w:tc>
        <w:tc>
          <w:tcPr>
            <w:tcW w:w="1081" w:type="pct"/>
            <w:noWrap/>
            <w:vAlign w:val="bottom"/>
            <w:hideMark/>
          </w:tcPr>
          <w:p w14:paraId="6B5B7DDF" w14:textId="77777777" w:rsidR="00B030EA" w:rsidRPr="00DB1EDF" w:rsidRDefault="00B030EA" w:rsidP="006E0524">
            <w:pPr>
              <w:spacing w:line="240" w:lineRule="auto"/>
              <w:jc w:val="right"/>
              <w:rPr>
                <w:ins w:id="462" w:author="Jujia Li" w:date="2026-05-07T11:43:00Z" w16du:dateUtc="2026-05-07T16:43:00Z"/>
                <w:rFonts w:eastAsia="Times New Roman" w:cs="Times New Roman"/>
                <w:color w:val="000000"/>
                <w:sz w:val="20"/>
                <w:szCs w:val="20"/>
                <w:lang w:eastAsia="zh-CN"/>
              </w:rPr>
            </w:pPr>
            <w:ins w:id="463" w:author="Jujia Li" w:date="2026-05-07T11:43:00Z" w16du:dateUtc="2026-05-07T16:43:00Z">
              <w:r w:rsidRPr="00DB1EDF">
                <w:rPr>
                  <w:rFonts w:cs="Times New Roman"/>
                  <w:color w:val="000000"/>
                  <w:sz w:val="20"/>
                  <w:szCs w:val="20"/>
                </w:rPr>
                <w:t>-</w:t>
              </w:r>
            </w:ins>
          </w:p>
        </w:tc>
        <w:tc>
          <w:tcPr>
            <w:tcW w:w="368" w:type="pct"/>
            <w:vAlign w:val="bottom"/>
          </w:tcPr>
          <w:p w14:paraId="2FF8B57F" w14:textId="77777777" w:rsidR="00B030EA" w:rsidRPr="00DB1EDF" w:rsidRDefault="00B030EA" w:rsidP="006E0524">
            <w:pPr>
              <w:spacing w:line="240" w:lineRule="auto"/>
              <w:rPr>
                <w:ins w:id="46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35788BF" w14:textId="77777777" w:rsidR="00B030EA" w:rsidRPr="00DB1EDF" w:rsidRDefault="00B030EA" w:rsidP="006E0524">
            <w:pPr>
              <w:spacing w:line="240" w:lineRule="auto"/>
              <w:jc w:val="right"/>
              <w:rPr>
                <w:ins w:id="465" w:author="Jujia Li" w:date="2026-05-07T11:43:00Z" w16du:dateUtc="2026-05-07T16:43:00Z"/>
                <w:rFonts w:eastAsia="Times New Roman" w:cs="Times New Roman"/>
                <w:color w:val="000000"/>
                <w:sz w:val="20"/>
                <w:szCs w:val="20"/>
                <w:lang w:eastAsia="zh-CN"/>
              </w:rPr>
            </w:pPr>
            <w:ins w:id="466" w:author="Jujia Li" w:date="2026-05-07T11:43:00Z" w16du:dateUtc="2026-05-07T16:43:00Z">
              <w:r w:rsidRPr="00DB1EDF">
                <w:rPr>
                  <w:rFonts w:cs="Times New Roman"/>
                  <w:color w:val="000000"/>
                  <w:sz w:val="20"/>
                  <w:szCs w:val="20"/>
                </w:rPr>
                <w:t>0.35 (0.23)</w:t>
              </w:r>
            </w:ins>
          </w:p>
        </w:tc>
        <w:tc>
          <w:tcPr>
            <w:tcW w:w="464" w:type="pct"/>
            <w:vAlign w:val="bottom"/>
          </w:tcPr>
          <w:p w14:paraId="00260FC3" w14:textId="77777777" w:rsidR="00B030EA" w:rsidRPr="00DB1EDF" w:rsidRDefault="00B030EA" w:rsidP="006E0524">
            <w:pPr>
              <w:spacing w:line="240" w:lineRule="auto"/>
              <w:rPr>
                <w:ins w:id="467" w:author="Jujia Li" w:date="2026-05-07T11:43:00Z" w16du:dateUtc="2026-05-07T16:43:00Z"/>
                <w:rFonts w:eastAsia="Times New Roman" w:cs="Times New Roman"/>
                <w:color w:val="000000"/>
                <w:sz w:val="20"/>
                <w:szCs w:val="20"/>
                <w:lang w:eastAsia="zh-CN"/>
              </w:rPr>
            </w:pPr>
          </w:p>
        </w:tc>
      </w:tr>
      <w:tr w:rsidR="00B030EA" w:rsidRPr="00363117" w14:paraId="02348D69" w14:textId="77777777" w:rsidTr="006E0524">
        <w:trPr>
          <w:trHeight w:val="300"/>
          <w:ins w:id="468" w:author="Jujia Li" w:date="2026-05-07T11:43:00Z"/>
        </w:trPr>
        <w:tc>
          <w:tcPr>
            <w:tcW w:w="1928" w:type="pct"/>
            <w:noWrap/>
            <w:vAlign w:val="center"/>
            <w:hideMark/>
          </w:tcPr>
          <w:p w14:paraId="17EF1385" w14:textId="374B6FFF" w:rsidR="00B030EA" w:rsidRPr="00DB1EDF" w:rsidRDefault="00B030EA" w:rsidP="006E0524">
            <w:pPr>
              <w:spacing w:line="240" w:lineRule="auto"/>
              <w:rPr>
                <w:ins w:id="469" w:author="Jujia Li" w:date="2026-05-07T11:43:00Z" w16du:dateUtc="2026-05-07T16:43:00Z"/>
                <w:rFonts w:eastAsia="Times New Roman" w:cs="Times New Roman"/>
                <w:color w:val="000000"/>
                <w:sz w:val="20"/>
                <w:szCs w:val="20"/>
                <w:lang w:eastAsia="zh-CN"/>
              </w:rPr>
            </w:pPr>
            <w:ins w:id="470" w:author="Jujia Li" w:date="2026-05-07T11:44:00Z" w16du:dateUtc="2026-05-07T16:44:00Z">
              <w:r>
                <w:rPr>
                  <w:rFonts w:eastAsia="Times New Roman" w:cs="Times New Roman"/>
                  <w:color w:val="000000"/>
                  <w:sz w:val="20"/>
                  <w:szCs w:val="20"/>
                  <w:lang w:eastAsia="zh-CN"/>
                </w:rPr>
                <w:t>ED Visit</w:t>
              </w:r>
            </w:ins>
            <w:ins w:id="471" w:author="Jujia Li" w:date="2026-05-07T11:43:00Z" w16du:dateUtc="2026-05-07T16:43:00Z">
              <w:r w:rsidRPr="00DB1EDF">
                <w:rPr>
                  <w:rFonts w:eastAsia="Times New Roman" w:cs="Times New Roman"/>
                  <w:color w:val="000000"/>
                  <w:sz w:val="20"/>
                  <w:szCs w:val="20"/>
                  <w:lang w:eastAsia="zh-CN"/>
                </w:rPr>
                <w:t xml:space="preserve"> : Rural_factor3</w:t>
              </w:r>
            </w:ins>
          </w:p>
        </w:tc>
        <w:tc>
          <w:tcPr>
            <w:tcW w:w="1081" w:type="pct"/>
            <w:noWrap/>
            <w:vAlign w:val="bottom"/>
            <w:hideMark/>
          </w:tcPr>
          <w:p w14:paraId="49CC8E09" w14:textId="77777777" w:rsidR="00B030EA" w:rsidRPr="00DB1EDF" w:rsidRDefault="00B030EA" w:rsidP="006E0524">
            <w:pPr>
              <w:spacing w:line="240" w:lineRule="auto"/>
              <w:jc w:val="right"/>
              <w:rPr>
                <w:ins w:id="472" w:author="Jujia Li" w:date="2026-05-07T11:43:00Z" w16du:dateUtc="2026-05-07T16:43:00Z"/>
                <w:rFonts w:eastAsia="Times New Roman" w:cs="Times New Roman"/>
                <w:color w:val="000000"/>
                <w:sz w:val="20"/>
                <w:szCs w:val="20"/>
                <w:lang w:eastAsia="zh-CN"/>
              </w:rPr>
            </w:pPr>
            <w:ins w:id="473" w:author="Jujia Li" w:date="2026-05-07T11:43:00Z" w16du:dateUtc="2026-05-07T16:43:00Z">
              <w:r w:rsidRPr="00DB1EDF">
                <w:rPr>
                  <w:rFonts w:cs="Times New Roman"/>
                  <w:color w:val="000000"/>
                  <w:sz w:val="20"/>
                  <w:szCs w:val="20"/>
                </w:rPr>
                <w:t>-</w:t>
              </w:r>
            </w:ins>
          </w:p>
        </w:tc>
        <w:tc>
          <w:tcPr>
            <w:tcW w:w="368" w:type="pct"/>
            <w:vAlign w:val="bottom"/>
          </w:tcPr>
          <w:p w14:paraId="4771DC5D" w14:textId="77777777" w:rsidR="00B030EA" w:rsidRPr="00DB1EDF" w:rsidRDefault="00B030EA" w:rsidP="006E0524">
            <w:pPr>
              <w:spacing w:line="240" w:lineRule="auto"/>
              <w:rPr>
                <w:ins w:id="47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61FC79B" w14:textId="77777777" w:rsidR="00B030EA" w:rsidRPr="00DB1EDF" w:rsidRDefault="00B030EA" w:rsidP="006E0524">
            <w:pPr>
              <w:spacing w:line="240" w:lineRule="auto"/>
              <w:jc w:val="right"/>
              <w:rPr>
                <w:ins w:id="475" w:author="Jujia Li" w:date="2026-05-07T11:43:00Z" w16du:dateUtc="2026-05-07T16:43:00Z"/>
                <w:rFonts w:eastAsia="Times New Roman" w:cs="Times New Roman"/>
                <w:color w:val="000000"/>
                <w:sz w:val="20"/>
                <w:szCs w:val="20"/>
                <w:lang w:eastAsia="zh-CN"/>
              </w:rPr>
            </w:pPr>
            <w:ins w:id="476" w:author="Jujia Li" w:date="2026-05-07T11:43:00Z" w16du:dateUtc="2026-05-07T16:43:00Z">
              <w:r w:rsidRPr="00DB1EDF">
                <w:rPr>
                  <w:rFonts w:cs="Times New Roman"/>
                  <w:color w:val="000000"/>
                  <w:sz w:val="20"/>
                  <w:szCs w:val="20"/>
                </w:rPr>
                <w:t>-0.29 (0.27)</w:t>
              </w:r>
            </w:ins>
          </w:p>
        </w:tc>
        <w:tc>
          <w:tcPr>
            <w:tcW w:w="464" w:type="pct"/>
            <w:vAlign w:val="bottom"/>
          </w:tcPr>
          <w:p w14:paraId="3C396DC2" w14:textId="77777777" w:rsidR="00B030EA" w:rsidRPr="00DB1EDF" w:rsidRDefault="00B030EA" w:rsidP="006E0524">
            <w:pPr>
              <w:spacing w:line="240" w:lineRule="auto"/>
              <w:rPr>
                <w:ins w:id="477" w:author="Jujia Li" w:date="2026-05-07T11:43:00Z" w16du:dateUtc="2026-05-07T16:43:00Z"/>
                <w:rFonts w:eastAsia="Times New Roman" w:cs="Times New Roman"/>
                <w:color w:val="000000"/>
                <w:sz w:val="20"/>
                <w:szCs w:val="20"/>
                <w:lang w:eastAsia="zh-CN"/>
              </w:rPr>
            </w:pPr>
          </w:p>
        </w:tc>
      </w:tr>
      <w:tr w:rsidR="00B030EA" w:rsidRPr="00363117" w14:paraId="3FA5DBD4" w14:textId="77777777" w:rsidTr="006E0524">
        <w:trPr>
          <w:trHeight w:val="300"/>
          <w:ins w:id="478" w:author="Jujia Li" w:date="2026-05-07T11:43:00Z"/>
        </w:trPr>
        <w:tc>
          <w:tcPr>
            <w:tcW w:w="1928" w:type="pct"/>
            <w:noWrap/>
            <w:vAlign w:val="center"/>
            <w:hideMark/>
          </w:tcPr>
          <w:p w14:paraId="3521B822" w14:textId="7BA51756" w:rsidR="00B030EA" w:rsidRPr="00DB1EDF" w:rsidRDefault="00B030EA" w:rsidP="006E0524">
            <w:pPr>
              <w:spacing w:line="240" w:lineRule="auto"/>
              <w:rPr>
                <w:ins w:id="479" w:author="Jujia Li" w:date="2026-05-07T11:43:00Z" w16du:dateUtc="2026-05-07T16:43:00Z"/>
                <w:rFonts w:eastAsia="Times New Roman" w:cs="Times New Roman"/>
                <w:color w:val="000000"/>
                <w:sz w:val="20"/>
                <w:szCs w:val="20"/>
                <w:lang w:eastAsia="zh-CN"/>
              </w:rPr>
            </w:pPr>
            <w:ins w:id="480" w:author="Jujia Li" w:date="2026-05-07T11:44:00Z" w16du:dateUtc="2026-05-07T16:44:00Z">
              <w:r>
                <w:rPr>
                  <w:rFonts w:eastAsia="Times New Roman" w:cs="Times New Roman"/>
                  <w:color w:val="000000"/>
                  <w:sz w:val="20"/>
                  <w:szCs w:val="20"/>
                  <w:lang w:eastAsia="zh-CN"/>
                </w:rPr>
                <w:t>ED Visit</w:t>
              </w:r>
            </w:ins>
            <w:ins w:id="481" w:author="Jujia Li" w:date="2026-05-07T11:43:00Z" w16du:dateUtc="2026-05-07T16:43:00Z">
              <w:r w:rsidRPr="00DB1EDF">
                <w:rPr>
                  <w:rFonts w:eastAsia="Times New Roman" w:cs="Times New Roman"/>
                  <w:color w:val="000000"/>
                  <w:sz w:val="20"/>
                  <w:szCs w:val="20"/>
                  <w:lang w:eastAsia="zh-CN"/>
                </w:rPr>
                <w:t xml:space="preserve"> : Rural_factor4</w:t>
              </w:r>
            </w:ins>
          </w:p>
        </w:tc>
        <w:tc>
          <w:tcPr>
            <w:tcW w:w="1081" w:type="pct"/>
            <w:noWrap/>
            <w:vAlign w:val="bottom"/>
            <w:hideMark/>
          </w:tcPr>
          <w:p w14:paraId="69A1B2AA" w14:textId="77777777" w:rsidR="00B030EA" w:rsidRPr="00DB1EDF" w:rsidRDefault="00B030EA" w:rsidP="006E0524">
            <w:pPr>
              <w:spacing w:line="240" w:lineRule="auto"/>
              <w:jc w:val="right"/>
              <w:rPr>
                <w:ins w:id="482" w:author="Jujia Li" w:date="2026-05-07T11:43:00Z" w16du:dateUtc="2026-05-07T16:43:00Z"/>
                <w:rFonts w:eastAsia="Times New Roman" w:cs="Times New Roman"/>
                <w:color w:val="000000"/>
                <w:sz w:val="20"/>
                <w:szCs w:val="20"/>
                <w:lang w:eastAsia="zh-CN"/>
              </w:rPr>
            </w:pPr>
            <w:ins w:id="483" w:author="Jujia Li" w:date="2026-05-07T11:43:00Z" w16du:dateUtc="2026-05-07T16:43:00Z">
              <w:r w:rsidRPr="00DB1EDF">
                <w:rPr>
                  <w:rFonts w:cs="Times New Roman"/>
                  <w:color w:val="000000"/>
                  <w:sz w:val="20"/>
                  <w:szCs w:val="20"/>
                </w:rPr>
                <w:t>-</w:t>
              </w:r>
            </w:ins>
          </w:p>
        </w:tc>
        <w:tc>
          <w:tcPr>
            <w:tcW w:w="368" w:type="pct"/>
            <w:vAlign w:val="bottom"/>
          </w:tcPr>
          <w:p w14:paraId="7B500B15" w14:textId="77777777" w:rsidR="00B030EA" w:rsidRPr="00DB1EDF" w:rsidRDefault="00B030EA" w:rsidP="006E0524">
            <w:pPr>
              <w:spacing w:line="240" w:lineRule="auto"/>
              <w:rPr>
                <w:ins w:id="48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48C610FA" w14:textId="77777777" w:rsidR="00B030EA" w:rsidRPr="00DB1EDF" w:rsidRDefault="00B030EA" w:rsidP="006E0524">
            <w:pPr>
              <w:spacing w:line="240" w:lineRule="auto"/>
              <w:jc w:val="right"/>
              <w:rPr>
                <w:ins w:id="485" w:author="Jujia Li" w:date="2026-05-07T11:43:00Z" w16du:dateUtc="2026-05-07T16:43:00Z"/>
                <w:rFonts w:eastAsia="Times New Roman" w:cs="Times New Roman"/>
                <w:color w:val="000000"/>
                <w:sz w:val="20"/>
                <w:szCs w:val="20"/>
                <w:lang w:eastAsia="zh-CN"/>
              </w:rPr>
            </w:pPr>
            <w:ins w:id="486" w:author="Jujia Li" w:date="2026-05-07T11:43:00Z" w16du:dateUtc="2026-05-07T16:43:00Z">
              <w:r w:rsidRPr="00DB1EDF">
                <w:rPr>
                  <w:rFonts w:cs="Times New Roman"/>
                  <w:color w:val="000000"/>
                  <w:sz w:val="20"/>
                  <w:szCs w:val="20"/>
                </w:rPr>
                <w:t>-0.01 (0.27)</w:t>
              </w:r>
            </w:ins>
          </w:p>
        </w:tc>
        <w:tc>
          <w:tcPr>
            <w:tcW w:w="464" w:type="pct"/>
            <w:vAlign w:val="bottom"/>
          </w:tcPr>
          <w:p w14:paraId="71861378" w14:textId="77777777" w:rsidR="00B030EA" w:rsidRPr="00DB1EDF" w:rsidRDefault="00B030EA" w:rsidP="006E0524">
            <w:pPr>
              <w:spacing w:line="240" w:lineRule="auto"/>
              <w:rPr>
                <w:ins w:id="487" w:author="Jujia Li" w:date="2026-05-07T11:43:00Z" w16du:dateUtc="2026-05-07T16:43:00Z"/>
                <w:rFonts w:eastAsia="Times New Roman" w:cs="Times New Roman"/>
                <w:color w:val="000000"/>
                <w:sz w:val="20"/>
                <w:szCs w:val="20"/>
                <w:lang w:eastAsia="zh-CN"/>
              </w:rPr>
            </w:pPr>
          </w:p>
        </w:tc>
      </w:tr>
      <w:tr w:rsidR="00B030EA" w:rsidRPr="00363117" w14:paraId="698AA59D" w14:textId="77777777" w:rsidTr="006E0524">
        <w:trPr>
          <w:trHeight w:val="300"/>
          <w:ins w:id="488" w:author="Jujia Li" w:date="2026-05-07T11:43:00Z"/>
        </w:trPr>
        <w:tc>
          <w:tcPr>
            <w:tcW w:w="1928" w:type="pct"/>
            <w:noWrap/>
            <w:vAlign w:val="center"/>
            <w:hideMark/>
          </w:tcPr>
          <w:p w14:paraId="58EF29F5" w14:textId="36715B06" w:rsidR="00B030EA" w:rsidRPr="00DB1EDF" w:rsidRDefault="00B030EA" w:rsidP="006E0524">
            <w:pPr>
              <w:spacing w:line="240" w:lineRule="auto"/>
              <w:rPr>
                <w:ins w:id="489" w:author="Jujia Li" w:date="2026-05-07T11:43:00Z" w16du:dateUtc="2026-05-07T16:43:00Z"/>
                <w:rFonts w:eastAsia="Times New Roman" w:cs="Times New Roman"/>
                <w:color w:val="000000"/>
                <w:sz w:val="20"/>
                <w:szCs w:val="20"/>
                <w:lang w:eastAsia="zh-CN"/>
              </w:rPr>
            </w:pPr>
            <w:ins w:id="490" w:author="Jujia Li" w:date="2026-05-07T11:44:00Z" w16du:dateUtc="2026-05-07T16:44:00Z">
              <w:r>
                <w:rPr>
                  <w:rFonts w:eastAsia="Times New Roman" w:cs="Times New Roman"/>
                  <w:color w:val="000000"/>
                  <w:sz w:val="20"/>
                  <w:szCs w:val="20"/>
                  <w:lang w:eastAsia="zh-CN"/>
                </w:rPr>
                <w:t>ED Visit</w:t>
              </w:r>
            </w:ins>
            <w:ins w:id="491" w:author="Jujia Li" w:date="2026-05-07T11:43:00Z" w16du:dateUtc="2026-05-07T16:43:00Z">
              <w:r w:rsidRPr="00DB1EDF">
                <w:rPr>
                  <w:rFonts w:eastAsia="Times New Roman" w:cs="Times New Roman"/>
                  <w:color w:val="000000"/>
                  <w:sz w:val="20"/>
                  <w:szCs w:val="20"/>
                  <w:lang w:eastAsia="zh-CN"/>
                </w:rPr>
                <w:t xml:space="preserve"> : Rural_factor5</w:t>
              </w:r>
            </w:ins>
          </w:p>
        </w:tc>
        <w:tc>
          <w:tcPr>
            <w:tcW w:w="1081" w:type="pct"/>
            <w:noWrap/>
            <w:vAlign w:val="bottom"/>
            <w:hideMark/>
          </w:tcPr>
          <w:p w14:paraId="6A2982F4" w14:textId="77777777" w:rsidR="00B030EA" w:rsidRPr="00DB1EDF" w:rsidRDefault="00B030EA" w:rsidP="006E0524">
            <w:pPr>
              <w:spacing w:line="240" w:lineRule="auto"/>
              <w:jc w:val="right"/>
              <w:rPr>
                <w:ins w:id="492" w:author="Jujia Li" w:date="2026-05-07T11:43:00Z" w16du:dateUtc="2026-05-07T16:43:00Z"/>
                <w:rFonts w:eastAsia="Times New Roman" w:cs="Times New Roman"/>
                <w:color w:val="000000"/>
                <w:sz w:val="20"/>
                <w:szCs w:val="20"/>
                <w:lang w:eastAsia="zh-CN"/>
              </w:rPr>
            </w:pPr>
            <w:ins w:id="493" w:author="Jujia Li" w:date="2026-05-07T11:43:00Z" w16du:dateUtc="2026-05-07T16:43:00Z">
              <w:r w:rsidRPr="00DB1EDF">
                <w:rPr>
                  <w:rFonts w:cs="Times New Roman"/>
                  <w:color w:val="000000"/>
                  <w:sz w:val="20"/>
                  <w:szCs w:val="20"/>
                </w:rPr>
                <w:t>-</w:t>
              </w:r>
            </w:ins>
          </w:p>
        </w:tc>
        <w:tc>
          <w:tcPr>
            <w:tcW w:w="368" w:type="pct"/>
            <w:vAlign w:val="bottom"/>
          </w:tcPr>
          <w:p w14:paraId="5591BA82" w14:textId="77777777" w:rsidR="00B030EA" w:rsidRPr="00DB1EDF" w:rsidRDefault="00B030EA" w:rsidP="006E0524">
            <w:pPr>
              <w:spacing w:line="240" w:lineRule="auto"/>
              <w:rPr>
                <w:ins w:id="49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2ACEE55" w14:textId="77777777" w:rsidR="00B030EA" w:rsidRPr="00DB1EDF" w:rsidRDefault="00B030EA" w:rsidP="006E0524">
            <w:pPr>
              <w:spacing w:line="240" w:lineRule="auto"/>
              <w:jc w:val="right"/>
              <w:rPr>
                <w:ins w:id="495" w:author="Jujia Li" w:date="2026-05-07T11:43:00Z" w16du:dateUtc="2026-05-07T16:43:00Z"/>
                <w:rFonts w:eastAsia="Times New Roman" w:cs="Times New Roman"/>
                <w:color w:val="000000"/>
                <w:sz w:val="20"/>
                <w:szCs w:val="20"/>
                <w:lang w:eastAsia="zh-CN"/>
              </w:rPr>
            </w:pPr>
            <w:ins w:id="496" w:author="Jujia Li" w:date="2026-05-07T11:43:00Z" w16du:dateUtc="2026-05-07T16:43:00Z">
              <w:r w:rsidRPr="00DB1EDF">
                <w:rPr>
                  <w:rFonts w:cs="Times New Roman"/>
                  <w:color w:val="000000"/>
                  <w:sz w:val="20"/>
                  <w:szCs w:val="20"/>
                </w:rPr>
                <w:t>-0.08 (0.41)</w:t>
              </w:r>
            </w:ins>
          </w:p>
        </w:tc>
        <w:tc>
          <w:tcPr>
            <w:tcW w:w="464" w:type="pct"/>
            <w:vAlign w:val="bottom"/>
          </w:tcPr>
          <w:p w14:paraId="4F401C4D" w14:textId="77777777" w:rsidR="00B030EA" w:rsidRPr="00DB1EDF" w:rsidRDefault="00B030EA" w:rsidP="006E0524">
            <w:pPr>
              <w:spacing w:line="240" w:lineRule="auto"/>
              <w:rPr>
                <w:ins w:id="497" w:author="Jujia Li" w:date="2026-05-07T11:43:00Z" w16du:dateUtc="2026-05-07T16:43:00Z"/>
                <w:rFonts w:eastAsia="Times New Roman" w:cs="Times New Roman"/>
                <w:color w:val="000000"/>
                <w:sz w:val="20"/>
                <w:szCs w:val="20"/>
                <w:lang w:eastAsia="zh-CN"/>
              </w:rPr>
            </w:pPr>
          </w:p>
        </w:tc>
      </w:tr>
      <w:tr w:rsidR="00B030EA" w:rsidRPr="00363117" w14:paraId="6EDA8094" w14:textId="77777777" w:rsidTr="006E0524">
        <w:trPr>
          <w:trHeight w:val="300"/>
          <w:ins w:id="498" w:author="Jujia Li" w:date="2026-05-07T11:43:00Z"/>
        </w:trPr>
        <w:tc>
          <w:tcPr>
            <w:tcW w:w="1928" w:type="pct"/>
            <w:noWrap/>
            <w:vAlign w:val="center"/>
            <w:hideMark/>
          </w:tcPr>
          <w:p w14:paraId="07006A9B" w14:textId="1FFCEF56" w:rsidR="00B030EA" w:rsidRPr="00DB1EDF" w:rsidRDefault="00B030EA" w:rsidP="006E0524">
            <w:pPr>
              <w:spacing w:line="240" w:lineRule="auto"/>
              <w:rPr>
                <w:ins w:id="499" w:author="Jujia Li" w:date="2026-05-07T11:43:00Z" w16du:dateUtc="2026-05-07T16:43:00Z"/>
                <w:rFonts w:eastAsia="Times New Roman" w:cs="Times New Roman"/>
                <w:color w:val="000000"/>
                <w:sz w:val="20"/>
                <w:szCs w:val="20"/>
                <w:lang w:eastAsia="zh-CN"/>
              </w:rPr>
            </w:pPr>
            <w:ins w:id="500" w:author="Jujia Li" w:date="2026-05-07T11:44:00Z" w16du:dateUtc="2026-05-07T16:44:00Z">
              <w:r>
                <w:rPr>
                  <w:rFonts w:eastAsia="Times New Roman" w:cs="Times New Roman"/>
                  <w:color w:val="000000"/>
                  <w:sz w:val="20"/>
                  <w:szCs w:val="20"/>
                  <w:lang w:eastAsia="zh-CN"/>
                </w:rPr>
                <w:t>ED Visit</w:t>
              </w:r>
            </w:ins>
            <w:ins w:id="501" w:author="Jujia Li" w:date="2026-05-07T11:43:00Z" w16du:dateUtc="2026-05-07T16:43:00Z">
              <w:r w:rsidRPr="00DB1EDF">
                <w:rPr>
                  <w:rFonts w:eastAsia="Times New Roman" w:cs="Times New Roman"/>
                  <w:color w:val="000000"/>
                  <w:sz w:val="20"/>
                  <w:szCs w:val="20"/>
                  <w:lang w:eastAsia="zh-CN"/>
                </w:rPr>
                <w:t xml:space="preserve"> : Rural_factor6</w:t>
              </w:r>
            </w:ins>
          </w:p>
        </w:tc>
        <w:tc>
          <w:tcPr>
            <w:tcW w:w="1081" w:type="pct"/>
            <w:noWrap/>
            <w:vAlign w:val="bottom"/>
            <w:hideMark/>
          </w:tcPr>
          <w:p w14:paraId="3606655F" w14:textId="77777777" w:rsidR="00B030EA" w:rsidRPr="00DB1EDF" w:rsidRDefault="00B030EA" w:rsidP="006E0524">
            <w:pPr>
              <w:spacing w:line="240" w:lineRule="auto"/>
              <w:jc w:val="right"/>
              <w:rPr>
                <w:ins w:id="502" w:author="Jujia Li" w:date="2026-05-07T11:43:00Z" w16du:dateUtc="2026-05-07T16:43:00Z"/>
                <w:rFonts w:eastAsia="Times New Roman" w:cs="Times New Roman"/>
                <w:color w:val="000000"/>
                <w:sz w:val="20"/>
                <w:szCs w:val="20"/>
                <w:lang w:eastAsia="zh-CN"/>
              </w:rPr>
            </w:pPr>
            <w:ins w:id="503" w:author="Jujia Li" w:date="2026-05-07T11:43:00Z" w16du:dateUtc="2026-05-07T16:43:00Z">
              <w:r w:rsidRPr="00DB1EDF">
                <w:rPr>
                  <w:rFonts w:cs="Times New Roman"/>
                  <w:color w:val="000000"/>
                  <w:sz w:val="20"/>
                  <w:szCs w:val="20"/>
                </w:rPr>
                <w:t>-</w:t>
              </w:r>
            </w:ins>
          </w:p>
        </w:tc>
        <w:tc>
          <w:tcPr>
            <w:tcW w:w="368" w:type="pct"/>
            <w:vAlign w:val="bottom"/>
          </w:tcPr>
          <w:p w14:paraId="2E6BB5AB" w14:textId="77777777" w:rsidR="00B030EA" w:rsidRPr="00DB1EDF" w:rsidRDefault="00B030EA" w:rsidP="006E0524">
            <w:pPr>
              <w:spacing w:line="240" w:lineRule="auto"/>
              <w:rPr>
                <w:ins w:id="504"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52537E3" w14:textId="77777777" w:rsidR="00B030EA" w:rsidRPr="00DB1EDF" w:rsidRDefault="00B030EA" w:rsidP="006E0524">
            <w:pPr>
              <w:spacing w:line="240" w:lineRule="auto"/>
              <w:jc w:val="right"/>
              <w:rPr>
                <w:ins w:id="505" w:author="Jujia Li" w:date="2026-05-07T11:43:00Z" w16du:dateUtc="2026-05-07T16:43:00Z"/>
                <w:rFonts w:eastAsia="Times New Roman" w:cs="Times New Roman"/>
                <w:color w:val="000000"/>
                <w:sz w:val="20"/>
                <w:szCs w:val="20"/>
                <w:lang w:eastAsia="zh-CN"/>
              </w:rPr>
            </w:pPr>
            <w:ins w:id="506" w:author="Jujia Li" w:date="2026-05-07T11:43:00Z" w16du:dateUtc="2026-05-07T16:43:00Z">
              <w:r w:rsidRPr="00DB1EDF">
                <w:rPr>
                  <w:rFonts w:cs="Times New Roman"/>
                  <w:color w:val="000000"/>
                  <w:sz w:val="20"/>
                  <w:szCs w:val="20"/>
                </w:rPr>
                <w:t>0.02 (0.39)</w:t>
              </w:r>
            </w:ins>
          </w:p>
        </w:tc>
        <w:tc>
          <w:tcPr>
            <w:tcW w:w="464" w:type="pct"/>
            <w:vAlign w:val="bottom"/>
          </w:tcPr>
          <w:p w14:paraId="2FDDE658" w14:textId="77777777" w:rsidR="00B030EA" w:rsidRPr="00DB1EDF" w:rsidRDefault="00B030EA" w:rsidP="006E0524">
            <w:pPr>
              <w:spacing w:line="240" w:lineRule="auto"/>
              <w:rPr>
                <w:ins w:id="507" w:author="Jujia Li" w:date="2026-05-07T11:43:00Z" w16du:dateUtc="2026-05-07T16:43:00Z"/>
                <w:rFonts w:eastAsia="Times New Roman" w:cs="Times New Roman"/>
                <w:color w:val="000000"/>
                <w:sz w:val="20"/>
                <w:szCs w:val="20"/>
                <w:lang w:eastAsia="zh-CN"/>
              </w:rPr>
            </w:pPr>
          </w:p>
        </w:tc>
      </w:tr>
      <w:tr w:rsidR="00B030EA" w:rsidRPr="00363117" w14:paraId="61EE5B94" w14:textId="77777777" w:rsidTr="006E0524">
        <w:trPr>
          <w:trHeight w:val="300"/>
          <w:ins w:id="508" w:author="Jujia Li" w:date="2026-05-07T11:43:00Z"/>
        </w:trPr>
        <w:tc>
          <w:tcPr>
            <w:tcW w:w="1928" w:type="pct"/>
            <w:noWrap/>
            <w:vAlign w:val="center"/>
            <w:hideMark/>
          </w:tcPr>
          <w:p w14:paraId="4F8399F6" w14:textId="4B94C006" w:rsidR="00B030EA" w:rsidRPr="00DB1EDF" w:rsidRDefault="00B030EA" w:rsidP="006E0524">
            <w:pPr>
              <w:spacing w:line="240" w:lineRule="auto"/>
              <w:rPr>
                <w:ins w:id="509" w:author="Jujia Li" w:date="2026-05-07T11:43:00Z" w16du:dateUtc="2026-05-07T16:43:00Z"/>
                <w:rFonts w:eastAsia="Times New Roman" w:cs="Times New Roman"/>
                <w:color w:val="000000"/>
                <w:sz w:val="20"/>
                <w:szCs w:val="20"/>
                <w:lang w:val="it-IT" w:eastAsia="zh-CN"/>
              </w:rPr>
            </w:pPr>
            <w:ins w:id="510" w:author="Jujia Li" w:date="2026-05-07T11:44:00Z" w16du:dateUtc="2026-05-07T16:44:00Z">
              <w:r>
                <w:rPr>
                  <w:rFonts w:eastAsia="Times New Roman" w:cs="Times New Roman"/>
                  <w:color w:val="000000"/>
                  <w:sz w:val="20"/>
                  <w:szCs w:val="20"/>
                  <w:lang w:eastAsia="zh-CN"/>
                </w:rPr>
                <w:t>ED Visit</w:t>
              </w:r>
            </w:ins>
            <w:ins w:id="511" w:author="Jujia Li" w:date="2026-05-07T11:43:00Z" w16du:dateUtc="2026-05-07T16:43:00Z">
              <w:r w:rsidRPr="00DB1EDF">
                <w:rPr>
                  <w:rFonts w:eastAsia="Times New Roman" w:cs="Times New Roman"/>
                  <w:color w:val="000000"/>
                  <w:sz w:val="20"/>
                  <w:szCs w:val="20"/>
                  <w:lang w:val="it-IT" w:eastAsia="zh-CN"/>
                </w:rPr>
                <w:t xml:space="preserve"> :</w:t>
              </w:r>
            </w:ins>
            <w:ins w:id="512" w:author="Jujia Li" w:date="2026-05-07T11:44:00Z" w16du:dateUtc="2026-05-07T16:44:00Z">
              <w:r w:rsidR="00C81D6B">
                <w:rPr>
                  <w:rFonts w:eastAsia="Times New Roman" w:cs="Times New Roman"/>
                  <w:color w:val="000000"/>
                  <w:sz w:val="20"/>
                  <w:szCs w:val="20"/>
                  <w:lang w:val="it-IT" w:eastAsia="zh-CN"/>
                </w:rPr>
                <w:t xml:space="preserve"> </w:t>
              </w:r>
            </w:ins>
            <w:ins w:id="513" w:author="Jujia Li" w:date="2026-05-07T11:43:00Z" w16du:dateUtc="2026-05-07T16:43:00Z">
              <w:r w:rsidRPr="00DB1EDF">
                <w:rPr>
                  <w:rFonts w:eastAsia="Times New Roman" w:cs="Times New Roman"/>
                  <w:color w:val="000000"/>
                  <w:sz w:val="20"/>
                  <w:szCs w:val="20"/>
                  <w:lang w:val="it-IT" w:eastAsia="zh-CN"/>
                </w:rPr>
                <w:t>Gini Index</w:t>
              </w:r>
            </w:ins>
          </w:p>
        </w:tc>
        <w:tc>
          <w:tcPr>
            <w:tcW w:w="1081" w:type="pct"/>
            <w:noWrap/>
            <w:vAlign w:val="bottom"/>
            <w:hideMark/>
          </w:tcPr>
          <w:p w14:paraId="06B6574D" w14:textId="77777777" w:rsidR="00B030EA" w:rsidRPr="00DB1EDF" w:rsidRDefault="00B030EA" w:rsidP="006E0524">
            <w:pPr>
              <w:spacing w:line="240" w:lineRule="auto"/>
              <w:jc w:val="right"/>
              <w:rPr>
                <w:ins w:id="514" w:author="Jujia Li" w:date="2026-05-07T11:43:00Z" w16du:dateUtc="2026-05-07T16:43:00Z"/>
                <w:rFonts w:eastAsia="Times New Roman" w:cs="Times New Roman"/>
                <w:color w:val="000000"/>
                <w:sz w:val="20"/>
                <w:szCs w:val="20"/>
                <w:lang w:eastAsia="zh-CN"/>
              </w:rPr>
            </w:pPr>
            <w:ins w:id="515" w:author="Jujia Li" w:date="2026-05-07T11:43:00Z" w16du:dateUtc="2026-05-07T16:43:00Z">
              <w:r w:rsidRPr="00DB1EDF">
                <w:rPr>
                  <w:rFonts w:cs="Times New Roman"/>
                  <w:color w:val="000000"/>
                  <w:sz w:val="20"/>
                  <w:szCs w:val="20"/>
                </w:rPr>
                <w:t>-</w:t>
              </w:r>
            </w:ins>
          </w:p>
        </w:tc>
        <w:tc>
          <w:tcPr>
            <w:tcW w:w="368" w:type="pct"/>
            <w:vAlign w:val="bottom"/>
          </w:tcPr>
          <w:p w14:paraId="1C3FCBCA" w14:textId="77777777" w:rsidR="00B030EA" w:rsidRPr="00DB1EDF" w:rsidRDefault="00B030EA" w:rsidP="006E0524">
            <w:pPr>
              <w:spacing w:line="240" w:lineRule="auto"/>
              <w:rPr>
                <w:ins w:id="51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5679BB4E" w14:textId="77777777" w:rsidR="00B030EA" w:rsidRPr="00DB1EDF" w:rsidRDefault="00B030EA" w:rsidP="006E0524">
            <w:pPr>
              <w:spacing w:line="240" w:lineRule="auto"/>
              <w:jc w:val="right"/>
              <w:rPr>
                <w:ins w:id="517" w:author="Jujia Li" w:date="2026-05-07T11:43:00Z" w16du:dateUtc="2026-05-07T16:43:00Z"/>
                <w:rFonts w:eastAsia="Times New Roman" w:cs="Times New Roman"/>
                <w:color w:val="000000"/>
                <w:sz w:val="20"/>
                <w:szCs w:val="20"/>
                <w:lang w:eastAsia="zh-CN"/>
              </w:rPr>
            </w:pPr>
            <w:ins w:id="518" w:author="Jujia Li" w:date="2026-05-07T11:43:00Z" w16du:dateUtc="2026-05-07T16:43:00Z">
              <w:r w:rsidRPr="00DB1EDF">
                <w:rPr>
                  <w:rFonts w:cs="Times New Roman"/>
                  <w:color w:val="000000"/>
                  <w:sz w:val="20"/>
                  <w:szCs w:val="20"/>
                </w:rPr>
                <w:t>0.07 (0.14)</w:t>
              </w:r>
            </w:ins>
          </w:p>
        </w:tc>
        <w:tc>
          <w:tcPr>
            <w:tcW w:w="464" w:type="pct"/>
            <w:vAlign w:val="bottom"/>
          </w:tcPr>
          <w:p w14:paraId="17137EA6" w14:textId="77777777" w:rsidR="00B030EA" w:rsidRPr="00DB1EDF" w:rsidRDefault="00B030EA" w:rsidP="006E0524">
            <w:pPr>
              <w:spacing w:line="240" w:lineRule="auto"/>
              <w:rPr>
                <w:ins w:id="519" w:author="Jujia Li" w:date="2026-05-07T11:43:00Z" w16du:dateUtc="2026-05-07T16:43:00Z"/>
                <w:rFonts w:eastAsia="Times New Roman" w:cs="Times New Roman"/>
                <w:color w:val="000000"/>
                <w:sz w:val="20"/>
                <w:szCs w:val="20"/>
                <w:lang w:eastAsia="zh-CN"/>
              </w:rPr>
            </w:pPr>
          </w:p>
        </w:tc>
      </w:tr>
      <w:tr w:rsidR="00B030EA" w:rsidRPr="00363117" w14:paraId="73E650A1" w14:textId="77777777" w:rsidTr="006E0524">
        <w:trPr>
          <w:trHeight w:val="300"/>
          <w:ins w:id="520" w:author="Jujia Li" w:date="2026-05-07T11:43:00Z"/>
        </w:trPr>
        <w:tc>
          <w:tcPr>
            <w:tcW w:w="1928" w:type="pct"/>
            <w:noWrap/>
            <w:vAlign w:val="center"/>
            <w:hideMark/>
          </w:tcPr>
          <w:p w14:paraId="103C1C3A" w14:textId="5DEE95FB" w:rsidR="00B030EA" w:rsidRPr="00DB1EDF" w:rsidRDefault="00B030EA" w:rsidP="006E0524">
            <w:pPr>
              <w:spacing w:line="240" w:lineRule="auto"/>
              <w:rPr>
                <w:ins w:id="521" w:author="Jujia Li" w:date="2026-05-07T11:43:00Z" w16du:dateUtc="2026-05-07T16:43:00Z"/>
                <w:rFonts w:eastAsia="Times New Roman" w:cs="Times New Roman"/>
                <w:color w:val="000000"/>
                <w:sz w:val="20"/>
                <w:szCs w:val="20"/>
                <w:lang w:eastAsia="zh-CN"/>
              </w:rPr>
            </w:pPr>
            <w:ins w:id="522" w:author="Jujia Li" w:date="2026-05-07T11:44:00Z" w16du:dateUtc="2026-05-07T16:44:00Z">
              <w:r>
                <w:rPr>
                  <w:rFonts w:eastAsia="Times New Roman" w:cs="Times New Roman"/>
                  <w:color w:val="000000"/>
                  <w:sz w:val="20"/>
                  <w:szCs w:val="20"/>
                  <w:lang w:eastAsia="zh-CN"/>
                </w:rPr>
                <w:t>ED Visit</w:t>
              </w:r>
            </w:ins>
            <w:ins w:id="523" w:author="Jujia Li" w:date="2026-05-07T11:43:00Z" w16du:dateUtc="2026-05-07T16:43:00Z">
              <w:r w:rsidRPr="00DB1EDF">
                <w:rPr>
                  <w:rFonts w:eastAsia="Times New Roman" w:cs="Times New Roman"/>
                  <w:color w:val="000000"/>
                  <w:sz w:val="20"/>
                  <w:szCs w:val="20"/>
                  <w:lang w:eastAsia="zh-CN"/>
                </w:rPr>
                <w:t xml:space="preserve"> : Poverty Rate</w:t>
              </w:r>
            </w:ins>
          </w:p>
        </w:tc>
        <w:tc>
          <w:tcPr>
            <w:tcW w:w="1081" w:type="pct"/>
            <w:noWrap/>
            <w:vAlign w:val="bottom"/>
            <w:hideMark/>
          </w:tcPr>
          <w:p w14:paraId="6D13A047" w14:textId="77777777" w:rsidR="00B030EA" w:rsidRPr="00DB1EDF" w:rsidRDefault="00B030EA" w:rsidP="006E0524">
            <w:pPr>
              <w:spacing w:line="240" w:lineRule="auto"/>
              <w:jc w:val="right"/>
              <w:rPr>
                <w:ins w:id="524" w:author="Jujia Li" w:date="2026-05-07T11:43:00Z" w16du:dateUtc="2026-05-07T16:43:00Z"/>
                <w:rFonts w:eastAsia="Times New Roman" w:cs="Times New Roman"/>
                <w:color w:val="000000"/>
                <w:sz w:val="20"/>
                <w:szCs w:val="20"/>
                <w:lang w:eastAsia="zh-CN"/>
              </w:rPr>
            </w:pPr>
            <w:ins w:id="525" w:author="Jujia Li" w:date="2026-05-07T11:43:00Z" w16du:dateUtc="2026-05-07T16:43:00Z">
              <w:r w:rsidRPr="00DB1EDF">
                <w:rPr>
                  <w:rFonts w:cs="Times New Roman"/>
                  <w:color w:val="000000"/>
                  <w:sz w:val="20"/>
                  <w:szCs w:val="20"/>
                </w:rPr>
                <w:t>-</w:t>
              </w:r>
            </w:ins>
          </w:p>
        </w:tc>
        <w:tc>
          <w:tcPr>
            <w:tcW w:w="368" w:type="pct"/>
            <w:vAlign w:val="bottom"/>
          </w:tcPr>
          <w:p w14:paraId="24F8C160" w14:textId="77777777" w:rsidR="00B030EA" w:rsidRPr="00DB1EDF" w:rsidRDefault="00B030EA" w:rsidP="006E0524">
            <w:pPr>
              <w:spacing w:line="240" w:lineRule="auto"/>
              <w:rPr>
                <w:ins w:id="52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761F43D5" w14:textId="77777777" w:rsidR="00B030EA" w:rsidRPr="00DB1EDF" w:rsidRDefault="00B030EA" w:rsidP="006E0524">
            <w:pPr>
              <w:spacing w:line="240" w:lineRule="auto"/>
              <w:jc w:val="right"/>
              <w:rPr>
                <w:ins w:id="527" w:author="Jujia Li" w:date="2026-05-07T11:43:00Z" w16du:dateUtc="2026-05-07T16:43:00Z"/>
                <w:rFonts w:eastAsia="Times New Roman" w:cs="Times New Roman"/>
                <w:color w:val="000000"/>
                <w:sz w:val="20"/>
                <w:szCs w:val="20"/>
                <w:lang w:eastAsia="zh-CN"/>
              </w:rPr>
            </w:pPr>
            <w:ins w:id="528" w:author="Jujia Li" w:date="2026-05-07T11:43:00Z" w16du:dateUtc="2026-05-07T16:43:00Z">
              <w:r w:rsidRPr="00DB1EDF">
                <w:rPr>
                  <w:rFonts w:cs="Times New Roman"/>
                  <w:color w:val="000000"/>
                  <w:sz w:val="20"/>
                  <w:szCs w:val="20"/>
                </w:rPr>
                <w:t>0.11 (0.13)</w:t>
              </w:r>
            </w:ins>
          </w:p>
        </w:tc>
        <w:tc>
          <w:tcPr>
            <w:tcW w:w="464" w:type="pct"/>
            <w:vAlign w:val="bottom"/>
          </w:tcPr>
          <w:p w14:paraId="287A38EB" w14:textId="77777777" w:rsidR="00B030EA" w:rsidRPr="00DB1EDF" w:rsidRDefault="00B030EA" w:rsidP="006E0524">
            <w:pPr>
              <w:spacing w:line="240" w:lineRule="auto"/>
              <w:rPr>
                <w:ins w:id="529" w:author="Jujia Li" w:date="2026-05-07T11:43:00Z" w16du:dateUtc="2026-05-07T16:43:00Z"/>
                <w:rFonts w:eastAsia="Times New Roman" w:cs="Times New Roman"/>
                <w:color w:val="000000"/>
                <w:sz w:val="20"/>
                <w:szCs w:val="20"/>
                <w:lang w:eastAsia="zh-CN"/>
              </w:rPr>
            </w:pPr>
          </w:p>
        </w:tc>
      </w:tr>
      <w:tr w:rsidR="00B030EA" w:rsidRPr="00363117" w14:paraId="3E88AA98" w14:textId="77777777" w:rsidTr="006E0524">
        <w:trPr>
          <w:trHeight w:val="300"/>
          <w:ins w:id="530" w:author="Jujia Li" w:date="2026-05-07T11:43:00Z"/>
        </w:trPr>
        <w:tc>
          <w:tcPr>
            <w:tcW w:w="1928" w:type="pct"/>
            <w:noWrap/>
            <w:vAlign w:val="center"/>
            <w:hideMark/>
          </w:tcPr>
          <w:p w14:paraId="65B038B5" w14:textId="7D348C7C" w:rsidR="00B030EA" w:rsidRPr="00DB1EDF" w:rsidRDefault="00B030EA" w:rsidP="006E0524">
            <w:pPr>
              <w:spacing w:line="240" w:lineRule="auto"/>
              <w:rPr>
                <w:ins w:id="531" w:author="Jujia Li" w:date="2026-05-07T11:43:00Z" w16du:dateUtc="2026-05-07T16:43:00Z"/>
                <w:rFonts w:eastAsia="Times New Roman" w:cs="Times New Roman"/>
                <w:color w:val="000000"/>
                <w:sz w:val="20"/>
                <w:szCs w:val="20"/>
                <w:lang w:eastAsia="zh-CN"/>
              </w:rPr>
            </w:pPr>
            <w:ins w:id="532" w:author="Jujia Li" w:date="2026-05-07T11:44:00Z" w16du:dateUtc="2026-05-07T16:44:00Z">
              <w:r>
                <w:rPr>
                  <w:rFonts w:eastAsia="Times New Roman" w:cs="Times New Roman"/>
                  <w:color w:val="000000"/>
                  <w:sz w:val="20"/>
                  <w:szCs w:val="20"/>
                  <w:lang w:eastAsia="zh-CN"/>
                </w:rPr>
                <w:t>ED Visit</w:t>
              </w:r>
            </w:ins>
            <w:ins w:id="533" w:author="Jujia Li" w:date="2026-05-07T11:43:00Z" w16du:dateUtc="2026-05-07T16:43:00Z">
              <w:r w:rsidRPr="00DB1EDF">
                <w:rPr>
                  <w:rFonts w:eastAsia="Times New Roman" w:cs="Times New Roman"/>
                  <w:color w:val="000000"/>
                  <w:sz w:val="20"/>
                  <w:szCs w:val="20"/>
                  <w:lang w:eastAsia="zh-CN"/>
                </w:rPr>
                <w:t xml:space="preserve"> : No-insurance Rate</w:t>
              </w:r>
            </w:ins>
          </w:p>
        </w:tc>
        <w:tc>
          <w:tcPr>
            <w:tcW w:w="1081" w:type="pct"/>
            <w:noWrap/>
            <w:vAlign w:val="bottom"/>
            <w:hideMark/>
          </w:tcPr>
          <w:p w14:paraId="347C5A49" w14:textId="77777777" w:rsidR="00B030EA" w:rsidRPr="00DB1EDF" w:rsidRDefault="00B030EA" w:rsidP="006E0524">
            <w:pPr>
              <w:spacing w:line="240" w:lineRule="auto"/>
              <w:jc w:val="right"/>
              <w:rPr>
                <w:ins w:id="534" w:author="Jujia Li" w:date="2026-05-07T11:43:00Z" w16du:dateUtc="2026-05-07T16:43:00Z"/>
                <w:rFonts w:eastAsia="Times New Roman" w:cs="Times New Roman"/>
                <w:color w:val="000000"/>
                <w:sz w:val="20"/>
                <w:szCs w:val="20"/>
                <w:lang w:eastAsia="zh-CN"/>
              </w:rPr>
            </w:pPr>
            <w:ins w:id="535" w:author="Jujia Li" w:date="2026-05-07T11:43:00Z" w16du:dateUtc="2026-05-07T16:43:00Z">
              <w:r w:rsidRPr="00DB1EDF">
                <w:rPr>
                  <w:rFonts w:cs="Times New Roman"/>
                  <w:color w:val="000000"/>
                  <w:sz w:val="20"/>
                  <w:szCs w:val="20"/>
                </w:rPr>
                <w:t>-</w:t>
              </w:r>
            </w:ins>
          </w:p>
        </w:tc>
        <w:tc>
          <w:tcPr>
            <w:tcW w:w="368" w:type="pct"/>
            <w:vAlign w:val="bottom"/>
          </w:tcPr>
          <w:p w14:paraId="21A076E4" w14:textId="77777777" w:rsidR="00B030EA" w:rsidRPr="00DB1EDF" w:rsidRDefault="00B030EA" w:rsidP="006E0524">
            <w:pPr>
              <w:spacing w:line="240" w:lineRule="auto"/>
              <w:rPr>
                <w:ins w:id="53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23FDD089" w14:textId="77777777" w:rsidR="00B030EA" w:rsidRPr="00DB1EDF" w:rsidRDefault="00B030EA" w:rsidP="006E0524">
            <w:pPr>
              <w:spacing w:line="240" w:lineRule="auto"/>
              <w:jc w:val="right"/>
              <w:rPr>
                <w:ins w:id="537" w:author="Jujia Li" w:date="2026-05-07T11:43:00Z" w16du:dateUtc="2026-05-07T16:43:00Z"/>
                <w:rFonts w:eastAsia="Times New Roman" w:cs="Times New Roman"/>
                <w:color w:val="000000"/>
                <w:sz w:val="20"/>
                <w:szCs w:val="20"/>
                <w:lang w:eastAsia="zh-CN"/>
              </w:rPr>
            </w:pPr>
            <w:ins w:id="538" w:author="Jujia Li" w:date="2026-05-07T11:43:00Z" w16du:dateUtc="2026-05-07T16:43:00Z">
              <w:r w:rsidRPr="00DB1EDF">
                <w:rPr>
                  <w:rFonts w:cs="Times New Roman"/>
                  <w:color w:val="000000"/>
                  <w:sz w:val="20"/>
                  <w:szCs w:val="20"/>
                </w:rPr>
                <w:t>-0.03 (0.13)</w:t>
              </w:r>
            </w:ins>
          </w:p>
        </w:tc>
        <w:tc>
          <w:tcPr>
            <w:tcW w:w="464" w:type="pct"/>
            <w:vAlign w:val="bottom"/>
          </w:tcPr>
          <w:p w14:paraId="5B35EB17" w14:textId="77777777" w:rsidR="00B030EA" w:rsidRPr="00DB1EDF" w:rsidRDefault="00B030EA" w:rsidP="006E0524">
            <w:pPr>
              <w:spacing w:line="240" w:lineRule="auto"/>
              <w:rPr>
                <w:ins w:id="539" w:author="Jujia Li" w:date="2026-05-07T11:43:00Z" w16du:dateUtc="2026-05-07T16:43:00Z"/>
                <w:rFonts w:eastAsia="Times New Roman" w:cs="Times New Roman"/>
                <w:color w:val="000000"/>
                <w:sz w:val="20"/>
                <w:szCs w:val="20"/>
                <w:lang w:eastAsia="zh-CN"/>
              </w:rPr>
            </w:pPr>
          </w:p>
        </w:tc>
      </w:tr>
      <w:tr w:rsidR="00B030EA" w:rsidRPr="00363117" w14:paraId="42985EE5" w14:textId="77777777" w:rsidTr="006E0524">
        <w:trPr>
          <w:trHeight w:val="300"/>
          <w:ins w:id="540" w:author="Jujia Li" w:date="2026-05-07T11:43:00Z"/>
        </w:trPr>
        <w:tc>
          <w:tcPr>
            <w:tcW w:w="1928" w:type="pct"/>
            <w:noWrap/>
            <w:vAlign w:val="center"/>
            <w:hideMark/>
          </w:tcPr>
          <w:p w14:paraId="1C056FDF" w14:textId="76655A14" w:rsidR="00B030EA" w:rsidRPr="00DB1EDF" w:rsidRDefault="00B030EA" w:rsidP="006E0524">
            <w:pPr>
              <w:spacing w:line="240" w:lineRule="auto"/>
              <w:rPr>
                <w:ins w:id="541" w:author="Jujia Li" w:date="2026-05-07T11:43:00Z" w16du:dateUtc="2026-05-07T16:43:00Z"/>
                <w:rFonts w:eastAsia="Times New Roman" w:cs="Times New Roman"/>
                <w:color w:val="000000"/>
                <w:sz w:val="20"/>
                <w:szCs w:val="20"/>
                <w:lang w:eastAsia="zh-CN"/>
              </w:rPr>
            </w:pPr>
            <w:ins w:id="542" w:author="Jujia Li" w:date="2026-05-07T11:44:00Z" w16du:dateUtc="2026-05-07T16:44:00Z">
              <w:r>
                <w:rPr>
                  <w:rFonts w:eastAsia="Times New Roman" w:cs="Times New Roman"/>
                  <w:color w:val="000000"/>
                  <w:sz w:val="20"/>
                  <w:szCs w:val="20"/>
                  <w:lang w:eastAsia="zh-CN"/>
                </w:rPr>
                <w:t>ED Visit</w:t>
              </w:r>
            </w:ins>
            <w:ins w:id="543" w:author="Jujia Li" w:date="2026-05-07T11:43:00Z" w16du:dateUtc="2026-05-07T16:43:00Z">
              <w:r w:rsidRPr="00DB1EDF">
                <w:rPr>
                  <w:rFonts w:eastAsia="Times New Roman" w:cs="Times New Roman"/>
                  <w:color w:val="000000"/>
                  <w:sz w:val="20"/>
                  <w:szCs w:val="20"/>
                  <w:lang w:eastAsia="zh-CN"/>
                </w:rPr>
                <w:t xml:space="preserve"> : Time Index</w:t>
              </w:r>
            </w:ins>
          </w:p>
        </w:tc>
        <w:tc>
          <w:tcPr>
            <w:tcW w:w="1081" w:type="pct"/>
            <w:noWrap/>
            <w:vAlign w:val="bottom"/>
            <w:hideMark/>
          </w:tcPr>
          <w:p w14:paraId="17A19202" w14:textId="77777777" w:rsidR="00B030EA" w:rsidRPr="00DB1EDF" w:rsidRDefault="00B030EA" w:rsidP="006E0524">
            <w:pPr>
              <w:spacing w:line="240" w:lineRule="auto"/>
              <w:jc w:val="right"/>
              <w:rPr>
                <w:ins w:id="544" w:author="Jujia Li" w:date="2026-05-07T11:43:00Z" w16du:dateUtc="2026-05-07T16:43:00Z"/>
                <w:rFonts w:eastAsia="Times New Roman" w:cs="Times New Roman"/>
                <w:color w:val="000000"/>
                <w:sz w:val="20"/>
                <w:szCs w:val="20"/>
                <w:lang w:eastAsia="zh-CN"/>
              </w:rPr>
            </w:pPr>
            <w:ins w:id="545" w:author="Jujia Li" w:date="2026-05-07T11:43:00Z" w16du:dateUtc="2026-05-07T16:43:00Z">
              <w:r w:rsidRPr="00DB1EDF">
                <w:rPr>
                  <w:rFonts w:cs="Times New Roman"/>
                  <w:color w:val="000000"/>
                  <w:sz w:val="20"/>
                  <w:szCs w:val="20"/>
                </w:rPr>
                <w:t>-</w:t>
              </w:r>
            </w:ins>
          </w:p>
        </w:tc>
        <w:tc>
          <w:tcPr>
            <w:tcW w:w="368" w:type="pct"/>
            <w:vAlign w:val="bottom"/>
          </w:tcPr>
          <w:p w14:paraId="2C6B21F5" w14:textId="77777777" w:rsidR="00B030EA" w:rsidRPr="00DB1EDF" w:rsidRDefault="00B030EA" w:rsidP="006E0524">
            <w:pPr>
              <w:spacing w:line="240" w:lineRule="auto"/>
              <w:rPr>
                <w:ins w:id="546" w:author="Jujia Li" w:date="2026-05-07T11:43:00Z" w16du:dateUtc="2026-05-07T16:43:00Z"/>
                <w:rFonts w:eastAsia="Times New Roman" w:cs="Times New Roman"/>
                <w:color w:val="000000"/>
                <w:sz w:val="20"/>
                <w:szCs w:val="20"/>
                <w:lang w:eastAsia="zh-CN"/>
              </w:rPr>
            </w:pPr>
          </w:p>
        </w:tc>
        <w:tc>
          <w:tcPr>
            <w:tcW w:w="1159" w:type="pct"/>
            <w:noWrap/>
            <w:vAlign w:val="bottom"/>
            <w:hideMark/>
          </w:tcPr>
          <w:p w14:paraId="25027591" w14:textId="77777777" w:rsidR="00B030EA" w:rsidRPr="00DB1EDF" w:rsidRDefault="00B030EA" w:rsidP="006E0524">
            <w:pPr>
              <w:spacing w:line="240" w:lineRule="auto"/>
              <w:jc w:val="right"/>
              <w:rPr>
                <w:ins w:id="547" w:author="Jujia Li" w:date="2026-05-07T11:43:00Z" w16du:dateUtc="2026-05-07T16:43:00Z"/>
                <w:rFonts w:eastAsia="Times New Roman" w:cs="Times New Roman"/>
                <w:color w:val="000000"/>
                <w:sz w:val="20"/>
                <w:szCs w:val="20"/>
                <w:lang w:eastAsia="zh-CN"/>
              </w:rPr>
            </w:pPr>
            <w:ins w:id="548" w:author="Jujia Li" w:date="2026-05-07T11:43:00Z" w16du:dateUtc="2026-05-07T16:43:00Z">
              <w:r w:rsidRPr="00DB1EDF">
                <w:rPr>
                  <w:rFonts w:cs="Times New Roman"/>
                  <w:color w:val="000000"/>
                  <w:sz w:val="20"/>
                  <w:szCs w:val="20"/>
                </w:rPr>
                <w:t>-0.10 (0.07)</w:t>
              </w:r>
            </w:ins>
          </w:p>
        </w:tc>
        <w:tc>
          <w:tcPr>
            <w:tcW w:w="464" w:type="pct"/>
            <w:vAlign w:val="bottom"/>
          </w:tcPr>
          <w:p w14:paraId="6A65130A" w14:textId="77777777" w:rsidR="00B030EA" w:rsidRPr="00DB1EDF" w:rsidRDefault="00B030EA" w:rsidP="006E0524">
            <w:pPr>
              <w:spacing w:line="240" w:lineRule="auto"/>
              <w:rPr>
                <w:ins w:id="549" w:author="Jujia Li" w:date="2026-05-07T11:43:00Z" w16du:dateUtc="2026-05-07T16:43:00Z"/>
                <w:rFonts w:eastAsia="Times New Roman" w:cs="Times New Roman"/>
                <w:color w:val="000000"/>
                <w:sz w:val="20"/>
                <w:szCs w:val="20"/>
                <w:lang w:eastAsia="zh-CN"/>
              </w:rPr>
            </w:pPr>
          </w:p>
        </w:tc>
      </w:tr>
      <w:tr w:rsidR="00B030EA" w:rsidRPr="00363117" w14:paraId="7ED962C5" w14:textId="77777777" w:rsidTr="006E0524">
        <w:trPr>
          <w:trHeight w:val="300"/>
          <w:ins w:id="550" w:author="Jujia Li" w:date="2026-05-07T11:43:00Z"/>
        </w:trPr>
        <w:tc>
          <w:tcPr>
            <w:tcW w:w="1928" w:type="pct"/>
            <w:noWrap/>
            <w:vAlign w:val="center"/>
            <w:hideMark/>
          </w:tcPr>
          <w:p w14:paraId="6A7D3F1F" w14:textId="77777777" w:rsidR="00B030EA" w:rsidRPr="00DB1EDF" w:rsidRDefault="00B030EA" w:rsidP="006E0524">
            <w:pPr>
              <w:spacing w:line="240" w:lineRule="auto"/>
              <w:rPr>
                <w:ins w:id="551" w:author="Jujia Li" w:date="2026-05-07T11:43:00Z" w16du:dateUtc="2026-05-07T16:43:00Z"/>
                <w:rFonts w:eastAsia="Times New Roman" w:cs="Times New Roman"/>
                <w:color w:val="000000"/>
                <w:sz w:val="20"/>
                <w:szCs w:val="20"/>
                <w:lang w:eastAsia="zh-CN"/>
              </w:rPr>
            </w:pPr>
            <w:ins w:id="552" w:author="Jujia Li" w:date="2026-05-07T11:43:00Z" w16du:dateUtc="2026-05-07T16:43:00Z">
              <w:r w:rsidRPr="00DB1EDF">
                <w:rPr>
                  <w:rFonts w:eastAsia="Times New Roman" w:cs="Times New Roman"/>
                  <w:color w:val="000000"/>
                  <w:sz w:val="20"/>
                  <w:szCs w:val="20"/>
                  <w:lang w:eastAsia="zh-CN"/>
                </w:rPr>
                <w:t>---</w:t>
              </w:r>
            </w:ins>
          </w:p>
        </w:tc>
        <w:tc>
          <w:tcPr>
            <w:tcW w:w="1081" w:type="pct"/>
            <w:noWrap/>
            <w:vAlign w:val="center"/>
            <w:hideMark/>
          </w:tcPr>
          <w:p w14:paraId="61EB707C" w14:textId="77777777" w:rsidR="00B030EA" w:rsidRPr="00DB1EDF" w:rsidRDefault="00B030EA" w:rsidP="006E0524">
            <w:pPr>
              <w:spacing w:line="240" w:lineRule="auto"/>
              <w:jc w:val="right"/>
              <w:rPr>
                <w:ins w:id="553" w:author="Jujia Li" w:date="2026-05-07T11:43:00Z" w16du:dateUtc="2026-05-07T16:43:00Z"/>
                <w:rFonts w:eastAsia="Times New Roman" w:cs="Times New Roman"/>
                <w:color w:val="000000"/>
                <w:sz w:val="20"/>
                <w:szCs w:val="20"/>
                <w:lang w:eastAsia="zh-CN"/>
              </w:rPr>
            </w:pPr>
          </w:p>
        </w:tc>
        <w:tc>
          <w:tcPr>
            <w:tcW w:w="368" w:type="pct"/>
            <w:vAlign w:val="center"/>
          </w:tcPr>
          <w:p w14:paraId="2047384A" w14:textId="77777777" w:rsidR="00B030EA" w:rsidRPr="002524FD" w:rsidRDefault="00B030EA" w:rsidP="006E0524">
            <w:pPr>
              <w:spacing w:line="240" w:lineRule="auto"/>
              <w:rPr>
                <w:ins w:id="554" w:author="Jujia Li" w:date="2026-05-07T11:43:00Z" w16du:dateUtc="2026-05-07T16:43:00Z"/>
                <w:rFonts w:eastAsia="Times New Roman" w:cs="Times New Roman"/>
                <w:sz w:val="20"/>
                <w:szCs w:val="20"/>
                <w:lang w:eastAsia="zh-CN"/>
              </w:rPr>
            </w:pPr>
          </w:p>
        </w:tc>
        <w:tc>
          <w:tcPr>
            <w:tcW w:w="1159" w:type="pct"/>
            <w:noWrap/>
            <w:vAlign w:val="center"/>
            <w:hideMark/>
          </w:tcPr>
          <w:p w14:paraId="6747304B" w14:textId="77777777" w:rsidR="00B030EA" w:rsidRPr="002524FD" w:rsidRDefault="00B030EA" w:rsidP="006E0524">
            <w:pPr>
              <w:spacing w:line="240" w:lineRule="auto"/>
              <w:jc w:val="right"/>
              <w:rPr>
                <w:ins w:id="555" w:author="Jujia Li" w:date="2026-05-07T11:43:00Z" w16du:dateUtc="2026-05-07T16:43:00Z"/>
                <w:rFonts w:eastAsia="Times New Roman" w:cs="Times New Roman"/>
                <w:sz w:val="20"/>
                <w:szCs w:val="20"/>
                <w:lang w:eastAsia="zh-CN"/>
              </w:rPr>
            </w:pPr>
          </w:p>
        </w:tc>
        <w:tc>
          <w:tcPr>
            <w:tcW w:w="464" w:type="pct"/>
            <w:vAlign w:val="center"/>
          </w:tcPr>
          <w:p w14:paraId="31149D0A" w14:textId="77777777" w:rsidR="00B030EA" w:rsidRPr="002524FD" w:rsidRDefault="00B030EA" w:rsidP="006E0524">
            <w:pPr>
              <w:spacing w:line="240" w:lineRule="auto"/>
              <w:rPr>
                <w:ins w:id="556" w:author="Jujia Li" w:date="2026-05-07T11:43:00Z" w16du:dateUtc="2026-05-07T16:43:00Z"/>
                <w:rFonts w:eastAsia="Times New Roman" w:cs="Times New Roman"/>
                <w:sz w:val="20"/>
                <w:szCs w:val="20"/>
                <w:lang w:eastAsia="zh-CN"/>
              </w:rPr>
            </w:pPr>
          </w:p>
        </w:tc>
      </w:tr>
      <w:tr w:rsidR="00B030EA" w:rsidRPr="00363117" w14:paraId="2F145F84" w14:textId="77777777" w:rsidTr="006E0524">
        <w:trPr>
          <w:trHeight w:val="300"/>
          <w:ins w:id="557" w:author="Jujia Li" w:date="2026-05-07T11:43:00Z"/>
        </w:trPr>
        <w:tc>
          <w:tcPr>
            <w:tcW w:w="1928" w:type="pct"/>
            <w:noWrap/>
            <w:vAlign w:val="center"/>
            <w:hideMark/>
          </w:tcPr>
          <w:p w14:paraId="74AF0D1C" w14:textId="77777777" w:rsidR="00B030EA" w:rsidRPr="00DB1EDF" w:rsidRDefault="00B030EA" w:rsidP="006E0524">
            <w:pPr>
              <w:spacing w:line="240" w:lineRule="auto"/>
              <w:rPr>
                <w:ins w:id="558" w:author="Jujia Li" w:date="2026-05-07T11:43:00Z" w16du:dateUtc="2026-05-07T16:43:00Z"/>
                <w:rFonts w:eastAsia="Times New Roman" w:cs="Times New Roman"/>
                <w:color w:val="000000"/>
                <w:sz w:val="20"/>
                <w:szCs w:val="20"/>
                <w:lang w:eastAsia="zh-CN"/>
              </w:rPr>
            </w:pPr>
            <w:ins w:id="559" w:author="Jujia Li" w:date="2026-05-07T11:43:00Z" w16du:dateUtc="2026-05-07T16:43:00Z">
              <w:r w:rsidRPr="00DB1EDF">
                <w:rPr>
                  <w:rFonts w:eastAsia="Times New Roman" w:cs="Times New Roman"/>
                  <w:color w:val="000000"/>
                  <w:sz w:val="20"/>
                  <w:szCs w:val="20"/>
                  <w:lang w:eastAsia="zh-CN"/>
                </w:rPr>
                <w:t>Family</w:t>
              </w:r>
            </w:ins>
          </w:p>
        </w:tc>
        <w:tc>
          <w:tcPr>
            <w:tcW w:w="1081" w:type="pct"/>
            <w:noWrap/>
            <w:vAlign w:val="center"/>
            <w:hideMark/>
          </w:tcPr>
          <w:p w14:paraId="7A96DA96" w14:textId="77777777" w:rsidR="00B030EA" w:rsidRPr="00DB1EDF" w:rsidRDefault="00B030EA" w:rsidP="006E0524">
            <w:pPr>
              <w:spacing w:line="240" w:lineRule="auto"/>
              <w:jc w:val="right"/>
              <w:rPr>
                <w:ins w:id="560" w:author="Jujia Li" w:date="2026-05-07T11:43:00Z" w16du:dateUtc="2026-05-07T16:43:00Z"/>
                <w:rFonts w:eastAsia="Times New Roman" w:cs="Times New Roman"/>
                <w:color w:val="000000"/>
                <w:sz w:val="20"/>
                <w:szCs w:val="20"/>
                <w:lang w:eastAsia="zh-CN"/>
              </w:rPr>
            </w:pPr>
            <w:ins w:id="561" w:author="Jujia Li" w:date="2026-05-07T11:43:00Z" w16du:dateUtc="2026-05-07T16:43:00Z">
              <w:r w:rsidRPr="00DB1EDF">
                <w:rPr>
                  <w:rFonts w:eastAsia="Times New Roman" w:cs="Times New Roman"/>
                  <w:color w:val="000000"/>
                  <w:sz w:val="20"/>
                  <w:szCs w:val="20"/>
                  <w:lang w:eastAsia="zh-CN"/>
                </w:rPr>
                <w:t>NegativeBinomial (log)</w:t>
              </w:r>
            </w:ins>
          </w:p>
        </w:tc>
        <w:tc>
          <w:tcPr>
            <w:tcW w:w="368" w:type="pct"/>
            <w:vAlign w:val="center"/>
          </w:tcPr>
          <w:p w14:paraId="084CB098" w14:textId="77777777" w:rsidR="00B030EA" w:rsidRPr="00DB1EDF" w:rsidRDefault="00B030EA" w:rsidP="006E0524">
            <w:pPr>
              <w:spacing w:line="240" w:lineRule="auto"/>
              <w:rPr>
                <w:ins w:id="562" w:author="Jujia Li" w:date="2026-05-07T11:43:00Z" w16du:dateUtc="2026-05-07T16:43:00Z"/>
                <w:rFonts w:eastAsia="Times New Roman" w:cs="Times New Roman"/>
                <w:color w:val="000000"/>
                <w:sz w:val="20"/>
                <w:szCs w:val="20"/>
                <w:lang w:eastAsia="zh-CN"/>
              </w:rPr>
            </w:pPr>
          </w:p>
        </w:tc>
        <w:tc>
          <w:tcPr>
            <w:tcW w:w="1159" w:type="pct"/>
            <w:noWrap/>
            <w:vAlign w:val="center"/>
            <w:hideMark/>
          </w:tcPr>
          <w:p w14:paraId="011F73B1" w14:textId="77777777" w:rsidR="00B030EA" w:rsidRPr="00DB1EDF" w:rsidRDefault="00B030EA" w:rsidP="006E0524">
            <w:pPr>
              <w:spacing w:line="240" w:lineRule="auto"/>
              <w:jc w:val="right"/>
              <w:rPr>
                <w:ins w:id="563" w:author="Jujia Li" w:date="2026-05-07T11:43:00Z" w16du:dateUtc="2026-05-07T16:43:00Z"/>
                <w:rFonts w:eastAsia="Times New Roman" w:cs="Times New Roman"/>
                <w:color w:val="000000"/>
                <w:sz w:val="20"/>
                <w:szCs w:val="20"/>
                <w:lang w:eastAsia="zh-CN"/>
              </w:rPr>
            </w:pPr>
            <w:ins w:id="564" w:author="Jujia Li" w:date="2026-05-07T11:43:00Z" w16du:dateUtc="2026-05-07T16:43:00Z">
              <w:r w:rsidRPr="00DB1EDF">
                <w:rPr>
                  <w:rFonts w:eastAsia="Times New Roman" w:cs="Times New Roman"/>
                  <w:color w:val="000000"/>
                  <w:sz w:val="20"/>
                  <w:szCs w:val="20"/>
                  <w:lang w:eastAsia="zh-CN"/>
                </w:rPr>
                <w:t>Poisson (log)</w:t>
              </w:r>
            </w:ins>
          </w:p>
        </w:tc>
        <w:tc>
          <w:tcPr>
            <w:tcW w:w="464" w:type="pct"/>
            <w:vAlign w:val="center"/>
          </w:tcPr>
          <w:p w14:paraId="2EA5F0D1" w14:textId="77777777" w:rsidR="00B030EA" w:rsidRPr="00DB1EDF" w:rsidRDefault="00B030EA" w:rsidP="006E0524">
            <w:pPr>
              <w:spacing w:line="240" w:lineRule="auto"/>
              <w:rPr>
                <w:ins w:id="565" w:author="Jujia Li" w:date="2026-05-07T11:43:00Z" w16du:dateUtc="2026-05-07T16:43:00Z"/>
                <w:rFonts w:eastAsia="Times New Roman" w:cs="Times New Roman"/>
                <w:color w:val="000000"/>
                <w:sz w:val="20"/>
                <w:szCs w:val="20"/>
                <w:lang w:eastAsia="zh-CN"/>
              </w:rPr>
            </w:pPr>
          </w:p>
        </w:tc>
      </w:tr>
      <w:tr w:rsidR="00B030EA" w:rsidRPr="00363117" w14:paraId="61380C59" w14:textId="77777777" w:rsidTr="006E0524">
        <w:trPr>
          <w:trHeight w:val="300"/>
          <w:ins w:id="566" w:author="Jujia Li" w:date="2026-05-07T11:43:00Z"/>
        </w:trPr>
        <w:tc>
          <w:tcPr>
            <w:tcW w:w="1928" w:type="pct"/>
            <w:noWrap/>
            <w:vAlign w:val="center"/>
            <w:hideMark/>
          </w:tcPr>
          <w:p w14:paraId="3BA104E9" w14:textId="77777777" w:rsidR="00B030EA" w:rsidRPr="00DB1EDF" w:rsidRDefault="00B030EA" w:rsidP="006E0524">
            <w:pPr>
              <w:spacing w:line="240" w:lineRule="auto"/>
              <w:rPr>
                <w:ins w:id="567" w:author="Jujia Li" w:date="2026-05-07T11:43:00Z" w16du:dateUtc="2026-05-07T16:43:00Z"/>
                <w:rFonts w:eastAsia="Times New Roman" w:cs="Times New Roman"/>
                <w:color w:val="000000"/>
                <w:sz w:val="20"/>
                <w:szCs w:val="20"/>
                <w:lang w:eastAsia="zh-CN"/>
              </w:rPr>
            </w:pPr>
            <w:ins w:id="568" w:author="Jujia Li" w:date="2026-05-07T11:43:00Z" w16du:dateUtc="2026-05-07T16:43:00Z">
              <w:r w:rsidRPr="00DB1EDF">
                <w:rPr>
                  <w:rFonts w:eastAsia="SimSun" w:cs="Times New Roman"/>
                  <w:sz w:val="20"/>
                  <w:szCs w:val="20"/>
                  <w:lang w:eastAsia="zh-CN"/>
                </w:rPr>
                <w:t>Matérn</w:t>
              </w:r>
              <w:r w:rsidRPr="00DB1EDF">
                <w:rPr>
                  <w:rFonts w:eastAsia="Times New Roman" w:cs="Times New Roman"/>
                  <w:color w:val="000000"/>
                  <w:sz w:val="20"/>
                  <w:szCs w:val="20"/>
                  <w:lang w:eastAsia="zh-CN"/>
                </w:rPr>
                <w:t xml:space="preserve"> Range</w:t>
              </w:r>
            </w:ins>
          </w:p>
        </w:tc>
        <w:tc>
          <w:tcPr>
            <w:tcW w:w="1081" w:type="pct"/>
            <w:noWrap/>
            <w:vAlign w:val="center"/>
            <w:hideMark/>
          </w:tcPr>
          <w:p w14:paraId="2B463873" w14:textId="77777777" w:rsidR="00B030EA" w:rsidRPr="00DB1EDF" w:rsidRDefault="00B030EA" w:rsidP="006E0524">
            <w:pPr>
              <w:spacing w:line="240" w:lineRule="auto"/>
              <w:jc w:val="right"/>
              <w:rPr>
                <w:ins w:id="569" w:author="Jujia Li" w:date="2026-05-07T11:43:00Z" w16du:dateUtc="2026-05-07T16:43:00Z"/>
                <w:rFonts w:eastAsia="Times New Roman" w:cs="Times New Roman"/>
                <w:color w:val="000000"/>
                <w:sz w:val="20"/>
                <w:szCs w:val="20"/>
                <w:lang w:eastAsia="zh-CN"/>
              </w:rPr>
            </w:pPr>
            <w:ins w:id="570" w:author="Jujia Li" w:date="2026-05-07T11:43:00Z" w16du:dateUtc="2026-05-07T16:43:00Z">
              <w:r w:rsidRPr="00DB1EDF">
                <w:rPr>
                  <w:rFonts w:eastAsia="Times New Roman" w:cs="Times New Roman"/>
                  <w:color w:val="000000"/>
                  <w:sz w:val="20"/>
                  <w:szCs w:val="20"/>
                  <w:lang w:eastAsia="zh-CN"/>
                </w:rPr>
                <w:t>24.3</w:t>
              </w:r>
            </w:ins>
          </w:p>
        </w:tc>
        <w:tc>
          <w:tcPr>
            <w:tcW w:w="368" w:type="pct"/>
            <w:vAlign w:val="center"/>
          </w:tcPr>
          <w:p w14:paraId="3FF04ED2" w14:textId="77777777" w:rsidR="00B030EA" w:rsidRPr="00DB1EDF" w:rsidRDefault="00B030EA" w:rsidP="006E0524">
            <w:pPr>
              <w:spacing w:line="240" w:lineRule="auto"/>
              <w:rPr>
                <w:ins w:id="571" w:author="Jujia Li" w:date="2026-05-07T11:43:00Z" w16du:dateUtc="2026-05-07T16:43:00Z"/>
                <w:rFonts w:eastAsia="Times New Roman" w:cs="Times New Roman"/>
                <w:color w:val="000000"/>
                <w:sz w:val="20"/>
                <w:szCs w:val="20"/>
                <w:lang w:eastAsia="zh-CN"/>
              </w:rPr>
            </w:pPr>
          </w:p>
        </w:tc>
        <w:tc>
          <w:tcPr>
            <w:tcW w:w="1159" w:type="pct"/>
            <w:noWrap/>
            <w:vAlign w:val="center"/>
            <w:hideMark/>
          </w:tcPr>
          <w:p w14:paraId="010CAD3A" w14:textId="77777777" w:rsidR="00B030EA" w:rsidRPr="00DB1EDF" w:rsidRDefault="00B030EA" w:rsidP="006E0524">
            <w:pPr>
              <w:spacing w:line="240" w:lineRule="auto"/>
              <w:jc w:val="right"/>
              <w:rPr>
                <w:ins w:id="572" w:author="Jujia Li" w:date="2026-05-07T11:43:00Z" w16du:dateUtc="2026-05-07T16:43:00Z"/>
                <w:rFonts w:eastAsia="Times New Roman" w:cs="Times New Roman"/>
                <w:color w:val="000000"/>
                <w:sz w:val="20"/>
                <w:szCs w:val="20"/>
                <w:lang w:eastAsia="zh-CN"/>
              </w:rPr>
            </w:pPr>
            <w:ins w:id="573" w:author="Jujia Li" w:date="2026-05-07T11:43:00Z" w16du:dateUtc="2026-05-07T16:43:00Z">
              <w:r w:rsidRPr="00DB1EDF">
                <w:rPr>
                  <w:rFonts w:eastAsia="Times New Roman" w:cs="Times New Roman"/>
                  <w:color w:val="000000"/>
                  <w:sz w:val="20"/>
                  <w:szCs w:val="20"/>
                  <w:lang w:eastAsia="zh-CN"/>
                </w:rPr>
                <w:t>20.17</w:t>
              </w:r>
            </w:ins>
          </w:p>
        </w:tc>
        <w:tc>
          <w:tcPr>
            <w:tcW w:w="464" w:type="pct"/>
            <w:vAlign w:val="center"/>
          </w:tcPr>
          <w:p w14:paraId="5E5E42DD" w14:textId="77777777" w:rsidR="00B030EA" w:rsidRPr="00DB1EDF" w:rsidRDefault="00B030EA" w:rsidP="006E0524">
            <w:pPr>
              <w:spacing w:line="240" w:lineRule="auto"/>
              <w:rPr>
                <w:ins w:id="574" w:author="Jujia Li" w:date="2026-05-07T11:43:00Z" w16du:dateUtc="2026-05-07T16:43:00Z"/>
                <w:rFonts w:eastAsia="Times New Roman" w:cs="Times New Roman"/>
                <w:color w:val="000000"/>
                <w:sz w:val="20"/>
                <w:szCs w:val="20"/>
                <w:lang w:eastAsia="zh-CN"/>
              </w:rPr>
            </w:pPr>
          </w:p>
        </w:tc>
      </w:tr>
      <w:tr w:rsidR="00B030EA" w:rsidRPr="00363117" w14:paraId="75261FDB" w14:textId="77777777" w:rsidTr="006E0524">
        <w:trPr>
          <w:trHeight w:val="300"/>
          <w:ins w:id="575" w:author="Jujia Li" w:date="2026-05-07T11:43:00Z"/>
        </w:trPr>
        <w:tc>
          <w:tcPr>
            <w:tcW w:w="1928" w:type="pct"/>
            <w:noWrap/>
            <w:vAlign w:val="center"/>
            <w:hideMark/>
          </w:tcPr>
          <w:p w14:paraId="3E3EA57F" w14:textId="77777777" w:rsidR="00B030EA" w:rsidRPr="00DB1EDF" w:rsidRDefault="00B030EA" w:rsidP="006E0524">
            <w:pPr>
              <w:spacing w:line="240" w:lineRule="auto"/>
              <w:rPr>
                <w:ins w:id="576" w:author="Jujia Li" w:date="2026-05-07T11:43:00Z" w16du:dateUtc="2026-05-07T16:43:00Z"/>
                <w:rFonts w:eastAsia="Times New Roman" w:cs="Times New Roman"/>
                <w:color w:val="000000"/>
                <w:sz w:val="20"/>
                <w:szCs w:val="20"/>
                <w:lang w:eastAsia="zh-CN"/>
              </w:rPr>
            </w:pPr>
            <w:ins w:id="577" w:author="Jujia Li" w:date="2026-05-07T11:43:00Z" w16du:dateUtc="2026-05-07T16:43:00Z">
              <w:r w:rsidRPr="00DB1EDF">
                <w:rPr>
                  <w:rFonts w:eastAsia="Times New Roman" w:cs="Times New Roman"/>
                  <w:color w:val="000000"/>
                  <w:sz w:val="20"/>
                  <w:szCs w:val="20"/>
                  <w:lang w:eastAsia="zh-CN"/>
                </w:rPr>
                <w:t>Spatial SD</w:t>
              </w:r>
            </w:ins>
          </w:p>
        </w:tc>
        <w:tc>
          <w:tcPr>
            <w:tcW w:w="1081" w:type="pct"/>
            <w:noWrap/>
            <w:vAlign w:val="center"/>
            <w:hideMark/>
          </w:tcPr>
          <w:p w14:paraId="045FD9F3" w14:textId="77777777" w:rsidR="00B030EA" w:rsidRPr="00DB1EDF" w:rsidRDefault="00B030EA" w:rsidP="006E0524">
            <w:pPr>
              <w:spacing w:line="240" w:lineRule="auto"/>
              <w:jc w:val="right"/>
              <w:rPr>
                <w:ins w:id="578" w:author="Jujia Li" w:date="2026-05-07T11:43:00Z" w16du:dateUtc="2026-05-07T16:43:00Z"/>
                <w:rFonts w:eastAsia="Times New Roman" w:cs="Times New Roman"/>
                <w:color w:val="000000"/>
                <w:sz w:val="20"/>
                <w:szCs w:val="20"/>
                <w:lang w:eastAsia="zh-CN"/>
              </w:rPr>
            </w:pPr>
            <w:ins w:id="579" w:author="Jujia Li" w:date="2026-05-07T11:43:00Z" w16du:dateUtc="2026-05-07T16:43:00Z">
              <w:r w:rsidRPr="00DB1EDF">
                <w:rPr>
                  <w:rFonts w:eastAsia="Times New Roman" w:cs="Times New Roman"/>
                  <w:color w:val="000000"/>
                  <w:sz w:val="20"/>
                  <w:szCs w:val="20"/>
                  <w:lang w:eastAsia="zh-CN"/>
                </w:rPr>
                <w:t>0.89</w:t>
              </w:r>
            </w:ins>
          </w:p>
        </w:tc>
        <w:tc>
          <w:tcPr>
            <w:tcW w:w="368" w:type="pct"/>
            <w:vAlign w:val="center"/>
          </w:tcPr>
          <w:p w14:paraId="6C38E676" w14:textId="77777777" w:rsidR="00B030EA" w:rsidRPr="00DB1EDF" w:rsidRDefault="00B030EA" w:rsidP="006E0524">
            <w:pPr>
              <w:spacing w:line="240" w:lineRule="auto"/>
              <w:rPr>
                <w:ins w:id="580" w:author="Jujia Li" w:date="2026-05-07T11:43:00Z" w16du:dateUtc="2026-05-07T16:43:00Z"/>
                <w:rFonts w:eastAsia="Times New Roman" w:cs="Times New Roman"/>
                <w:color w:val="000000"/>
                <w:sz w:val="20"/>
                <w:szCs w:val="20"/>
                <w:lang w:eastAsia="zh-CN"/>
              </w:rPr>
            </w:pPr>
          </w:p>
        </w:tc>
        <w:tc>
          <w:tcPr>
            <w:tcW w:w="1159" w:type="pct"/>
            <w:noWrap/>
            <w:vAlign w:val="center"/>
            <w:hideMark/>
          </w:tcPr>
          <w:p w14:paraId="5DEE3CFE" w14:textId="77777777" w:rsidR="00B030EA" w:rsidRPr="00DB1EDF" w:rsidRDefault="00B030EA" w:rsidP="006E0524">
            <w:pPr>
              <w:spacing w:line="240" w:lineRule="auto"/>
              <w:jc w:val="right"/>
              <w:rPr>
                <w:ins w:id="581" w:author="Jujia Li" w:date="2026-05-07T11:43:00Z" w16du:dateUtc="2026-05-07T16:43:00Z"/>
                <w:rFonts w:eastAsia="Times New Roman" w:cs="Times New Roman"/>
                <w:color w:val="000000"/>
                <w:sz w:val="20"/>
                <w:szCs w:val="20"/>
                <w:lang w:eastAsia="zh-CN"/>
              </w:rPr>
            </w:pPr>
            <w:ins w:id="582" w:author="Jujia Li" w:date="2026-05-07T11:43:00Z" w16du:dateUtc="2026-05-07T16:43:00Z">
              <w:r w:rsidRPr="00DB1EDF">
                <w:rPr>
                  <w:rFonts w:eastAsia="Times New Roman" w:cs="Times New Roman"/>
                  <w:color w:val="000000"/>
                  <w:sz w:val="20"/>
                  <w:szCs w:val="20"/>
                  <w:lang w:eastAsia="zh-CN"/>
                </w:rPr>
                <w:t>1.09</w:t>
              </w:r>
            </w:ins>
          </w:p>
        </w:tc>
        <w:tc>
          <w:tcPr>
            <w:tcW w:w="464" w:type="pct"/>
            <w:vAlign w:val="center"/>
          </w:tcPr>
          <w:p w14:paraId="17A6CD7E" w14:textId="77777777" w:rsidR="00B030EA" w:rsidRPr="00DB1EDF" w:rsidRDefault="00B030EA" w:rsidP="006E0524">
            <w:pPr>
              <w:spacing w:line="240" w:lineRule="auto"/>
              <w:rPr>
                <w:ins w:id="583" w:author="Jujia Li" w:date="2026-05-07T11:43:00Z" w16du:dateUtc="2026-05-07T16:43:00Z"/>
                <w:rFonts w:eastAsia="Times New Roman" w:cs="Times New Roman"/>
                <w:color w:val="000000"/>
                <w:sz w:val="20"/>
                <w:szCs w:val="20"/>
                <w:lang w:eastAsia="zh-CN"/>
              </w:rPr>
            </w:pPr>
          </w:p>
        </w:tc>
      </w:tr>
    </w:tbl>
    <w:p w14:paraId="27097D41" w14:textId="77777777" w:rsidR="00B030EA" w:rsidRDefault="00B030EA" w:rsidP="00B030EA">
      <w:pPr>
        <w:spacing w:line="276" w:lineRule="auto"/>
        <w:rPr>
          <w:ins w:id="584" w:author="Jujia Li" w:date="2026-05-07T11:44:00Z" w16du:dateUtc="2026-05-07T16:44:00Z"/>
          <w:rFonts w:eastAsia="SimSun"/>
          <w:lang w:eastAsia="zh-CN"/>
        </w:rPr>
      </w:pPr>
      <w:ins w:id="585" w:author="Jujia Li" w:date="2026-05-07T11:44:00Z" w16du:dateUtc="2026-05-07T16:44:00Z">
        <w:r w:rsidRPr="007677B8">
          <w:rPr>
            <w:rFonts w:eastAsia="SimSun"/>
            <w:i/>
            <w:iCs/>
            <w:lang w:eastAsia="zh-CN"/>
          </w:rPr>
          <w:t xml:space="preserve">Note. </w:t>
        </w:r>
        <w:r w:rsidRPr="002B4872">
          <w:rPr>
            <w:rFonts w:eastAsia="SimSun"/>
            <w:lang w:eastAsia="zh-CN"/>
          </w:rPr>
          <w:t>Values are unstandardized coefficients (B), with standard errors in parentheses. The ED visit model used a negative binomial distribution with a log link; the mortality model used a Poisson distribution with a log link and a population log-offset.</w:t>
        </w:r>
        <w:r w:rsidRPr="006C4D1B">
          <w:rPr>
            <w:rFonts w:eastAsia="SimSun"/>
            <w:lang w:eastAsia="zh-CN"/>
          </w:rPr>
          <w:t xml:space="preserve"> </w:t>
        </w:r>
        <w:r w:rsidRPr="002B4872">
          <w:rPr>
            <w:rFonts w:eastAsia="SimSun"/>
            <w:lang w:eastAsia="zh-CN"/>
          </w:rPr>
          <w:t>Matérn range and spatial SD describe the spatial random field used to account for geospatial autocorrelation across Alabama counties.</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.001</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.01</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.05</w:t>
        </w:r>
        <w:r>
          <w:rPr>
            <w:rFonts w:eastAsia="SimSun"/>
            <w:lang w:eastAsia="zh-CN"/>
          </w:rPr>
          <w:t>;</w:t>
        </w:r>
        <w:r w:rsidRPr="006C4D1B">
          <w:rPr>
            <w:rFonts w:eastAsia="SimSun"/>
            <w:lang w:eastAsia="zh-CN"/>
          </w:rPr>
          <w:t xml:space="preserve"> . </w:t>
        </w:r>
        <w:r w:rsidRPr="008A4BC4">
          <w:rPr>
            <w:rFonts w:eastAsia="SimSun"/>
            <w:i/>
            <w:iCs/>
            <w:lang w:eastAsia="zh-CN"/>
          </w:rPr>
          <w:t>p</w:t>
        </w:r>
        <w:r w:rsidRPr="006C4D1B">
          <w:rPr>
            <w:rFonts w:eastAsia="SimSun"/>
            <w:lang w:eastAsia="zh-CN"/>
          </w:rPr>
          <w:t xml:space="preserve"> &lt; .10.</w:t>
        </w:r>
      </w:ins>
    </w:p>
    <w:p w14:paraId="34B66777" w14:textId="77777777" w:rsidR="00B030EA" w:rsidRPr="00B030EA" w:rsidRDefault="00B030EA" w:rsidP="002B4872">
      <w:pPr>
        <w:spacing w:line="276" w:lineRule="auto"/>
        <w:rPr>
          <w:rFonts w:eastAsia="SimSun"/>
          <w:lang w:eastAsia="zh-CN"/>
        </w:rPr>
      </w:pPr>
    </w:p>
    <w:sectPr w:rsidR="00B030EA" w:rsidRPr="00B030E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A344" w14:textId="77777777" w:rsidR="00812359" w:rsidRDefault="00812359" w:rsidP="00281BD8">
      <w:pPr>
        <w:spacing w:line="240" w:lineRule="auto"/>
      </w:pPr>
      <w:r>
        <w:separator/>
      </w:r>
    </w:p>
  </w:endnote>
  <w:endnote w:type="continuationSeparator" w:id="0">
    <w:p w14:paraId="777E6869" w14:textId="77777777" w:rsidR="00812359" w:rsidRDefault="00812359" w:rsidP="00281B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71EF" w14:textId="77777777" w:rsidR="00281BD8" w:rsidRDefault="00281BD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8ACA737" w14:textId="77777777" w:rsidR="00281BD8" w:rsidRDefault="00281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AE29A" w14:textId="77777777" w:rsidR="00812359" w:rsidRDefault="00812359" w:rsidP="00281BD8">
      <w:pPr>
        <w:spacing w:line="240" w:lineRule="auto"/>
      </w:pPr>
      <w:r>
        <w:separator/>
      </w:r>
    </w:p>
  </w:footnote>
  <w:footnote w:type="continuationSeparator" w:id="0">
    <w:p w14:paraId="225A2BEA" w14:textId="77777777" w:rsidR="00812359" w:rsidRDefault="00812359" w:rsidP="00281B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854034">
    <w:abstractNumId w:val="8"/>
  </w:num>
  <w:num w:numId="2" w16cid:durableId="906115084">
    <w:abstractNumId w:val="6"/>
  </w:num>
  <w:num w:numId="3" w16cid:durableId="748116891">
    <w:abstractNumId w:val="5"/>
  </w:num>
  <w:num w:numId="4" w16cid:durableId="995232333">
    <w:abstractNumId w:val="4"/>
  </w:num>
  <w:num w:numId="5" w16cid:durableId="66849874">
    <w:abstractNumId w:val="7"/>
  </w:num>
  <w:num w:numId="6" w16cid:durableId="1610812197">
    <w:abstractNumId w:val="3"/>
  </w:num>
  <w:num w:numId="7" w16cid:durableId="1492869528">
    <w:abstractNumId w:val="2"/>
  </w:num>
  <w:num w:numId="8" w16cid:durableId="1697732265">
    <w:abstractNumId w:val="1"/>
  </w:num>
  <w:num w:numId="9" w16cid:durableId="14846604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jia Li">
    <w15:presenceInfo w15:providerId="AD" w15:userId="S::jli183@crimson.ua.edu::de3a5541-c6d5-4a79-8d87-9fceda2adc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B8F"/>
    <w:rsid w:val="00072667"/>
    <w:rsid w:val="000D4B9A"/>
    <w:rsid w:val="001318EB"/>
    <w:rsid w:val="0015074B"/>
    <w:rsid w:val="00152DB8"/>
    <w:rsid w:val="001642FE"/>
    <w:rsid w:val="00196BD3"/>
    <w:rsid w:val="00267DA4"/>
    <w:rsid w:val="00281BD8"/>
    <w:rsid w:val="0029639D"/>
    <w:rsid w:val="002B4872"/>
    <w:rsid w:val="002E0968"/>
    <w:rsid w:val="002E0FC8"/>
    <w:rsid w:val="00326F90"/>
    <w:rsid w:val="00345A5B"/>
    <w:rsid w:val="003D5356"/>
    <w:rsid w:val="00416288"/>
    <w:rsid w:val="005022CF"/>
    <w:rsid w:val="005808B3"/>
    <w:rsid w:val="006A0FEC"/>
    <w:rsid w:val="00713DFA"/>
    <w:rsid w:val="00717DBD"/>
    <w:rsid w:val="00772C4D"/>
    <w:rsid w:val="00775678"/>
    <w:rsid w:val="00781761"/>
    <w:rsid w:val="0079632B"/>
    <w:rsid w:val="00812359"/>
    <w:rsid w:val="0089017B"/>
    <w:rsid w:val="008B219E"/>
    <w:rsid w:val="008B3B36"/>
    <w:rsid w:val="00A85E95"/>
    <w:rsid w:val="00AA1D8D"/>
    <w:rsid w:val="00B030EA"/>
    <w:rsid w:val="00B361F5"/>
    <w:rsid w:val="00B47730"/>
    <w:rsid w:val="00B67692"/>
    <w:rsid w:val="00BC528A"/>
    <w:rsid w:val="00C7481C"/>
    <w:rsid w:val="00C81D6B"/>
    <w:rsid w:val="00CB0664"/>
    <w:rsid w:val="00CE3D03"/>
    <w:rsid w:val="00D91994"/>
    <w:rsid w:val="00DC4C65"/>
    <w:rsid w:val="00DD4DCA"/>
    <w:rsid w:val="00EE7012"/>
    <w:rsid w:val="00F27260"/>
    <w:rsid w:val="00FC693F"/>
    <w:rsid w:val="00FF62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4AF59"/>
  <w14:defaultImageDpi w14:val="300"/>
  <w15:docId w15:val="{FDA9432C-586B-9D48-9006-5F9CCA7E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91994"/>
    <w:rPr>
      <w:sz w:val="16"/>
      <w:szCs w:val="16"/>
    </w:rPr>
  </w:style>
  <w:style w:type="paragraph" w:styleId="CommentText">
    <w:name w:val="annotation text"/>
    <w:basedOn w:val="Normal"/>
    <w:link w:val="CommentTextChar"/>
    <w:uiPriority w:val="99"/>
    <w:semiHidden/>
    <w:unhideWhenUsed/>
    <w:rsid w:val="00D91994"/>
    <w:pPr>
      <w:spacing w:line="240" w:lineRule="auto"/>
    </w:pPr>
    <w:rPr>
      <w:sz w:val="20"/>
      <w:szCs w:val="20"/>
    </w:rPr>
  </w:style>
  <w:style w:type="character" w:customStyle="1" w:styleId="CommentTextChar">
    <w:name w:val="Comment Text Char"/>
    <w:basedOn w:val="DefaultParagraphFont"/>
    <w:link w:val="CommentText"/>
    <w:uiPriority w:val="99"/>
    <w:semiHidden/>
    <w:rsid w:val="00D9199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91994"/>
    <w:rPr>
      <w:b/>
      <w:bCs/>
    </w:rPr>
  </w:style>
  <w:style w:type="character" w:customStyle="1" w:styleId="CommentSubjectChar">
    <w:name w:val="Comment Subject Char"/>
    <w:basedOn w:val="CommentTextChar"/>
    <w:link w:val="CommentSubject"/>
    <w:uiPriority w:val="99"/>
    <w:semiHidden/>
    <w:rsid w:val="00D91994"/>
    <w:rPr>
      <w:rFonts w:ascii="Times New Roman" w:hAnsi="Times New Roman"/>
      <w:b/>
      <w:bCs/>
      <w:sz w:val="20"/>
      <w:szCs w:val="20"/>
    </w:rPr>
  </w:style>
  <w:style w:type="paragraph" w:styleId="Revision">
    <w:name w:val="Revision"/>
    <w:hidden/>
    <w:uiPriority w:val="99"/>
    <w:semiHidden/>
    <w:rsid w:val="002B487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5761</Words>
  <Characters>32841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Jujia Li</cp:lastModifiedBy>
  <cp:revision>30</cp:revision>
  <dcterms:created xsi:type="dcterms:W3CDTF">2013-12-23T23:15:00Z</dcterms:created>
  <dcterms:modified xsi:type="dcterms:W3CDTF">2026-05-14T01:15:00Z</dcterms:modified>
  <cp:category/>
</cp:coreProperties>
</file>