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FCE5F" w14:textId="1634986B" w:rsidR="00D950A7" w:rsidRPr="00D950A7" w:rsidRDefault="00D950A7" w:rsidP="00D950A7">
      <w:pPr>
        <w:spacing w:after="0"/>
        <w:rPr>
          <w:b/>
          <w:bCs/>
          <w:sz w:val="28"/>
          <w:szCs w:val="28"/>
        </w:rPr>
      </w:pPr>
      <w:r w:rsidRPr="00D950A7">
        <w:rPr>
          <w:b/>
          <w:bCs/>
          <w:color w:val="4472C4" w:themeColor="accent1"/>
          <w:sz w:val="28"/>
          <w:szCs w:val="28"/>
        </w:rPr>
        <w:t xml:space="preserve">A tutorial: </w:t>
      </w:r>
      <w:hyperlink r:id="rId4" w:history="1">
        <w:r w:rsidRPr="00A60BCF">
          <w:rPr>
            <w:rStyle w:val="Lienhypertexte"/>
            <w:b/>
            <w:bCs/>
            <w:sz w:val="28"/>
            <w:szCs w:val="28"/>
          </w:rPr>
          <w:t>Presentation of a software</w:t>
        </w:r>
      </w:hyperlink>
    </w:p>
    <w:p w14:paraId="799DE2C6" w14:textId="509B2655" w:rsidR="00D950A7" w:rsidRPr="00D950A7" w:rsidRDefault="00D950A7" w:rsidP="00D950A7">
      <w:pPr>
        <w:spacing w:after="0"/>
        <w:rPr>
          <w:b/>
          <w:bCs/>
          <w:color w:val="4472C4" w:themeColor="accent1"/>
        </w:rPr>
      </w:pPr>
      <w:r w:rsidRPr="00D950A7">
        <w:rPr>
          <w:b/>
          <w:bCs/>
          <w:color w:val="4472C4" w:themeColor="accent1"/>
        </w:rPr>
        <w:t xml:space="preserve">1. Vocabulary. </w:t>
      </w:r>
    </w:p>
    <w:p w14:paraId="3911BC9E" w14:textId="5CF434FE" w:rsidR="00D950A7" w:rsidRPr="00D950A7" w:rsidRDefault="00D950A7" w:rsidP="007E17BD">
      <w:pPr>
        <w:spacing w:after="0" w:line="276" w:lineRule="auto"/>
        <w:rPr>
          <w:b/>
          <w:bCs/>
        </w:rPr>
      </w:pPr>
      <w:r w:rsidRPr="00D950A7">
        <w:rPr>
          <w:b/>
          <w:bCs/>
        </w:rPr>
        <w:t xml:space="preserve">A. Find a synonym for: </w:t>
      </w:r>
      <w:r>
        <w:t>The words are i</w:t>
      </w:r>
      <w:r w:rsidRPr="00D950A7">
        <w:t>n the chronological order.</w:t>
      </w:r>
    </w:p>
    <w:p w14:paraId="787DC872" w14:textId="0C41B5A4" w:rsidR="00D950A7" w:rsidRDefault="00D950A7" w:rsidP="007E17BD">
      <w:pPr>
        <w:spacing w:after="0" w:line="276" w:lineRule="auto"/>
      </w:pPr>
      <w:r>
        <w:t xml:space="preserve">basic (here but also implicit or hidden): </w:t>
      </w:r>
      <w:r w:rsidR="004F02FB">
        <w:rPr>
          <w:b/>
          <w:bCs/>
        </w:rPr>
        <w:t>underlying</w:t>
      </w:r>
    </w:p>
    <w:p w14:paraId="0C7FAF75" w14:textId="0765FCD1" w:rsidR="00D950A7" w:rsidRDefault="00D950A7" w:rsidP="007E17BD">
      <w:pPr>
        <w:spacing w:after="0" w:line="276" w:lineRule="auto"/>
      </w:pPr>
      <w:r>
        <w:t xml:space="preserve">an Excel table (for ex): </w:t>
      </w:r>
      <w:r w:rsidR="004936B7" w:rsidRPr="00881DF4">
        <w:rPr>
          <w:b/>
          <w:bCs/>
        </w:rPr>
        <w:t>spreadsheet</w:t>
      </w:r>
    </w:p>
    <w:p w14:paraId="197AE0AA" w14:textId="7D3357FA" w:rsidR="00D950A7" w:rsidRDefault="00D950A7" w:rsidP="007E17BD">
      <w:pPr>
        <w:spacing w:after="0" w:line="276" w:lineRule="auto"/>
      </w:pPr>
      <w:r>
        <w:t>acquisition:</w:t>
      </w:r>
      <w:r w:rsidR="004936B7">
        <w:t xml:space="preserve"> </w:t>
      </w:r>
      <w:r w:rsidR="00725432">
        <w:rPr>
          <w:b/>
          <w:bCs/>
        </w:rPr>
        <w:t>order</w:t>
      </w:r>
    </w:p>
    <w:p w14:paraId="1A09A656" w14:textId="01FF43E7" w:rsidR="00D950A7" w:rsidRDefault="00D950A7" w:rsidP="007E17BD">
      <w:pPr>
        <w:spacing w:after="0" w:line="276" w:lineRule="auto"/>
      </w:pPr>
      <w:r>
        <w:t xml:space="preserve">a lead (to walk an animal): </w:t>
      </w:r>
      <w:r w:rsidR="004936B7" w:rsidRPr="00881DF4">
        <w:rPr>
          <w:b/>
          <w:bCs/>
        </w:rPr>
        <w:t>a leash</w:t>
      </w:r>
    </w:p>
    <w:p w14:paraId="7F3EFD24" w14:textId="279EEBE0" w:rsidR="00D950A7" w:rsidRDefault="00D950A7" w:rsidP="007E17BD">
      <w:pPr>
        <w:spacing w:after="0" w:line="276" w:lineRule="auto"/>
      </w:pPr>
      <w:r>
        <w:t xml:space="preserve">to log (= to register) (2 verbs, they follow each other): </w:t>
      </w:r>
      <w:r w:rsidRPr="00881DF4">
        <w:rPr>
          <w:b/>
          <w:bCs/>
        </w:rPr>
        <w:t xml:space="preserve">to </w:t>
      </w:r>
      <w:r w:rsidR="00881DF4" w:rsidRPr="00881DF4">
        <w:rPr>
          <w:b/>
          <w:bCs/>
        </w:rPr>
        <w:t>capture</w:t>
      </w:r>
      <w:r w:rsidRPr="00881DF4">
        <w:rPr>
          <w:b/>
          <w:bCs/>
        </w:rPr>
        <w:t xml:space="preserve">  &amp; to</w:t>
      </w:r>
      <w:r w:rsidR="00881DF4" w:rsidRPr="00881DF4">
        <w:rPr>
          <w:b/>
          <w:bCs/>
        </w:rPr>
        <w:t xml:space="preserve"> record</w:t>
      </w:r>
      <w:r>
        <w:t xml:space="preserve"> </w:t>
      </w:r>
    </w:p>
    <w:p w14:paraId="2E824E5B" w14:textId="061EEF81" w:rsidR="00D950A7" w:rsidRDefault="00D950A7" w:rsidP="007E17BD">
      <w:pPr>
        <w:spacing w:after="0" w:line="276" w:lineRule="auto"/>
      </w:pPr>
      <w:r>
        <w:t xml:space="preserve">superfluous: </w:t>
      </w:r>
      <w:r w:rsidR="00881DF4" w:rsidRPr="00881DF4">
        <w:rPr>
          <w:b/>
          <w:bCs/>
        </w:rPr>
        <w:t>redundant</w:t>
      </w:r>
      <w:r w:rsidR="00881DF4">
        <w:t xml:space="preserve"> </w:t>
      </w:r>
    </w:p>
    <w:p w14:paraId="5804D1B3" w14:textId="2E263750" w:rsidR="00D950A7" w:rsidRPr="004F02FB" w:rsidRDefault="00D950A7" w:rsidP="007E17BD">
      <w:pPr>
        <w:spacing w:after="0" w:line="276" w:lineRule="auto"/>
        <w:rPr>
          <w:b/>
          <w:bCs/>
        </w:rPr>
      </w:pPr>
      <w:r>
        <w:t xml:space="preserve">to associate with: </w:t>
      </w:r>
      <w:r w:rsidR="004F02FB">
        <w:rPr>
          <w:b/>
          <w:bCs/>
        </w:rPr>
        <w:t>assign</w:t>
      </w:r>
    </w:p>
    <w:p w14:paraId="4BED954C" w14:textId="543A45EF" w:rsidR="00D950A7" w:rsidRDefault="00D950A7" w:rsidP="007E17BD">
      <w:pPr>
        <w:spacing w:after="0" w:line="276" w:lineRule="auto"/>
      </w:pPr>
      <w:r>
        <w:t xml:space="preserve">a section: </w:t>
      </w:r>
      <w:r w:rsidR="00881DF4" w:rsidRPr="00881DF4">
        <w:rPr>
          <w:b/>
          <w:bCs/>
        </w:rPr>
        <w:t xml:space="preserve">a </w:t>
      </w:r>
      <w:r w:rsidR="00725432">
        <w:rPr>
          <w:b/>
          <w:bCs/>
        </w:rPr>
        <w:t>field</w:t>
      </w:r>
    </w:p>
    <w:p w14:paraId="74855335" w14:textId="11F887BD" w:rsidR="00D950A7" w:rsidRPr="00725432" w:rsidRDefault="00D950A7" w:rsidP="007E17BD">
      <w:pPr>
        <w:spacing w:after="0" w:line="276" w:lineRule="auto"/>
        <w:rPr>
          <w:b/>
          <w:bCs/>
        </w:rPr>
      </w:pPr>
      <w:r>
        <w:t xml:space="preserve">to buy: </w:t>
      </w:r>
      <w:r w:rsidR="00725432">
        <w:rPr>
          <w:b/>
          <w:bCs/>
        </w:rPr>
        <w:t>purchase</w:t>
      </w:r>
    </w:p>
    <w:p w14:paraId="39D606D9" w14:textId="709F21BC" w:rsidR="00D950A7" w:rsidRPr="00725432" w:rsidRDefault="00D950A7" w:rsidP="007E17BD">
      <w:pPr>
        <w:spacing w:after="0" w:line="276" w:lineRule="auto"/>
        <w:rPr>
          <w:b/>
          <w:bCs/>
        </w:rPr>
      </w:pPr>
      <w:r>
        <w:t xml:space="preserve">delivery: </w:t>
      </w:r>
      <w:r w:rsidR="00725432">
        <w:rPr>
          <w:b/>
          <w:bCs/>
        </w:rPr>
        <w:t>shipment</w:t>
      </w:r>
    </w:p>
    <w:p w14:paraId="62D19091" w14:textId="6DE9CC2B" w:rsidR="00D950A7" w:rsidRPr="00725432" w:rsidRDefault="00D950A7" w:rsidP="007E17BD">
      <w:pPr>
        <w:spacing w:after="0" w:line="276" w:lineRule="auto"/>
        <w:rPr>
          <w:b/>
          <w:bCs/>
        </w:rPr>
      </w:pPr>
      <w:r>
        <w:t>software</w:t>
      </w:r>
      <w:r w:rsidR="004642C0">
        <w:t xml:space="preserve"> (here)</w:t>
      </w:r>
      <w:r>
        <w:t xml:space="preserve">: </w:t>
      </w:r>
      <w:r w:rsidR="00725432">
        <w:rPr>
          <w:b/>
          <w:bCs/>
        </w:rPr>
        <w:t>tool</w:t>
      </w:r>
    </w:p>
    <w:p w14:paraId="1CA3ED6F" w14:textId="77777777" w:rsidR="00D950A7" w:rsidRDefault="00D950A7" w:rsidP="00D950A7">
      <w:pPr>
        <w:spacing w:after="0"/>
      </w:pPr>
    </w:p>
    <w:p w14:paraId="3A571760" w14:textId="08E9170C" w:rsidR="00D950A7" w:rsidRDefault="00D950A7" w:rsidP="007E17BD">
      <w:pPr>
        <w:spacing w:after="0" w:line="276" w:lineRule="auto"/>
      </w:pPr>
      <w:r w:rsidRPr="005D38EB">
        <w:rPr>
          <w:b/>
          <w:bCs/>
          <w:lang w:val="fr-FR"/>
        </w:rPr>
        <w:t xml:space="preserve">B. Phrases and </w:t>
      </w:r>
      <w:proofErr w:type="spellStart"/>
      <w:r w:rsidRPr="005D38EB">
        <w:rPr>
          <w:b/>
          <w:bCs/>
          <w:lang w:val="fr-FR"/>
        </w:rPr>
        <w:t>phrasal</w:t>
      </w:r>
      <w:proofErr w:type="spellEnd"/>
      <w:r w:rsidRPr="005D38EB">
        <w:rPr>
          <w:b/>
          <w:bCs/>
          <w:lang w:val="fr-FR"/>
        </w:rPr>
        <w:t xml:space="preserve"> </w:t>
      </w:r>
      <w:proofErr w:type="spellStart"/>
      <w:r w:rsidRPr="004936B7">
        <w:rPr>
          <w:b/>
          <w:bCs/>
          <w:lang w:val="fr-FR"/>
        </w:rPr>
        <w:t>verbs</w:t>
      </w:r>
      <w:proofErr w:type="spellEnd"/>
      <w:r w:rsidR="005D38EB" w:rsidRPr="005D38EB">
        <w:rPr>
          <w:b/>
          <w:bCs/>
          <w:lang w:val="fr-FR"/>
        </w:rPr>
        <w:t>.</w:t>
      </w:r>
      <w:r w:rsidR="005D38EB">
        <w:rPr>
          <w:b/>
          <w:bCs/>
          <w:lang w:val="fr-FR"/>
        </w:rPr>
        <w:t xml:space="preserve"> </w:t>
      </w:r>
      <w:r w:rsidRPr="005D38EB">
        <w:rPr>
          <w:b/>
          <w:bCs/>
        </w:rPr>
        <w:t xml:space="preserve">Find the French equivalent </w:t>
      </w:r>
      <w:r w:rsidR="004642C0">
        <w:rPr>
          <w:b/>
          <w:bCs/>
        </w:rPr>
        <w:t>to</w:t>
      </w:r>
      <w:r w:rsidRPr="005D38EB">
        <w:rPr>
          <w:b/>
          <w:bCs/>
        </w:rPr>
        <w:t>:</w:t>
      </w:r>
    </w:p>
    <w:p w14:paraId="3A288D13" w14:textId="36594941" w:rsidR="00D950A7" w:rsidRDefault="005D38EB" w:rsidP="007E17BD">
      <w:pPr>
        <w:spacing w:after="0" w:line="276" w:lineRule="auto"/>
      </w:pPr>
      <w:r>
        <w:t xml:space="preserve">to </w:t>
      </w:r>
      <w:r w:rsidR="00D950A7">
        <w:t>walk through</w:t>
      </w:r>
      <w:r>
        <w:t>:</w:t>
      </w:r>
      <w:r w:rsidR="00881DF4">
        <w:t xml:space="preserve"> </w:t>
      </w:r>
      <w:r w:rsidR="00725432">
        <w:rPr>
          <w:b/>
          <w:bCs/>
        </w:rPr>
        <w:t xml:space="preserve">guider / </w:t>
      </w:r>
      <w:proofErr w:type="spellStart"/>
      <w:r w:rsidR="00725432">
        <w:rPr>
          <w:b/>
          <w:bCs/>
        </w:rPr>
        <w:t>expliquer</w:t>
      </w:r>
      <w:proofErr w:type="spellEnd"/>
    </w:p>
    <w:p w14:paraId="40B8F6FB" w14:textId="6AF8B95A" w:rsidR="00D950A7" w:rsidRPr="00881DF4" w:rsidRDefault="00D950A7" w:rsidP="007E17BD">
      <w:pPr>
        <w:spacing w:after="0" w:line="276" w:lineRule="auto"/>
        <w:rPr>
          <w:b/>
          <w:bCs/>
        </w:rPr>
      </w:pPr>
      <w:r>
        <w:t>down the road</w:t>
      </w:r>
      <w:r w:rsidR="005D38EB">
        <w:t>:</w:t>
      </w:r>
      <w:r w:rsidR="00881DF4">
        <w:t xml:space="preserve"> </w:t>
      </w:r>
      <w:r w:rsidR="00881DF4">
        <w:rPr>
          <w:b/>
          <w:bCs/>
        </w:rPr>
        <w:t xml:space="preserve">à </w:t>
      </w:r>
      <w:proofErr w:type="spellStart"/>
      <w:r w:rsidR="00881DF4">
        <w:rPr>
          <w:b/>
          <w:bCs/>
        </w:rPr>
        <w:t>l’avenir</w:t>
      </w:r>
      <w:proofErr w:type="spellEnd"/>
    </w:p>
    <w:p w14:paraId="12E7D64D" w14:textId="62EBA4EF" w:rsidR="00D950A7" w:rsidRDefault="005D38EB" w:rsidP="007E17BD">
      <w:pPr>
        <w:spacing w:after="0" w:line="276" w:lineRule="auto"/>
      </w:pPr>
      <w:r>
        <w:t xml:space="preserve">to </w:t>
      </w:r>
      <w:r w:rsidR="00D950A7">
        <w:t>trickle in</w:t>
      </w:r>
      <w:r>
        <w:t>:</w:t>
      </w:r>
      <w:r w:rsidR="00881DF4">
        <w:t xml:space="preserve"> </w:t>
      </w:r>
    </w:p>
    <w:p w14:paraId="6314F6A7" w14:textId="1443D96E" w:rsidR="00D950A7" w:rsidRPr="00881DF4" w:rsidRDefault="005D38EB" w:rsidP="007E17BD">
      <w:pPr>
        <w:spacing w:after="0" w:line="276" w:lineRule="auto"/>
      </w:pPr>
      <w:r>
        <w:t xml:space="preserve">to </w:t>
      </w:r>
      <w:r w:rsidR="00D950A7">
        <w:t>pull in</w:t>
      </w:r>
      <w:r>
        <w:t>:</w:t>
      </w:r>
      <w:r w:rsidR="00881DF4">
        <w:t xml:space="preserve"> </w:t>
      </w:r>
      <w:proofErr w:type="spellStart"/>
      <w:r w:rsidR="00881DF4">
        <w:rPr>
          <w:b/>
          <w:bCs/>
        </w:rPr>
        <w:t>évoluer</w:t>
      </w:r>
      <w:proofErr w:type="spellEnd"/>
    </w:p>
    <w:p w14:paraId="364744BA" w14:textId="67BB9961" w:rsidR="00D950A7" w:rsidRPr="004F02FB" w:rsidRDefault="00D950A7" w:rsidP="007E17BD">
      <w:pPr>
        <w:spacing w:after="0" w:line="276" w:lineRule="auto"/>
      </w:pPr>
      <w:r w:rsidRPr="00276EA6">
        <w:t>On the flip side</w:t>
      </w:r>
      <w:r w:rsidR="005D38EB">
        <w:t>:</w:t>
      </w:r>
      <w:r w:rsidR="00881DF4">
        <w:t xml:space="preserve"> </w:t>
      </w:r>
      <w:r w:rsidR="004F02FB">
        <w:rPr>
          <w:b/>
          <w:bCs/>
        </w:rPr>
        <w:t xml:space="preserve">à </w:t>
      </w:r>
      <w:proofErr w:type="spellStart"/>
      <w:r w:rsidR="004F02FB">
        <w:rPr>
          <w:b/>
          <w:bCs/>
        </w:rPr>
        <w:t>l’inverse</w:t>
      </w:r>
      <w:proofErr w:type="spellEnd"/>
    </w:p>
    <w:p w14:paraId="0509D3DE" w14:textId="1DE29264" w:rsidR="007E17BD" w:rsidRPr="004F02FB" w:rsidRDefault="007E17BD" w:rsidP="007E17BD">
      <w:pPr>
        <w:spacing w:after="0" w:line="276" w:lineRule="auto"/>
        <w:rPr>
          <w:b/>
          <w:bCs/>
        </w:rPr>
      </w:pPr>
      <w:r>
        <w:t>fleshed out:</w:t>
      </w:r>
      <w:r w:rsidR="004F02FB">
        <w:t xml:space="preserve"> </w:t>
      </w:r>
      <w:proofErr w:type="spellStart"/>
      <w:r w:rsidR="00725432">
        <w:rPr>
          <w:b/>
          <w:bCs/>
        </w:rPr>
        <w:t>enrichir</w:t>
      </w:r>
      <w:proofErr w:type="spellEnd"/>
    </w:p>
    <w:p w14:paraId="6724682A" w14:textId="492A456E" w:rsidR="00D950A7" w:rsidRDefault="005D38EB" w:rsidP="007E17BD">
      <w:pPr>
        <w:spacing w:after="0" w:line="276" w:lineRule="auto"/>
      </w:pPr>
      <w:r>
        <w:t xml:space="preserve">to </w:t>
      </w:r>
      <w:r w:rsidR="00D950A7">
        <w:t>start from scratch</w:t>
      </w:r>
      <w:r>
        <w:t>:</w:t>
      </w:r>
      <w:r w:rsidR="004F02FB">
        <w:t xml:space="preserve"> </w:t>
      </w:r>
      <w:proofErr w:type="spellStart"/>
      <w:r w:rsidR="004F02FB" w:rsidRPr="004F02FB">
        <w:rPr>
          <w:b/>
          <w:bCs/>
        </w:rPr>
        <w:t>partir</w:t>
      </w:r>
      <w:proofErr w:type="spellEnd"/>
      <w:r w:rsidR="004F02FB" w:rsidRPr="004F02FB">
        <w:rPr>
          <w:b/>
          <w:bCs/>
        </w:rPr>
        <w:t xml:space="preserve"> de zero</w:t>
      </w:r>
    </w:p>
    <w:p w14:paraId="7ABCEFDE" w14:textId="77777777" w:rsidR="00D950A7" w:rsidRDefault="00D950A7" w:rsidP="00D950A7">
      <w:pPr>
        <w:spacing w:after="0"/>
      </w:pPr>
    </w:p>
    <w:p w14:paraId="020A7889" w14:textId="77777777" w:rsidR="00D950A7" w:rsidRPr="005D38EB" w:rsidRDefault="00D950A7" w:rsidP="00D950A7">
      <w:pPr>
        <w:spacing w:after="0"/>
        <w:rPr>
          <w:b/>
          <w:bCs/>
        </w:rPr>
      </w:pPr>
      <w:r w:rsidRPr="005D38EB">
        <w:rPr>
          <w:b/>
          <w:bCs/>
        </w:rPr>
        <w:t>C. Neologism</w:t>
      </w:r>
    </w:p>
    <w:p w14:paraId="66BEDC76" w14:textId="5F5CDF06" w:rsidR="00D950A7" w:rsidRDefault="00D950A7" w:rsidP="00D950A7">
      <w:pPr>
        <w:spacing w:after="0"/>
      </w:pPr>
      <w:r>
        <w:t>At the end, he uses a verb in the gerund form derived from the noun concept: “concepting”. Why doesn’t he use the noun conception?</w:t>
      </w:r>
      <w:r w:rsidR="004F02FB">
        <w:t xml:space="preserve"> </w:t>
      </w:r>
      <w:r w:rsidR="004F02FB" w:rsidRPr="004F02FB">
        <w:rPr>
          <w:b/>
          <w:bCs/>
        </w:rPr>
        <w:t>Concepting : make a conception</w:t>
      </w:r>
    </w:p>
    <w:p w14:paraId="431C79A7" w14:textId="3BB329D9" w:rsidR="00D950A7" w:rsidRDefault="00D950A7" w:rsidP="00D950A7">
      <w:pPr>
        <w:spacing w:after="0"/>
      </w:pPr>
    </w:p>
    <w:p w14:paraId="63594C10" w14:textId="6511936F" w:rsidR="007E17BD" w:rsidRDefault="007E17BD" w:rsidP="00D950A7">
      <w:pPr>
        <w:spacing w:after="0"/>
      </w:pPr>
    </w:p>
    <w:p w14:paraId="6E51F478" w14:textId="77777777" w:rsidR="007E17BD" w:rsidRDefault="007E17BD" w:rsidP="00D950A7">
      <w:pPr>
        <w:spacing w:after="0"/>
      </w:pPr>
    </w:p>
    <w:p w14:paraId="3673E3E5" w14:textId="2ABE2E76" w:rsidR="00D950A7" w:rsidRPr="005D38EB" w:rsidRDefault="005D38EB" w:rsidP="00D950A7">
      <w:pPr>
        <w:spacing w:after="0"/>
        <w:rPr>
          <w:b/>
          <w:bCs/>
          <w:color w:val="4472C4" w:themeColor="accent1"/>
        </w:rPr>
      </w:pPr>
      <w:r w:rsidRPr="005D38EB">
        <w:rPr>
          <w:b/>
          <w:bCs/>
          <w:color w:val="4472C4" w:themeColor="accent1"/>
        </w:rPr>
        <w:t xml:space="preserve">2. </w:t>
      </w:r>
      <w:r w:rsidR="00D950A7" w:rsidRPr="005D38EB">
        <w:rPr>
          <w:b/>
          <w:bCs/>
          <w:color w:val="4472C4" w:themeColor="accent1"/>
        </w:rPr>
        <w:t>Organising his speech and convincing:</w:t>
      </w:r>
    </w:p>
    <w:p w14:paraId="16FA9512" w14:textId="1D6B9F43" w:rsidR="00D950A7" w:rsidRDefault="00D950A7" w:rsidP="00D950A7">
      <w:pPr>
        <w:spacing w:after="0"/>
      </w:pPr>
      <w:r w:rsidRPr="005D38EB">
        <w:rPr>
          <w:b/>
          <w:bCs/>
        </w:rPr>
        <w:t>A. This is a tutorial</w:t>
      </w:r>
      <w:r>
        <w:t xml:space="preserve"> so</w:t>
      </w:r>
      <w:r w:rsidR="005D38EB">
        <w:t>,</w:t>
      </w:r>
      <w:r>
        <w:t xml:space="preserve"> the focus is mainly on what he shows. However, he use</w:t>
      </w:r>
      <w:r w:rsidR="00A60BCF">
        <w:t>s</w:t>
      </w:r>
      <w:r>
        <w:t xml:space="preserve"> some expressions to organize his demonstration</w:t>
      </w:r>
      <w:r w:rsidR="00A60BCF">
        <w:t xml:space="preserve"> efficiently</w:t>
      </w:r>
      <w:r>
        <w:t>. Complete them</w:t>
      </w:r>
      <w:r w:rsidR="00A60BCF">
        <w:t>, they follow the chronological order of the video:</w:t>
      </w:r>
    </w:p>
    <w:p w14:paraId="263594F4" w14:textId="17DCE06E" w:rsidR="00D950A7" w:rsidRDefault="00D950A7" w:rsidP="00D950A7">
      <w:pPr>
        <w:spacing w:after="0"/>
      </w:pPr>
      <w:r>
        <w:t>So, l_________________</w:t>
      </w:r>
      <w:r w:rsidR="00A60BCF">
        <w:t xml:space="preserve"> you were opening…</w:t>
      </w:r>
    </w:p>
    <w:p w14:paraId="70A01E11" w14:textId="39BFC0F9" w:rsidR="00D950A7" w:rsidRDefault="00D950A7" w:rsidP="00D950A7">
      <w:pPr>
        <w:spacing w:after="0"/>
      </w:pPr>
      <w:r>
        <w:t>Most ______________________ just</w:t>
      </w:r>
      <w:r w:rsidR="00A60BCF">
        <w:t xml:space="preserve"> open up a …</w:t>
      </w:r>
    </w:p>
    <w:p w14:paraId="49AE72AD" w14:textId="48659F92" w:rsidR="00D950A7" w:rsidRDefault="00D950A7" w:rsidP="00D950A7">
      <w:pPr>
        <w:spacing w:after="0"/>
      </w:pPr>
      <w:r>
        <w:t>N________</w:t>
      </w:r>
      <w:r w:rsidR="00AB10D2">
        <w:t>, you’ve got redundant information…</w:t>
      </w:r>
    </w:p>
    <w:p w14:paraId="44724478" w14:textId="6C1FF2CD" w:rsidR="00D950A7" w:rsidRDefault="00D950A7" w:rsidP="00D950A7">
      <w:pPr>
        <w:spacing w:after="0"/>
      </w:pPr>
      <w:r>
        <w:t>In_______________ of ha_______________</w:t>
      </w:r>
      <w:r w:rsidR="00AB10D2">
        <w:t xml:space="preserve"> just one massive spreadsheet…</w:t>
      </w:r>
    </w:p>
    <w:p w14:paraId="6EB97F77" w14:textId="4DEE017F" w:rsidR="00D950A7" w:rsidRDefault="00D950A7" w:rsidP="00D950A7">
      <w:pPr>
        <w:spacing w:after="0"/>
      </w:pPr>
      <w:r>
        <w:t>For ex________________, you m________________________ by ___________</w:t>
      </w:r>
      <w:r w:rsidR="00AB10D2">
        <w:t>____ a table that lists</w:t>
      </w:r>
      <w:r w:rsidR="00AB10D2" w:rsidRPr="00AB10D2">
        <w:t xml:space="preserve"> out all your Customers</w:t>
      </w:r>
      <w:r w:rsidR="00AB10D2">
        <w:t>…</w:t>
      </w:r>
    </w:p>
    <w:p w14:paraId="5D5BEA32" w14:textId="77777777" w:rsidR="00D950A7" w:rsidRDefault="00D950A7" w:rsidP="00D950A7">
      <w:pPr>
        <w:spacing w:after="0"/>
      </w:pPr>
      <w:r>
        <w:t>in a much ________________________________________way</w:t>
      </w:r>
    </w:p>
    <w:p w14:paraId="2A3464A5" w14:textId="77777777" w:rsidR="00D950A7" w:rsidRDefault="00D950A7" w:rsidP="00D950A7">
      <w:pPr>
        <w:spacing w:after="0"/>
      </w:pPr>
      <w:r>
        <w:t>______ you add or remove items…</w:t>
      </w:r>
    </w:p>
    <w:p w14:paraId="3705D7AC" w14:textId="77777777" w:rsidR="00D950A7" w:rsidRDefault="00D950A7" w:rsidP="00D950A7">
      <w:pPr>
        <w:spacing w:after="0"/>
      </w:pPr>
      <w:r>
        <w:t>L__________________________ to the Product table.</w:t>
      </w:r>
    </w:p>
    <w:p w14:paraId="762FB121" w14:textId="77777777" w:rsidR="00D950A7" w:rsidRDefault="00D950A7" w:rsidP="00D950A7">
      <w:pPr>
        <w:spacing w:after="0"/>
      </w:pPr>
      <w:r>
        <w:t>It’s ______________________________ that this system is far more organized… That’s ________ you …</w:t>
      </w:r>
    </w:p>
    <w:p w14:paraId="1EAB426A" w14:textId="77777777" w:rsidR="00D950A7" w:rsidRDefault="00D950A7" w:rsidP="00D950A7">
      <w:pPr>
        <w:spacing w:after="0"/>
      </w:pPr>
      <w:r>
        <w:t xml:space="preserve">_______ </w:t>
      </w:r>
      <w:r w:rsidRPr="00F82A99">
        <w:t xml:space="preserve">database management systems </w:t>
      </w:r>
      <w:r>
        <w:t>_____________________</w:t>
      </w:r>
      <w:r w:rsidRPr="00F82A99">
        <w:t xml:space="preserve"> don’t give</w:t>
      </w:r>
      <w:r>
        <w:t xml:space="preserve"> …</w:t>
      </w:r>
    </w:p>
    <w:p w14:paraId="2B1FA710" w14:textId="77777777" w:rsidR="00D950A7" w:rsidRDefault="00D950A7" w:rsidP="00D950A7">
      <w:pPr>
        <w:spacing w:after="0"/>
      </w:pPr>
      <w:r w:rsidRPr="00F82A99">
        <w:t xml:space="preserve">That’s </w:t>
      </w:r>
      <w:r>
        <w:t>_________________</w:t>
      </w:r>
      <w:r w:rsidRPr="00F82A99">
        <w:t xml:space="preserve"> Entity Relationship Diagrams </w:t>
      </w:r>
      <w:r>
        <w:t>___________________</w:t>
      </w:r>
      <w:r w:rsidRPr="00F82A99">
        <w:t>.</w:t>
      </w:r>
    </w:p>
    <w:p w14:paraId="7858E062" w14:textId="77777777" w:rsidR="00D950A7" w:rsidRDefault="00D950A7" w:rsidP="00D950A7">
      <w:pPr>
        <w:spacing w:after="0"/>
      </w:pPr>
      <w:r>
        <w:t>F__________________</w:t>
      </w:r>
      <w:r w:rsidRPr="00F82A99">
        <w:t>, the programmed connections between your table</w:t>
      </w:r>
      <w:r>
        <w:t>s, ….</w:t>
      </w:r>
    </w:p>
    <w:p w14:paraId="04A50C10" w14:textId="77777777" w:rsidR="00D950A7" w:rsidRDefault="00D950A7" w:rsidP="00D950A7">
      <w:pPr>
        <w:spacing w:after="0"/>
      </w:pPr>
      <w:r w:rsidRPr="00F82A99">
        <w:t>So</w:t>
      </w:r>
      <w:r>
        <w:t>,</w:t>
      </w:r>
      <w:r w:rsidRPr="00F82A99">
        <w:t xml:space="preserve"> </w:t>
      </w:r>
      <w:r>
        <w:t>__________________________</w:t>
      </w:r>
      <w:r w:rsidRPr="00F82A99">
        <w:t xml:space="preserve"> your database was far more fleshed out</w:t>
      </w:r>
      <w:r>
        <w:t xml:space="preserve"> than</w:t>
      </w:r>
      <w:r w:rsidRPr="00F82A99">
        <w:t xml:space="preserve"> our simple example. </w:t>
      </w:r>
      <w:r>
        <w:t>_____________</w:t>
      </w:r>
      <w:r w:rsidRPr="00F82A99">
        <w:t xml:space="preserve"> you</w:t>
      </w:r>
      <w:r>
        <w:t>…</w:t>
      </w:r>
    </w:p>
    <w:p w14:paraId="4ACC6A0C" w14:textId="77777777" w:rsidR="00D950A7" w:rsidRDefault="00D950A7" w:rsidP="00D950A7">
      <w:r w:rsidRPr="00F82A99">
        <w:t>T</w:t>
      </w:r>
      <w:r>
        <w:t xml:space="preserve">___________________________________ of </w:t>
      </w:r>
      <w:r w:rsidRPr="00F82A99">
        <w:t xml:space="preserve">a large database when you’re in the database can be very </w:t>
      </w:r>
      <w:r>
        <w:t>_________________</w:t>
      </w:r>
      <w:r w:rsidRPr="00F82A99">
        <w:t>.</w:t>
      </w:r>
    </w:p>
    <w:p w14:paraId="1F0D3CF5" w14:textId="77777777" w:rsidR="00D950A7" w:rsidRDefault="00D950A7" w:rsidP="00D950A7"/>
    <w:p w14:paraId="59E83A60" w14:textId="77777777" w:rsidR="00D950A7" w:rsidRDefault="00D950A7" w:rsidP="00D950A7">
      <w:r w:rsidRPr="005D38EB">
        <w:rPr>
          <w:b/>
          <w:bCs/>
        </w:rPr>
        <w:t>B. To try to convince</w:t>
      </w:r>
      <w:r>
        <w:t xml:space="preserve"> his product is better than E… by M…, he also used the comparative form. Revision </w:t>
      </w:r>
      <w:hyperlink r:id="rId5" w:history="1">
        <w:r w:rsidRPr="00276EA6">
          <w:rPr>
            <w:rStyle w:val="Lienhypertexte"/>
          </w:rPr>
          <w:t>here</w:t>
        </w:r>
      </w:hyperlink>
    </w:p>
    <w:p w14:paraId="3D1457A2" w14:textId="4F0C4802" w:rsidR="00D950A7" w:rsidRPr="005D38EB" w:rsidRDefault="00D950A7" w:rsidP="00D950A7">
      <w:pPr>
        <w:rPr>
          <w:b/>
          <w:bCs/>
        </w:rPr>
      </w:pPr>
      <w:r w:rsidRPr="005D38EB">
        <w:rPr>
          <w:b/>
          <w:bCs/>
        </w:rPr>
        <w:lastRenderedPageBreak/>
        <w:t>C. Change of focus and use of passive.</w:t>
      </w:r>
    </w:p>
    <w:p w14:paraId="5072A4C3" w14:textId="77777777" w:rsidR="00D950A7" w:rsidRDefault="00D950A7" w:rsidP="00D950A7">
      <w:r>
        <w:t>Look at these sentences from the video and transform the passive voice into the active voice. Sometimes, you will have to identify the subject, if you don’t know use “they”:</w:t>
      </w:r>
    </w:p>
    <w:p w14:paraId="5927AE8C" w14:textId="54D6C501" w:rsidR="00D950A7" w:rsidRDefault="00D950A7" w:rsidP="00D950A7">
      <w:r w:rsidRPr="00276EA6">
        <w:t>Shipments could get sent to the wrong place</w:t>
      </w:r>
      <w:r>
        <w:t>:</w:t>
      </w:r>
      <w:r w:rsidR="007E17BD">
        <w:t xml:space="preserve"> </w:t>
      </w:r>
    </w:p>
    <w:p w14:paraId="6260054D" w14:textId="77777777" w:rsidR="00D950A7" w:rsidRDefault="00D950A7" w:rsidP="00D950A7">
      <w:r>
        <w:t>C</w:t>
      </w:r>
      <w:r w:rsidRPr="00276EA6">
        <w:t>ustomers might get mixed up</w:t>
      </w:r>
      <w:r>
        <w:t>:</w:t>
      </w:r>
    </w:p>
    <w:p w14:paraId="18B85003" w14:textId="77777777" w:rsidR="00D950A7" w:rsidRDefault="00D950A7" w:rsidP="00D950A7">
      <w:r w:rsidRPr="00276EA6">
        <w:t>this system is far more organized</w:t>
      </w:r>
      <w:r>
        <w:t>:</w:t>
      </w:r>
    </w:p>
    <w:p w14:paraId="71E25249" w14:textId="77777777" w:rsidR="00D950A7" w:rsidRDefault="00D950A7" w:rsidP="00D950A7">
      <w:r w:rsidRPr="00276EA6">
        <w:t>where improvements can be made</w:t>
      </w:r>
      <w:r>
        <w:t>:</w:t>
      </w:r>
    </w:p>
    <w:p w14:paraId="127BBA80" w14:textId="513E8784" w:rsidR="00D950A7" w:rsidRDefault="00D950A7" w:rsidP="00D950A7">
      <w:r w:rsidRPr="00276EA6">
        <w:t>your column categories are listed as attributes</w:t>
      </w:r>
      <w:r w:rsidR="007E17BD">
        <w:t>:</w:t>
      </w:r>
    </w:p>
    <w:p w14:paraId="2FAE7D45" w14:textId="66E1A200" w:rsidR="00D950A7" w:rsidRDefault="00D950A7" w:rsidP="00D950A7">
      <w:r w:rsidRPr="00276EA6">
        <w:t>your database was far more fleshed out</w:t>
      </w:r>
      <w:r w:rsidR="007E17BD">
        <w:t>:</w:t>
      </w:r>
    </w:p>
    <w:p w14:paraId="066D1C90" w14:textId="062F777A" w:rsidR="00437114" w:rsidRDefault="00437114"/>
    <w:p w14:paraId="66073C90" w14:textId="2C55AF8F" w:rsidR="00D950A7" w:rsidRDefault="00A445A7">
      <w:r w:rsidRPr="005D38E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EA66447" wp14:editId="069468DA">
            <wp:simplePos x="0" y="0"/>
            <wp:positionH relativeFrom="column">
              <wp:posOffset>2727833</wp:posOffset>
            </wp:positionH>
            <wp:positionV relativeFrom="paragraph">
              <wp:posOffset>455625</wp:posOffset>
            </wp:positionV>
            <wp:extent cx="3115945" cy="3115945"/>
            <wp:effectExtent l="0" t="0" r="8255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0A7" w:rsidRPr="005D38EB">
        <w:rPr>
          <w:b/>
          <w:bCs/>
        </w:rPr>
        <w:t>D. Spatial indicators:</w:t>
      </w:r>
      <w:r w:rsidR="00D950A7">
        <w:t xml:space="preserve"> This is an online tutorial, so he just needs to point or highlight. Sometimes, you </w:t>
      </w:r>
      <w:r w:rsidR="002D3054">
        <w:t xml:space="preserve">present IRL, so you need to be able to use spatial indicators. </w:t>
      </w:r>
      <w:r>
        <w:t>And you need to avoid using “here” all the time!</w:t>
      </w:r>
    </w:p>
    <w:p w14:paraId="658707A3" w14:textId="42C8CC62" w:rsidR="002D3054" w:rsidRDefault="002D3054">
      <w:r>
        <w:t>This is a reminder</w:t>
      </w:r>
      <w:r w:rsidR="00A445A7">
        <w:t xml:space="preserve"> of the common pointers</w:t>
      </w:r>
      <w:r>
        <w:t xml:space="preserve">: </w:t>
      </w:r>
    </w:p>
    <w:p w14:paraId="1A008CDE" w14:textId="65353FEA" w:rsidR="002D3054" w:rsidRPr="002D3054" w:rsidRDefault="002D3054" w:rsidP="002D3054"/>
    <w:p w14:paraId="4E805E4D" w14:textId="2DAEA144" w:rsidR="002D3054" w:rsidRPr="002D3054" w:rsidRDefault="002D3054" w:rsidP="002D3054"/>
    <w:p w14:paraId="1F6D79C2" w14:textId="45E4C8F7" w:rsidR="002D3054" w:rsidRPr="002D3054" w:rsidRDefault="002D3054" w:rsidP="002D3054"/>
    <w:p w14:paraId="74FE7C20" w14:textId="61ECD401" w:rsidR="002D3054" w:rsidRPr="002D3054" w:rsidRDefault="002D3054" w:rsidP="002D3054"/>
    <w:p w14:paraId="558E1848" w14:textId="47466DE7" w:rsidR="002D3054" w:rsidRPr="002D3054" w:rsidRDefault="002D3054" w:rsidP="002D3054"/>
    <w:p w14:paraId="73F31866" w14:textId="4FFBE6F5" w:rsidR="002D3054" w:rsidRPr="002D3054" w:rsidRDefault="002D3054" w:rsidP="002D3054"/>
    <w:p w14:paraId="0DD8200C" w14:textId="37521412" w:rsidR="002D3054" w:rsidRPr="002D3054" w:rsidRDefault="002D3054" w:rsidP="002D3054"/>
    <w:p w14:paraId="62D8DAB7" w14:textId="344B9910" w:rsidR="002D3054" w:rsidRPr="002D3054" w:rsidRDefault="002D3054" w:rsidP="002D3054"/>
    <w:p w14:paraId="533BDAF2" w14:textId="3A4B517A" w:rsidR="002D3054" w:rsidRPr="002D3054" w:rsidRDefault="002D3054" w:rsidP="002D3054"/>
    <w:p w14:paraId="76818DCF" w14:textId="632A2BE4" w:rsidR="002D3054" w:rsidRDefault="002D3054" w:rsidP="002D3054"/>
    <w:p w14:paraId="40B8FA65" w14:textId="77777777" w:rsidR="00A445A7" w:rsidRDefault="00A445A7" w:rsidP="002D3054">
      <w:pPr>
        <w:sectPr w:rsidR="00A445A7" w:rsidSect="002713EA">
          <w:pgSz w:w="12240" w:h="15840"/>
          <w:pgMar w:top="426" w:right="333" w:bottom="426" w:left="426" w:header="708" w:footer="708" w:gutter="0"/>
          <w:cols w:space="708"/>
          <w:docGrid w:linePitch="360"/>
        </w:sectPr>
      </w:pPr>
    </w:p>
    <w:p w14:paraId="63E2C708" w14:textId="1F9F6380" w:rsidR="002D3054" w:rsidRDefault="002D3054" w:rsidP="002D3054">
      <w:bookmarkStart w:id="0" w:name="_Hlk62553115"/>
      <w:r>
        <w:t>Other useful pointers:</w:t>
      </w:r>
    </w:p>
    <w:bookmarkEnd w:id="0"/>
    <w:p w14:paraId="24380F3E" w14:textId="77777777" w:rsidR="002D3054" w:rsidRDefault="002D3054" w:rsidP="002D3054">
      <w:pPr>
        <w:spacing w:after="0"/>
        <w:rPr>
          <w:rFonts w:cstheme="minorHAnsi"/>
        </w:rPr>
        <w:sectPr w:rsidR="002D3054" w:rsidSect="005D38EB">
          <w:type w:val="continuous"/>
          <w:pgSz w:w="12240" w:h="15840"/>
          <w:pgMar w:top="426" w:right="333" w:bottom="426" w:left="426" w:header="708" w:footer="708" w:gutter="0"/>
          <w:cols w:space="708"/>
          <w:docGrid w:linePitch="360"/>
        </w:sectPr>
      </w:pPr>
    </w:p>
    <w:p w14:paraId="746006CF" w14:textId="5063EAEB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>adjacent to</w:t>
      </w:r>
    </w:p>
    <w:p w14:paraId="74DE9ECD" w14:textId="77777777" w:rsidR="00A445A7" w:rsidRDefault="00A445A7" w:rsidP="002D3054">
      <w:pPr>
        <w:spacing w:after="0"/>
        <w:rPr>
          <w:rFonts w:cstheme="minorHAnsi"/>
        </w:rPr>
      </w:pPr>
      <w:r>
        <w:rPr>
          <w:rFonts w:cstheme="minorHAnsi"/>
        </w:rPr>
        <w:t>at the back / rear</w:t>
      </w:r>
    </w:p>
    <w:p w14:paraId="765E304E" w14:textId="7136F500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>at right angle</w:t>
      </w:r>
      <w:r w:rsidR="00A445A7">
        <w:rPr>
          <w:rFonts w:cstheme="minorHAnsi"/>
        </w:rPr>
        <w:t>s</w:t>
      </w:r>
      <w:r w:rsidRPr="002D3054">
        <w:rPr>
          <w:rFonts w:cstheme="minorHAnsi"/>
        </w:rPr>
        <w:t xml:space="preserve"> (to)</w:t>
      </w:r>
    </w:p>
    <w:p w14:paraId="16D06FFD" w14:textId="1DFE443E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 xml:space="preserve">close to </w:t>
      </w:r>
    </w:p>
    <w:p w14:paraId="1B30659B" w14:textId="50579FB8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>further</w:t>
      </w:r>
    </w:p>
    <w:p w14:paraId="3DE51B2F" w14:textId="49FB93B2" w:rsidR="00A445A7" w:rsidRPr="002D3054" w:rsidRDefault="00A445A7" w:rsidP="00A445A7">
      <w:pPr>
        <w:spacing w:after="0"/>
        <w:rPr>
          <w:rFonts w:cstheme="minorHAnsi"/>
        </w:rPr>
      </w:pPr>
      <w:r w:rsidRPr="002D3054">
        <w:rPr>
          <w:rFonts w:cstheme="minorHAnsi"/>
        </w:rPr>
        <w:t>in</w:t>
      </w:r>
      <w:r>
        <w:rPr>
          <w:rFonts w:cstheme="minorHAnsi"/>
        </w:rPr>
        <w:t xml:space="preserve"> </w:t>
      </w:r>
      <w:r w:rsidRPr="002D3054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Pr="002D3054">
        <w:rPr>
          <w:rFonts w:cstheme="minorHAnsi"/>
        </w:rPr>
        <w:t>back</w:t>
      </w:r>
      <w:r>
        <w:rPr>
          <w:rFonts w:cstheme="minorHAnsi"/>
        </w:rPr>
        <w:t xml:space="preserve"> /</w:t>
      </w:r>
      <w:r w:rsidRPr="002D3054">
        <w:rPr>
          <w:rFonts w:cstheme="minorHAnsi"/>
        </w:rPr>
        <w:t>in (the) front</w:t>
      </w:r>
    </w:p>
    <w:p w14:paraId="0259F667" w14:textId="77777777" w:rsidR="00A445A7" w:rsidRDefault="00A445A7" w:rsidP="002D3054">
      <w:pPr>
        <w:spacing w:after="0"/>
        <w:rPr>
          <w:rFonts w:cstheme="minorHAnsi"/>
        </w:rPr>
      </w:pPr>
    </w:p>
    <w:p w14:paraId="11A695EC" w14:textId="2441824B" w:rsidR="00A445A7" w:rsidRDefault="00A445A7" w:rsidP="002D3054">
      <w:pPr>
        <w:spacing w:after="0"/>
        <w:rPr>
          <w:rFonts w:cstheme="minorHAnsi"/>
        </w:rPr>
      </w:pPr>
    </w:p>
    <w:p w14:paraId="00302D6C" w14:textId="77777777" w:rsidR="00A445A7" w:rsidRDefault="00A445A7" w:rsidP="002D3054">
      <w:pPr>
        <w:spacing w:after="0"/>
        <w:rPr>
          <w:rFonts w:cstheme="minorHAnsi"/>
        </w:rPr>
      </w:pPr>
    </w:p>
    <w:p w14:paraId="22EB1BA0" w14:textId="77777777" w:rsidR="00A445A7" w:rsidRDefault="00A445A7" w:rsidP="002D3054">
      <w:pPr>
        <w:spacing w:after="0"/>
        <w:rPr>
          <w:rFonts w:cstheme="minorHAnsi"/>
        </w:rPr>
      </w:pPr>
    </w:p>
    <w:p w14:paraId="0D91BBC4" w14:textId="77777777" w:rsidR="00A445A7" w:rsidRDefault="00A445A7" w:rsidP="002D3054">
      <w:pPr>
        <w:spacing w:after="0"/>
        <w:rPr>
          <w:rFonts w:cstheme="minorHAnsi"/>
        </w:rPr>
      </w:pPr>
    </w:p>
    <w:p w14:paraId="7AA1ECDF" w14:textId="77777777" w:rsidR="00A445A7" w:rsidRDefault="00A445A7" w:rsidP="002D3054">
      <w:pPr>
        <w:spacing w:after="0"/>
        <w:rPr>
          <w:rFonts w:cstheme="minorHAnsi"/>
        </w:rPr>
      </w:pPr>
    </w:p>
    <w:p w14:paraId="47E192C3" w14:textId="77777777" w:rsidR="00A445A7" w:rsidRDefault="00A445A7" w:rsidP="002D3054">
      <w:pPr>
        <w:spacing w:after="0"/>
        <w:rPr>
          <w:rFonts w:cstheme="minorHAnsi"/>
        </w:rPr>
      </w:pPr>
    </w:p>
    <w:p w14:paraId="2182140C" w14:textId="77777777" w:rsidR="00A445A7" w:rsidRDefault="00A445A7" w:rsidP="002D3054">
      <w:pPr>
        <w:spacing w:after="0"/>
        <w:rPr>
          <w:rFonts w:cstheme="minorHAnsi"/>
        </w:rPr>
      </w:pPr>
    </w:p>
    <w:p w14:paraId="38B577AB" w14:textId="77777777" w:rsidR="007E17BD" w:rsidRDefault="007E17BD" w:rsidP="002D3054">
      <w:pPr>
        <w:spacing w:after="0"/>
        <w:rPr>
          <w:rFonts w:cstheme="minorHAnsi"/>
        </w:rPr>
      </w:pPr>
    </w:p>
    <w:p w14:paraId="4499C5A6" w14:textId="591C960E" w:rsidR="002D3054" w:rsidRPr="002D3054" w:rsidRDefault="002D3054" w:rsidP="002D3054">
      <w:pPr>
        <w:spacing w:after="0"/>
        <w:rPr>
          <w:rFonts w:cstheme="minorHAnsi"/>
        </w:rPr>
      </w:pPr>
      <w:r>
        <w:rPr>
          <w:rFonts w:cstheme="minorHAnsi"/>
        </w:rPr>
        <w:t xml:space="preserve">in the </w:t>
      </w:r>
      <w:r w:rsidRPr="002D3054">
        <w:rPr>
          <w:rFonts w:cstheme="minorHAnsi"/>
        </w:rPr>
        <w:t>inner</w:t>
      </w:r>
      <w:r>
        <w:rPr>
          <w:rFonts w:cstheme="minorHAnsi"/>
        </w:rPr>
        <w:t xml:space="preserve"> /</w:t>
      </w:r>
      <w:r w:rsidRPr="002D3054">
        <w:rPr>
          <w:rFonts w:cstheme="minorHAnsi"/>
        </w:rPr>
        <w:t xml:space="preserve"> lower </w:t>
      </w:r>
      <w:r>
        <w:rPr>
          <w:rFonts w:cstheme="minorHAnsi"/>
        </w:rPr>
        <w:t xml:space="preserve">/ </w:t>
      </w:r>
      <w:r w:rsidRPr="002D3054">
        <w:rPr>
          <w:rFonts w:cstheme="minorHAnsi"/>
        </w:rPr>
        <w:t>middle</w:t>
      </w:r>
      <w:r w:rsidR="00A445A7">
        <w:rPr>
          <w:rFonts w:cstheme="minorHAnsi"/>
        </w:rPr>
        <w:t xml:space="preserve">/ outer </w:t>
      </w:r>
      <w:r w:rsidRPr="002D3054">
        <w:rPr>
          <w:rFonts w:cstheme="minorHAnsi"/>
        </w:rPr>
        <w:t>part</w:t>
      </w:r>
    </w:p>
    <w:p w14:paraId="65FBD026" w14:textId="5826CABB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 xml:space="preserve">near </w:t>
      </w:r>
      <w:r w:rsidR="00A445A7">
        <w:rPr>
          <w:rFonts w:cstheme="minorHAnsi"/>
        </w:rPr>
        <w:t xml:space="preserve">/ </w:t>
      </w:r>
      <w:r w:rsidRPr="002D3054">
        <w:rPr>
          <w:rFonts w:cstheme="minorHAnsi"/>
        </w:rPr>
        <w:t>nearby</w:t>
      </w:r>
    </w:p>
    <w:p w14:paraId="5EE9880C" w14:textId="05A4F46C" w:rsid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>next to</w:t>
      </w:r>
    </w:p>
    <w:p w14:paraId="350D99EB" w14:textId="076593F3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>on top of</w:t>
      </w:r>
    </w:p>
    <w:p w14:paraId="6B60534C" w14:textId="6139B57D" w:rsidR="002D3054" w:rsidRPr="002D3054" w:rsidRDefault="002D3054" w:rsidP="002D3054">
      <w:pPr>
        <w:spacing w:after="0"/>
        <w:rPr>
          <w:rFonts w:cstheme="minorHAnsi"/>
        </w:rPr>
      </w:pPr>
      <w:r w:rsidRPr="002D3054">
        <w:rPr>
          <w:rFonts w:cstheme="minorHAnsi"/>
        </w:rPr>
        <w:t xml:space="preserve">perpendicular to </w:t>
      </w:r>
    </w:p>
    <w:sectPr w:rsidR="002D3054" w:rsidRPr="002D3054" w:rsidSect="00A445A7">
      <w:type w:val="continuous"/>
      <w:pgSz w:w="12240" w:h="15840"/>
      <w:pgMar w:top="426" w:right="333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A7"/>
    <w:rsid w:val="001C0D90"/>
    <w:rsid w:val="002D3054"/>
    <w:rsid w:val="00437114"/>
    <w:rsid w:val="004642C0"/>
    <w:rsid w:val="004936B7"/>
    <w:rsid w:val="004F02FB"/>
    <w:rsid w:val="005D38EB"/>
    <w:rsid w:val="00701AB0"/>
    <w:rsid w:val="00725432"/>
    <w:rsid w:val="007E17BD"/>
    <w:rsid w:val="00833674"/>
    <w:rsid w:val="00853C36"/>
    <w:rsid w:val="00881DF4"/>
    <w:rsid w:val="00942BBD"/>
    <w:rsid w:val="00A445A7"/>
    <w:rsid w:val="00A60BCF"/>
    <w:rsid w:val="00AB10D2"/>
    <w:rsid w:val="00D950A7"/>
    <w:rsid w:val="00E0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9078"/>
  <w15:chartTrackingRefBased/>
  <w15:docId w15:val="{655096D3-892E-46D4-8A90-3EAD59B3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50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0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go4u.com/en/cram-up/grammar/adjectives-adverbs/adjectives" TargetMode="External"/><Relationship Id="rId4" Type="http://schemas.openxmlformats.org/officeDocument/2006/relationships/hyperlink" Target="https://www.youtube.com/watch?v=wR0jg0eQsZ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Bluem Juliette</cp:lastModifiedBy>
  <cp:revision>2</cp:revision>
  <dcterms:created xsi:type="dcterms:W3CDTF">2021-02-05T09:12:00Z</dcterms:created>
  <dcterms:modified xsi:type="dcterms:W3CDTF">2021-02-05T09:12:00Z</dcterms:modified>
</cp:coreProperties>
</file>