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5BED6" w14:textId="385476EB" w:rsidR="00DA43D2" w:rsidRDefault="0067788F" w:rsidP="0067788F">
      <w:pPr>
        <w:pStyle w:val="Titre"/>
        <w:jc w:val="center"/>
        <w:rPr>
          <w:lang w:val="fr-FR"/>
        </w:rPr>
      </w:pPr>
      <w:r>
        <w:rPr>
          <w:lang w:val="fr-FR"/>
        </w:rPr>
        <w:t>Microcontrôleur : Projet</w:t>
      </w:r>
    </w:p>
    <w:p w14:paraId="3A43E189" w14:textId="0CDB9133" w:rsidR="0067788F" w:rsidRDefault="0067788F" w:rsidP="0067788F">
      <w:pPr>
        <w:pStyle w:val="Titre"/>
        <w:jc w:val="center"/>
        <w:rPr>
          <w:lang w:val="fr-FR"/>
        </w:rPr>
      </w:pPr>
      <w:proofErr w:type="gramStart"/>
      <w:r>
        <w:rPr>
          <w:lang w:val="fr-FR"/>
        </w:rPr>
        <w:t>ADC différentiel</w:t>
      </w:r>
      <w:proofErr w:type="gramEnd"/>
    </w:p>
    <w:p w14:paraId="5809C800" w14:textId="1D350C9E" w:rsidR="0067788F" w:rsidRDefault="0067788F" w:rsidP="0067788F">
      <w:pPr>
        <w:rPr>
          <w:lang w:val="fr-FR"/>
        </w:rPr>
      </w:pPr>
    </w:p>
    <w:p w14:paraId="6B41625F" w14:textId="7BED7C97" w:rsidR="0067788F" w:rsidRDefault="0067788F" w:rsidP="0067788F">
      <w:pPr>
        <w:rPr>
          <w:lang w:val="fr-FR"/>
        </w:rPr>
      </w:pPr>
      <w:r>
        <w:rPr>
          <w:lang w:val="fr-FR"/>
        </w:rPr>
        <w:t>Nous souhaitons utiliser l</w:t>
      </w:r>
      <w:r w:rsidR="00144CF0">
        <w:rPr>
          <w:lang w:val="fr-FR"/>
        </w:rPr>
        <w:t>’</w:t>
      </w:r>
      <w:r>
        <w:rPr>
          <w:lang w:val="fr-FR"/>
        </w:rPr>
        <w:t>ADC de l’ATMEGA1284p en mode différentiel entre 2 bornes ADC pour</w:t>
      </w:r>
      <w:r w:rsidR="00E519C0">
        <w:rPr>
          <w:lang w:val="fr-FR"/>
        </w:rPr>
        <w:t xml:space="preserve"> afficher son résultat</w:t>
      </w:r>
      <w:r w:rsidR="00144CF0">
        <w:rPr>
          <w:lang w:val="fr-FR"/>
        </w:rPr>
        <w:t xml:space="preserve"> sur un écran LCD.</w:t>
      </w:r>
    </w:p>
    <w:p w14:paraId="6422EA10" w14:textId="77777777" w:rsidR="00144CF0" w:rsidRDefault="00144CF0" w:rsidP="0067788F">
      <w:pPr>
        <w:rPr>
          <w:lang w:val="fr-FR"/>
        </w:rPr>
      </w:pPr>
    </w:p>
    <w:p w14:paraId="3234F2D0" w14:textId="4649CECE" w:rsidR="00144CF0" w:rsidRDefault="00144CF0" w:rsidP="0067788F">
      <w:pPr>
        <w:rPr>
          <w:lang w:val="fr-FR"/>
        </w:rPr>
      </w:pPr>
      <w:r>
        <w:rPr>
          <w:lang w:val="fr-FR"/>
        </w:rPr>
        <w:t>Nous avons deux modules :</w:t>
      </w:r>
    </w:p>
    <w:p w14:paraId="5650154B" w14:textId="2B5956EC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TC74 : Capteur de température en I2C</w:t>
      </w:r>
    </w:p>
    <w:p w14:paraId="464BF56F" w14:textId="6593D5EB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MCP4151 : Potentiomètre digital contrôlable en SPI</w:t>
      </w:r>
    </w:p>
    <w:p w14:paraId="740D121B" w14:textId="77777777" w:rsidR="00144CF0" w:rsidRDefault="00144CF0" w:rsidP="00144CF0">
      <w:pPr>
        <w:rPr>
          <w:lang w:val="fr-FR"/>
        </w:rPr>
      </w:pPr>
    </w:p>
    <w:p w14:paraId="4960D2A6" w14:textId="0A8236EA" w:rsidR="00144CF0" w:rsidRDefault="00144CF0" w:rsidP="00144CF0">
      <w:pPr>
        <w:rPr>
          <w:lang w:val="fr-FR"/>
        </w:rPr>
      </w:pPr>
      <w:r>
        <w:rPr>
          <w:lang w:val="fr-FR"/>
        </w:rPr>
        <w:t>Buts :</w:t>
      </w:r>
    </w:p>
    <w:p w14:paraId="3C533BC0" w14:textId="40DF142E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Affichage de la température sur un écran LCD</w:t>
      </w:r>
    </w:p>
    <w:p w14:paraId="69D1CAE5" w14:textId="77B8570B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Affichage du résultat de l’ADC sur un écran LCD</w:t>
      </w:r>
    </w:p>
    <w:p w14:paraId="1B4A4723" w14:textId="1FC3AB91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Choix du gain de l’ADC différentiel avec des boutons dans un menu de l’écran LCD</w:t>
      </w:r>
    </w:p>
    <w:p w14:paraId="10134876" w14:textId="3AFA867F" w:rsidR="00144CF0" w:rsidRDefault="00144CF0" w:rsidP="00144C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Choix du range et du pourcentage du potentiomètre digital via un menu de l’écran LCD</w:t>
      </w:r>
    </w:p>
    <w:p w14:paraId="180B7154" w14:textId="10BD477D" w:rsidR="00144CF0" w:rsidRPr="00144CF0" w:rsidRDefault="00144CF0" w:rsidP="00144CF0">
      <w:pPr>
        <w:pStyle w:val="Titre2"/>
        <w:rPr>
          <w:lang w:val="fr-FR"/>
        </w:rPr>
      </w:pPr>
      <w:r>
        <w:rPr>
          <w:lang w:val="fr-FR"/>
        </w:rPr>
        <w:t>Potentiomètre digital :</w:t>
      </w:r>
    </w:p>
    <w:p w14:paraId="6C477897" w14:textId="5185B624" w:rsidR="00144CF0" w:rsidRDefault="00144CF0" w:rsidP="00144CF0">
      <w:pPr>
        <w:jc w:val="center"/>
        <w:rPr>
          <w:lang w:val="fr-FR"/>
        </w:rPr>
      </w:pPr>
      <w:r w:rsidRPr="00144CF0">
        <w:rPr>
          <w:lang w:val="fr-FR"/>
        </w:rPr>
        <w:drawing>
          <wp:inline distT="0" distB="0" distL="0" distR="0" wp14:anchorId="11A95B1F" wp14:editId="0E068D34">
            <wp:extent cx="4258235" cy="1944650"/>
            <wp:effectExtent l="0" t="0" r="0" b="0"/>
            <wp:docPr id="1893792131" name="Image 1" descr="Une image contenant diagramme, text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2131" name="Image 1" descr="Une image contenant diagramme, texte, Plan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815" cy="19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D0B8" w14:textId="68083EC8" w:rsidR="00144CF0" w:rsidRDefault="00144CF0" w:rsidP="00144CF0">
      <w:pPr>
        <w:rPr>
          <w:lang w:val="fr-FR"/>
        </w:rPr>
      </w:pPr>
      <w:r>
        <w:rPr>
          <w:lang w:val="fr-FR"/>
        </w:rPr>
        <w:t>Ce circuit est inspiré du cours de Montage &amp; Réalisation de 2BSI, pour l’interface PT100. Ce circuit permet de modifier l’offset d’un signal sinusoïdal (circuit droit) en modifiant le gain d’une tension continue (circuit gauche).</w:t>
      </w:r>
    </w:p>
    <w:p w14:paraId="5D54D812" w14:textId="77777777" w:rsidR="00144CF0" w:rsidRDefault="00144CF0" w:rsidP="00144CF0">
      <w:pPr>
        <w:rPr>
          <w:lang w:val="fr-FR"/>
        </w:rPr>
      </w:pPr>
    </w:p>
    <w:p w14:paraId="5522866E" w14:textId="75DE20C9" w:rsidR="00144CF0" w:rsidRDefault="00144CF0" w:rsidP="00144CF0">
      <w:pPr>
        <w:jc w:val="center"/>
        <w:rPr>
          <w:lang w:val="fr-FR"/>
        </w:rPr>
      </w:pPr>
      <w:r w:rsidRPr="00144CF0">
        <w:rPr>
          <w:lang w:val="fr-FR"/>
        </w:rPr>
        <w:lastRenderedPageBreak/>
        <w:drawing>
          <wp:inline distT="0" distB="0" distL="0" distR="0" wp14:anchorId="659CA7B1" wp14:editId="1C4BF374">
            <wp:extent cx="4630271" cy="1659283"/>
            <wp:effectExtent l="0" t="0" r="0" b="0"/>
            <wp:docPr id="2121103005" name="Image 1" descr="Une image contenant ligne, Tracé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3005" name="Image 1" descr="Une image contenant ligne, Tracé, capture d’écran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761" cy="16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52B4" w14:textId="77777777" w:rsidR="00144CF0" w:rsidRDefault="00144CF0" w:rsidP="00144CF0">
      <w:pPr>
        <w:rPr>
          <w:lang w:val="fr-FR"/>
        </w:rPr>
      </w:pPr>
    </w:p>
    <w:p w14:paraId="7C6B3A52" w14:textId="58F6FB39" w:rsidR="00144CF0" w:rsidRDefault="00144CF0" w:rsidP="00144CF0">
      <w:pPr>
        <w:rPr>
          <w:lang w:val="fr-FR"/>
        </w:rPr>
      </w:pPr>
      <w:r>
        <w:rPr>
          <w:lang w:val="fr-FR"/>
        </w:rPr>
        <w:t>Ce qui permettrait de changer l’offset du signal sinusoïdal avec un potentiomètre digital, au lieu de tourner manuellement un potentiomètre analogique. À terme et pour aller plus loin, cela permettrait de concevoir un algorithme de correction d’un offset en fonction de la sortie.</w:t>
      </w:r>
    </w:p>
    <w:p w14:paraId="15C54A5A" w14:textId="77777777" w:rsidR="00144CF0" w:rsidRDefault="00144CF0" w:rsidP="00144CF0">
      <w:pPr>
        <w:rPr>
          <w:lang w:val="fr-FR"/>
        </w:rPr>
      </w:pPr>
    </w:p>
    <w:p w14:paraId="4E53BBBB" w14:textId="7D3A67EA" w:rsidR="00144CF0" w:rsidRDefault="00144CF0" w:rsidP="00144CF0">
      <w:pPr>
        <w:pStyle w:val="Titre2"/>
        <w:rPr>
          <w:lang w:val="fr-FR"/>
        </w:rPr>
      </w:pPr>
      <w:r>
        <w:rPr>
          <w:lang w:val="fr-FR"/>
        </w:rPr>
        <w:t>Capteur de température :</w:t>
      </w:r>
    </w:p>
    <w:p w14:paraId="649E5BE7" w14:textId="042327B6" w:rsidR="00144CF0" w:rsidRDefault="00AC5971" w:rsidP="00144CF0">
      <w:pPr>
        <w:rPr>
          <w:lang w:val="fr-FR"/>
        </w:rPr>
      </w:pPr>
      <w:r>
        <w:rPr>
          <w:lang w:val="fr-FR"/>
        </w:rPr>
        <w:t>Pour ce capteur, on récupèrerait uniquement la valeur en I2C pour l’afficher sur l’écran LCD.</w:t>
      </w:r>
    </w:p>
    <w:p w14:paraId="31E18577" w14:textId="77777777" w:rsidR="00AC5971" w:rsidRDefault="00AC5971" w:rsidP="00144CF0">
      <w:pPr>
        <w:rPr>
          <w:lang w:val="fr-FR"/>
        </w:rPr>
      </w:pPr>
    </w:p>
    <w:p w14:paraId="63FC2C0B" w14:textId="63250430" w:rsidR="00AC5971" w:rsidRDefault="00AC5971" w:rsidP="00AC5971">
      <w:pPr>
        <w:pStyle w:val="Titre2"/>
        <w:rPr>
          <w:lang w:val="fr-FR"/>
        </w:rPr>
      </w:pPr>
      <w:r>
        <w:rPr>
          <w:lang w:val="fr-FR"/>
        </w:rPr>
        <w:t>ADC Différentiel</w:t>
      </w:r>
    </w:p>
    <w:p w14:paraId="133C3603" w14:textId="075206AC" w:rsidR="00AC5971" w:rsidRDefault="00AC5971" w:rsidP="00AC5971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431CF60" wp14:editId="000EFDE6">
            <wp:extent cx="5082988" cy="1998009"/>
            <wp:effectExtent l="0" t="0" r="3810" b="2540"/>
            <wp:docPr id="1757516340" name="Image 1" descr="Une image contenant diagramme, Plan, lign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16340" name="Image 1" descr="Une image contenant diagramme, Plan, ligne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39" cy="20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EC0" w14:textId="23EF3EDC" w:rsidR="00AC5971" w:rsidRDefault="00AC5971" w:rsidP="00AC5971">
      <w:pPr>
        <w:rPr>
          <w:lang w:val="fr-FR"/>
        </w:rPr>
      </w:pPr>
      <w:r>
        <w:rPr>
          <w:lang w:val="fr-FR"/>
        </w:rPr>
        <w:t xml:space="preserve">Ce circuit est une partie du projet de création d’un RLC </w:t>
      </w:r>
      <w:proofErr w:type="spellStart"/>
      <w:r>
        <w:rPr>
          <w:lang w:val="fr-FR"/>
        </w:rPr>
        <w:t>meter</w:t>
      </w:r>
      <w:proofErr w:type="spellEnd"/>
      <w:r>
        <w:rPr>
          <w:lang w:val="fr-FR"/>
        </w:rPr>
        <w:t xml:space="preserve"> qui peut mesurer la différence de tension sur </w:t>
      </w:r>
      <w:proofErr w:type="spellStart"/>
      <w:r>
        <w:rPr>
          <w:lang w:val="fr-FR"/>
        </w:rPr>
        <w:t>Rsense</w:t>
      </w:r>
      <w:proofErr w:type="spellEnd"/>
      <w:r>
        <w:rPr>
          <w:lang w:val="fr-FR"/>
        </w:rPr>
        <w:t xml:space="preserve"> ou sur DUT. Le but serait d’utiliser l’ADC de l’ATMEGA 1284p en mode différentiel pour remplacer l’AOP INA128. Cet AOP fait aussi une différence sauf que c’est </w:t>
      </w:r>
      <w:proofErr w:type="gramStart"/>
      <w:r>
        <w:rPr>
          <w:lang w:val="fr-FR"/>
        </w:rPr>
        <w:t>un AOP</w:t>
      </w:r>
      <w:proofErr w:type="gramEnd"/>
      <w:r>
        <w:rPr>
          <w:lang w:val="fr-FR"/>
        </w:rPr>
        <w:t xml:space="preserve"> d’instrumentation, donc plus précis.</w:t>
      </w:r>
    </w:p>
    <w:p w14:paraId="5F1140ED" w14:textId="77777777" w:rsidR="00AC5971" w:rsidRDefault="00AC5971" w:rsidP="00AC5971">
      <w:pPr>
        <w:rPr>
          <w:lang w:val="fr-FR"/>
        </w:rPr>
      </w:pPr>
    </w:p>
    <w:p w14:paraId="4EBCDF6C" w14:textId="0F2F9E28" w:rsidR="00AC5971" w:rsidRPr="00AC5971" w:rsidRDefault="00AC5971" w:rsidP="00AC5971">
      <w:pPr>
        <w:rPr>
          <w:lang w:val="fr-FR"/>
        </w:rPr>
      </w:pPr>
      <w:r>
        <w:rPr>
          <w:lang w:val="fr-FR"/>
        </w:rPr>
        <w:t>Le but serait donc de comparer les résultats obtenus, pour voir si l’ADC du 1284p corrige bien le bruit et à combien le résultat se rapproche de l’INA128.</w:t>
      </w:r>
    </w:p>
    <w:p w14:paraId="54173607" w14:textId="6780DBB0" w:rsidR="00E519C0" w:rsidRDefault="00E519C0" w:rsidP="0067788F">
      <w:pPr>
        <w:rPr>
          <w:lang w:val="fr-FR"/>
        </w:rPr>
      </w:pPr>
    </w:p>
    <w:p w14:paraId="75A7EFA3" w14:textId="71AF2818" w:rsidR="00E519C0" w:rsidRDefault="008D06C7" w:rsidP="008D06C7">
      <w:pPr>
        <w:pStyle w:val="Titre2"/>
        <w:rPr>
          <w:lang w:val="fr-FR"/>
        </w:rPr>
      </w:pPr>
      <w:r>
        <w:rPr>
          <w:lang w:val="fr-FR"/>
        </w:rPr>
        <w:t>Menus :</w:t>
      </w:r>
    </w:p>
    <w:p w14:paraId="4D60A2E6" w14:textId="678069C6" w:rsidR="008D06C7" w:rsidRDefault="008D06C7" w:rsidP="008D06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Température :</w:t>
      </w:r>
    </w:p>
    <w:p w14:paraId="36F35CB7" w14:textId="5FE1A871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Affichage de la température récupérée en I2C avec le capteur TC74</w:t>
      </w:r>
    </w:p>
    <w:p w14:paraId="1DA8812E" w14:textId="2A8BF9C6" w:rsidR="008D06C7" w:rsidRDefault="008D06C7" w:rsidP="008D06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ADC :</w:t>
      </w:r>
    </w:p>
    <w:p w14:paraId="4EABCE06" w14:textId="785E2FAF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Ligne 1 :  ADC1-ADC0</w:t>
      </w:r>
    </w:p>
    <w:p w14:paraId="648F3698" w14:textId="474C0C83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Ligne 2 : = Résultat [V]</w:t>
      </w:r>
    </w:p>
    <w:p w14:paraId="5D5E35E1" w14:textId="6473EC9A" w:rsidR="008D06C7" w:rsidRDefault="008D06C7" w:rsidP="008D06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Gain ADC</w:t>
      </w:r>
    </w:p>
    <w:p w14:paraId="56A5FEAC" w14:textId="2E1017D7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Modification du gain de l’ADC avec 4 boutons</w:t>
      </w:r>
    </w:p>
    <w:p w14:paraId="5B4C8448" w14:textId="5DB6D307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modification du gain modifie le registre ADMUX</w:t>
      </w:r>
    </w:p>
    <w:p w14:paraId="4F1C2A07" w14:textId="70A9DDCE" w:rsidR="00144CF0" w:rsidRDefault="00144CF0" w:rsidP="00144CF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Potentiomètre Digital =&gt; range</w:t>
      </w:r>
    </w:p>
    <w:p w14:paraId="3969E9CD" w14:textId="122EB5AF" w:rsidR="00144CF0" w:rsidRDefault="00144CF0" w:rsidP="00144CF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Choix de la range du potentiomètre avec les boutons, entre 5k et 100k</w:t>
      </w:r>
    </w:p>
    <w:p w14:paraId="7BE0ABC9" w14:textId="6C057FED" w:rsidR="008D06C7" w:rsidRDefault="008D06C7" w:rsidP="008D06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Potentiomètre Digital</w:t>
      </w:r>
      <w:r w:rsidR="00144CF0">
        <w:rPr>
          <w:lang w:val="fr-FR"/>
        </w:rPr>
        <w:t xml:space="preserve"> =&gt; pourcentage</w:t>
      </w:r>
    </w:p>
    <w:p w14:paraId="07445D40" w14:textId="1EBE97F7" w:rsidR="008D06C7" w:rsidRDefault="008D06C7" w:rsidP="008D06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Modification </w:t>
      </w:r>
      <w:r w:rsidR="00144CF0">
        <w:rPr>
          <w:lang w:val="fr-FR"/>
        </w:rPr>
        <w:t>du pourcentage du potentiomètre avec les boutons, entre 0 et 100%</w:t>
      </w:r>
    </w:p>
    <w:p w14:paraId="77513C11" w14:textId="30D32558" w:rsidR="008D06C7" w:rsidRPr="008D06C7" w:rsidRDefault="008D06C7" w:rsidP="008D06C7">
      <w:pPr>
        <w:rPr>
          <w:lang w:val="fr-FR"/>
        </w:rPr>
      </w:pPr>
    </w:p>
    <w:sectPr w:rsidR="008D06C7" w:rsidRPr="008D06C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E3C21" w14:textId="77777777" w:rsidR="00CD39D0" w:rsidRDefault="00CD39D0" w:rsidP="0067788F">
      <w:pPr>
        <w:spacing w:after="0" w:line="240" w:lineRule="auto"/>
      </w:pPr>
      <w:r>
        <w:separator/>
      </w:r>
    </w:p>
  </w:endnote>
  <w:endnote w:type="continuationSeparator" w:id="0">
    <w:p w14:paraId="2CFAF47B" w14:textId="77777777" w:rsidR="00CD39D0" w:rsidRDefault="00CD39D0" w:rsidP="0067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2CA81" w14:textId="77777777" w:rsidR="00CD39D0" w:rsidRDefault="00CD39D0" w:rsidP="0067788F">
      <w:pPr>
        <w:spacing w:after="0" w:line="240" w:lineRule="auto"/>
      </w:pPr>
      <w:r>
        <w:separator/>
      </w:r>
    </w:p>
  </w:footnote>
  <w:footnote w:type="continuationSeparator" w:id="0">
    <w:p w14:paraId="7500E737" w14:textId="77777777" w:rsidR="00CD39D0" w:rsidRDefault="00CD39D0" w:rsidP="0067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70274" w14:textId="396065DC" w:rsidR="0067788F" w:rsidRDefault="0067788F">
    <w:pPr>
      <w:pStyle w:val="En-tte"/>
      <w:rPr>
        <w:lang w:val="fr-FR"/>
      </w:rPr>
    </w:pPr>
    <w:r>
      <w:rPr>
        <w:lang w:val="fr-FR"/>
      </w:rPr>
      <w:t>Julien Navez</w:t>
    </w:r>
  </w:p>
  <w:p w14:paraId="56217209" w14:textId="1AD9CE8C" w:rsidR="0067788F" w:rsidRPr="0067788F" w:rsidRDefault="0067788F">
    <w:pPr>
      <w:pStyle w:val="En-tte"/>
      <w:rPr>
        <w:lang w:val="fr-FR"/>
      </w:rPr>
    </w:pPr>
    <w:r>
      <w:rPr>
        <w:lang w:val="fr-FR"/>
      </w:rPr>
      <w:t>Logan 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1333F"/>
    <w:multiLevelType w:val="hybridMultilevel"/>
    <w:tmpl w:val="75D048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F7BAC"/>
    <w:multiLevelType w:val="hybridMultilevel"/>
    <w:tmpl w:val="81FE7334"/>
    <w:lvl w:ilvl="0" w:tplc="4D064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663796">
    <w:abstractNumId w:val="0"/>
  </w:num>
  <w:num w:numId="2" w16cid:durableId="50805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F"/>
    <w:rsid w:val="00144CF0"/>
    <w:rsid w:val="001974B2"/>
    <w:rsid w:val="002C07D7"/>
    <w:rsid w:val="002F7B79"/>
    <w:rsid w:val="0067788F"/>
    <w:rsid w:val="007F5A06"/>
    <w:rsid w:val="00846CA9"/>
    <w:rsid w:val="008D06C7"/>
    <w:rsid w:val="00A520DD"/>
    <w:rsid w:val="00AC5971"/>
    <w:rsid w:val="00B002E9"/>
    <w:rsid w:val="00C70AA1"/>
    <w:rsid w:val="00CD39D0"/>
    <w:rsid w:val="00DA43D2"/>
    <w:rsid w:val="00E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4A2F"/>
  <w15:chartTrackingRefBased/>
  <w15:docId w15:val="{52C2E11D-FFCF-48FB-AA86-5DAAE1B4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7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78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78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7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7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7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7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7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7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78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8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788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77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88F"/>
  </w:style>
  <w:style w:type="paragraph" w:styleId="Pieddepage">
    <w:name w:val="footer"/>
    <w:basedOn w:val="Normal"/>
    <w:link w:val="PieddepageCar"/>
    <w:uiPriority w:val="99"/>
    <w:unhideWhenUsed/>
    <w:rsid w:val="00677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NAVEZ la218312</dc:creator>
  <cp:keywords/>
  <dc:description/>
  <cp:lastModifiedBy>Julien NAVEZ la218312</cp:lastModifiedBy>
  <cp:revision>5</cp:revision>
  <cp:lastPrinted>2024-11-22T09:29:00Z</cp:lastPrinted>
  <dcterms:created xsi:type="dcterms:W3CDTF">2024-11-21T15:42:00Z</dcterms:created>
  <dcterms:modified xsi:type="dcterms:W3CDTF">2024-11-22T09:52:00Z</dcterms:modified>
</cp:coreProperties>
</file>