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FFD4A6" w14:textId="2FBC34B6" w:rsidR="00D74625" w:rsidRDefault="00475927" w:rsidP="00475927">
      <w:pPr>
        <w:pStyle w:val="Otsikko1"/>
      </w:pPr>
      <w:bookmarkStart w:id="0" w:name="team-azure-final-report"/>
      <w:bookmarkStart w:id="1" w:name="_Toc122212749"/>
      <w:bookmarkStart w:id="2" w:name="_Toc122212949"/>
      <w:bookmarkStart w:id="3" w:name="team"/>
      <w:r>
        <w:t>Team Azure Final report</w:t>
      </w:r>
      <w:bookmarkEnd w:id="0"/>
      <w:bookmarkEnd w:id="1"/>
      <w:bookmarkEnd w:id="2"/>
    </w:p>
    <w:p w14:paraId="623EEA41" w14:textId="77777777" w:rsidR="00B208A1" w:rsidRPr="00B208A1" w:rsidRDefault="00B208A1" w:rsidP="00B208A1">
      <w:pPr>
        <w:pStyle w:val="Leipteksti"/>
      </w:pPr>
    </w:p>
    <w:bookmarkStart w:id="4" w:name="_Toc122212750" w:displacedByCustomXml="next"/>
    <w:sdt>
      <w:sdtPr>
        <w:rPr>
          <w:rFonts w:asciiTheme="minorHAnsi" w:eastAsiaTheme="minorHAnsi" w:hAnsiTheme="minorHAnsi" w:cstheme="minorBidi"/>
          <w:color w:val="auto"/>
          <w:sz w:val="24"/>
          <w:szCs w:val="24"/>
        </w:rPr>
        <w:id w:val="1618257827"/>
        <w:docPartObj>
          <w:docPartGallery w:val="Table of Contents"/>
          <w:docPartUnique/>
        </w:docPartObj>
      </w:sdtPr>
      <w:sdtEndPr>
        <w:rPr>
          <w:b/>
          <w:bCs/>
          <w:noProof/>
        </w:rPr>
      </w:sdtEndPr>
      <w:sdtContent>
        <w:p w14:paraId="4C01DAA9" w14:textId="52375812" w:rsidR="00CC1C4E" w:rsidRDefault="00CC1C4E">
          <w:pPr>
            <w:pStyle w:val="Sisllysluettelonotsikko"/>
          </w:pPr>
          <w:r>
            <w:t>Table of Contents</w:t>
          </w:r>
        </w:p>
        <w:p w14:paraId="70A978E0" w14:textId="735DFB14" w:rsidR="00CC1C4E" w:rsidRDefault="00CC1C4E">
          <w:pPr>
            <w:pStyle w:val="Sisluet1"/>
            <w:tabs>
              <w:tab w:val="right" w:leader="dot" w:pos="9350"/>
            </w:tabs>
            <w:rPr>
              <w:rFonts w:eastAsiaTheme="minorEastAsia"/>
              <w:noProof/>
              <w:sz w:val="22"/>
              <w:szCs w:val="22"/>
            </w:rPr>
          </w:pPr>
          <w:r>
            <w:fldChar w:fldCharType="begin"/>
          </w:r>
          <w:r>
            <w:instrText xml:space="preserve"> TOC \o "1-3" \h \z \u </w:instrText>
          </w:r>
          <w:r>
            <w:fldChar w:fldCharType="separate"/>
          </w:r>
          <w:hyperlink w:anchor="_Toc122212949" w:history="1">
            <w:r w:rsidRPr="00E66D24">
              <w:rPr>
                <w:rStyle w:val="Hyperlinkki"/>
                <w:noProof/>
              </w:rPr>
              <w:t>Team Azure Final report</w:t>
            </w:r>
            <w:r>
              <w:rPr>
                <w:noProof/>
                <w:webHidden/>
              </w:rPr>
              <w:tab/>
            </w:r>
            <w:r>
              <w:rPr>
                <w:noProof/>
                <w:webHidden/>
              </w:rPr>
              <w:fldChar w:fldCharType="begin"/>
            </w:r>
            <w:r>
              <w:rPr>
                <w:noProof/>
                <w:webHidden/>
              </w:rPr>
              <w:instrText xml:space="preserve"> PAGEREF _Toc122212949 \h </w:instrText>
            </w:r>
            <w:r>
              <w:rPr>
                <w:noProof/>
                <w:webHidden/>
              </w:rPr>
            </w:r>
            <w:r>
              <w:rPr>
                <w:noProof/>
                <w:webHidden/>
              </w:rPr>
              <w:fldChar w:fldCharType="separate"/>
            </w:r>
            <w:r>
              <w:rPr>
                <w:noProof/>
                <w:webHidden/>
              </w:rPr>
              <w:t>1</w:t>
            </w:r>
            <w:r>
              <w:rPr>
                <w:noProof/>
                <w:webHidden/>
              </w:rPr>
              <w:fldChar w:fldCharType="end"/>
            </w:r>
          </w:hyperlink>
        </w:p>
        <w:p w14:paraId="308F0B9B" w14:textId="61E8F31F" w:rsidR="00CC1C4E" w:rsidRDefault="00AA42A6">
          <w:pPr>
            <w:pStyle w:val="Sisluet2"/>
            <w:tabs>
              <w:tab w:val="right" w:leader="dot" w:pos="9350"/>
            </w:tabs>
            <w:rPr>
              <w:rFonts w:eastAsiaTheme="minorEastAsia"/>
              <w:noProof/>
              <w:sz w:val="22"/>
              <w:szCs w:val="22"/>
            </w:rPr>
          </w:pPr>
          <w:hyperlink w:anchor="_Toc122212950" w:history="1">
            <w:r w:rsidR="00CC1C4E" w:rsidRPr="00E66D24">
              <w:rPr>
                <w:rStyle w:val="Hyperlinkki"/>
                <w:noProof/>
              </w:rPr>
              <w:t>Team</w:t>
            </w:r>
            <w:r w:rsidR="00CC1C4E">
              <w:rPr>
                <w:noProof/>
                <w:webHidden/>
              </w:rPr>
              <w:tab/>
            </w:r>
            <w:r w:rsidR="00CC1C4E">
              <w:rPr>
                <w:noProof/>
                <w:webHidden/>
              </w:rPr>
              <w:fldChar w:fldCharType="begin"/>
            </w:r>
            <w:r w:rsidR="00CC1C4E">
              <w:rPr>
                <w:noProof/>
                <w:webHidden/>
              </w:rPr>
              <w:instrText xml:space="preserve"> PAGEREF _Toc122212950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7ABD183D" w14:textId="36B17692" w:rsidR="00CC1C4E" w:rsidRDefault="00AA42A6">
          <w:pPr>
            <w:pStyle w:val="Sisluet2"/>
            <w:tabs>
              <w:tab w:val="right" w:leader="dot" w:pos="9350"/>
            </w:tabs>
            <w:rPr>
              <w:rFonts w:eastAsiaTheme="minorEastAsia"/>
              <w:noProof/>
              <w:sz w:val="22"/>
              <w:szCs w:val="22"/>
            </w:rPr>
          </w:pPr>
          <w:hyperlink w:anchor="_Toc122212951" w:history="1">
            <w:r w:rsidR="00CC1C4E" w:rsidRPr="00E66D24">
              <w:rPr>
                <w:rStyle w:val="Hyperlinkki"/>
                <w:noProof/>
              </w:rPr>
              <w:t>Project goals</w:t>
            </w:r>
            <w:r w:rsidR="00CC1C4E">
              <w:rPr>
                <w:noProof/>
                <w:webHidden/>
              </w:rPr>
              <w:tab/>
            </w:r>
            <w:r w:rsidR="00CC1C4E">
              <w:rPr>
                <w:noProof/>
                <w:webHidden/>
              </w:rPr>
              <w:fldChar w:fldCharType="begin"/>
            </w:r>
            <w:r w:rsidR="00CC1C4E">
              <w:rPr>
                <w:noProof/>
                <w:webHidden/>
              </w:rPr>
              <w:instrText xml:space="preserve"> PAGEREF _Toc122212951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4357E1AF" w14:textId="032257D0" w:rsidR="00CC1C4E" w:rsidRDefault="00AA42A6">
          <w:pPr>
            <w:pStyle w:val="Sisluet2"/>
            <w:tabs>
              <w:tab w:val="right" w:leader="dot" w:pos="9350"/>
            </w:tabs>
            <w:rPr>
              <w:rFonts w:eastAsiaTheme="minorEastAsia"/>
              <w:noProof/>
              <w:sz w:val="22"/>
              <w:szCs w:val="22"/>
            </w:rPr>
          </w:pPr>
          <w:hyperlink w:anchor="_Toc122212952" w:history="1">
            <w:r w:rsidR="00CC1C4E" w:rsidRPr="00E66D24">
              <w:rPr>
                <w:rStyle w:val="Hyperlinkki"/>
                <w:noProof/>
              </w:rPr>
              <w:t>Design Principles</w:t>
            </w:r>
            <w:r w:rsidR="00CC1C4E">
              <w:rPr>
                <w:noProof/>
                <w:webHidden/>
              </w:rPr>
              <w:tab/>
            </w:r>
            <w:r w:rsidR="00CC1C4E">
              <w:rPr>
                <w:noProof/>
                <w:webHidden/>
              </w:rPr>
              <w:fldChar w:fldCharType="begin"/>
            </w:r>
            <w:r w:rsidR="00CC1C4E">
              <w:rPr>
                <w:noProof/>
                <w:webHidden/>
              </w:rPr>
              <w:instrText xml:space="preserve"> PAGEREF _Toc122212952 \h </w:instrText>
            </w:r>
            <w:r w:rsidR="00CC1C4E">
              <w:rPr>
                <w:noProof/>
                <w:webHidden/>
              </w:rPr>
            </w:r>
            <w:r w:rsidR="00CC1C4E">
              <w:rPr>
                <w:noProof/>
                <w:webHidden/>
              </w:rPr>
              <w:fldChar w:fldCharType="separate"/>
            </w:r>
            <w:r w:rsidR="00CC1C4E">
              <w:rPr>
                <w:noProof/>
                <w:webHidden/>
              </w:rPr>
              <w:t>1</w:t>
            </w:r>
            <w:r w:rsidR="00CC1C4E">
              <w:rPr>
                <w:noProof/>
                <w:webHidden/>
              </w:rPr>
              <w:fldChar w:fldCharType="end"/>
            </w:r>
          </w:hyperlink>
        </w:p>
        <w:p w14:paraId="1D79C46D" w14:textId="49C58517" w:rsidR="00CC1C4E" w:rsidRDefault="00AA42A6">
          <w:pPr>
            <w:pStyle w:val="Sisluet3"/>
            <w:tabs>
              <w:tab w:val="right" w:leader="dot" w:pos="9350"/>
            </w:tabs>
            <w:rPr>
              <w:rFonts w:eastAsiaTheme="minorEastAsia"/>
              <w:noProof/>
              <w:sz w:val="22"/>
              <w:szCs w:val="22"/>
            </w:rPr>
          </w:pPr>
          <w:hyperlink w:anchor="_Toc122212953" w:history="1">
            <w:r w:rsidR="00CC1C4E" w:rsidRPr="00E66D24">
              <w:rPr>
                <w:rStyle w:val="Hyperlinkki"/>
                <w:noProof/>
              </w:rPr>
              <w:t>Architecture</w:t>
            </w:r>
            <w:r w:rsidR="00CC1C4E">
              <w:rPr>
                <w:noProof/>
                <w:webHidden/>
              </w:rPr>
              <w:tab/>
            </w:r>
            <w:r w:rsidR="00CC1C4E">
              <w:rPr>
                <w:noProof/>
                <w:webHidden/>
              </w:rPr>
              <w:fldChar w:fldCharType="begin"/>
            </w:r>
            <w:r w:rsidR="00CC1C4E">
              <w:rPr>
                <w:noProof/>
                <w:webHidden/>
              </w:rPr>
              <w:instrText xml:space="preserve"> PAGEREF _Toc122212953 \h </w:instrText>
            </w:r>
            <w:r w:rsidR="00CC1C4E">
              <w:rPr>
                <w:noProof/>
                <w:webHidden/>
              </w:rPr>
            </w:r>
            <w:r w:rsidR="00CC1C4E">
              <w:rPr>
                <w:noProof/>
                <w:webHidden/>
              </w:rPr>
              <w:fldChar w:fldCharType="separate"/>
            </w:r>
            <w:r w:rsidR="00CC1C4E">
              <w:rPr>
                <w:noProof/>
                <w:webHidden/>
              </w:rPr>
              <w:t>2</w:t>
            </w:r>
            <w:r w:rsidR="00CC1C4E">
              <w:rPr>
                <w:noProof/>
                <w:webHidden/>
              </w:rPr>
              <w:fldChar w:fldCharType="end"/>
            </w:r>
          </w:hyperlink>
        </w:p>
        <w:p w14:paraId="637158DF" w14:textId="1D7F7A8F" w:rsidR="00CC1C4E" w:rsidRDefault="00AA42A6">
          <w:pPr>
            <w:pStyle w:val="Sisluet3"/>
            <w:tabs>
              <w:tab w:val="right" w:leader="dot" w:pos="9350"/>
            </w:tabs>
            <w:rPr>
              <w:rFonts w:eastAsiaTheme="minorEastAsia"/>
              <w:noProof/>
              <w:sz w:val="22"/>
              <w:szCs w:val="22"/>
            </w:rPr>
          </w:pPr>
          <w:hyperlink w:anchor="_Toc122212954" w:history="1">
            <w:r w:rsidR="00CC1C4E">
              <w:rPr>
                <w:noProof/>
                <w:webHidden/>
              </w:rPr>
              <w:tab/>
            </w:r>
            <w:r w:rsidR="00CC1C4E">
              <w:rPr>
                <w:noProof/>
                <w:webHidden/>
              </w:rPr>
              <w:fldChar w:fldCharType="begin"/>
            </w:r>
            <w:r w:rsidR="00CC1C4E">
              <w:rPr>
                <w:noProof/>
                <w:webHidden/>
              </w:rPr>
              <w:instrText xml:space="preserve"> PAGEREF _Toc122212954 \h </w:instrText>
            </w:r>
            <w:r w:rsidR="00CC1C4E">
              <w:rPr>
                <w:noProof/>
                <w:webHidden/>
              </w:rPr>
            </w:r>
            <w:r w:rsidR="00CC1C4E">
              <w:rPr>
                <w:noProof/>
                <w:webHidden/>
              </w:rPr>
              <w:fldChar w:fldCharType="separate"/>
            </w:r>
            <w:r w:rsidR="00CC1C4E">
              <w:rPr>
                <w:noProof/>
                <w:webHidden/>
              </w:rPr>
              <w:t>3</w:t>
            </w:r>
            <w:r w:rsidR="00CC1C4E">
              <w:rPr>
                <w:noProof/>
                <w:webHidden/>
              </w:rPr>
              <w:fldChar w:fldCharType="end"/>
            </w:r>
          </w:hyperlink>
        </w:p>
        <w:p w14:paraId="0E6B4399" w14:textId="50464E29" w:rsidR="00CC1C4E" w:rsidRDefault="00AA42A6">
          <w:pPr>
            <w:pStyle w:val="Sisluet3"/>
            <w:tabs>
              <w:tab w:val="right" w:leader="dot" w:pos="9350"/>
            </w:tabs>
            <w:rPr>
              <w:rFonts w:eastAsiaTheme="minorEastAsia"/>
              <w:noProof/>
              <w:sz w:val="22"/>
              <w:szCs w:val="22"/>
            </w:rPr>
          </w:pPr>
          <w:hyperlink w:anchor="_Toc122212955" w:history="1">
            <w:r w:rsidR="00CC1C4E" w:rsidRPr="00E66D24">
              <w:rPr>
                <w:rStyle w:val="Hyperlinkki"/>
                <w:noProof/>
              </w:rPr>
              <w:t>Frontend layer</w:t>
            </w:r>
            <w:r w:rsidR="00CC1C4E">
              <w:rPr>
                <w:noProof/>
                <w:webHidden/>
              </w:rPr>
              <w:tab/>
            </w:r>
            <w:r w:rsidR="00CC1C4E">
              <w:rPr>
                <w:noProof/>
                <w:webHidden/>
              </w:rPr>
              <w:fldChar w:fldCharType="begin"/>
            </w:r>
            <w:r w:rsidR="00CC1C4E">
              <w:rPr>
                <w:noProof/>
                <w:webHidden/>
              </w:rPr>
              <w:instrText xml:space="preserve"> PAGEREF _Toc122212955 \h </w:instrText>
            </w:r>
            <w:r w:rsidR="00CC1C4E">
              <w:rPr>
                <w:noProof/>
                <w:webHidden/>
              </w:rPr>
            </w:r>
            <w:r w:rsidR="00CC1C4E">
              <w:rPr>
                <w:noProof/>
                <w:webHidden/>
              </w:rPr>
              <w:fldChar w:fldCharType="separate"/>
            </w:r>
            <w:r w:rsidR="00CC1C4E">
              <w:rPr>
                <w:noProof/>
                <w:webHidden/>
              </w:rPr>
              <w:t>4</w:t>
            </w:r>
            <w:r w:rsidR="00CC1C4E">
              <w:rPr>
                <w:noProof/>
                <w:webHidden/>
              </w:rPr>
              <w:fldChar w:fldCharType="end"/>
            </w:r>
          </w:hyperlink>
        </w:p>
        <w:p w14:paraId="440CFD3A" w14:textId="43D60CB4" w:rsidR="00CC1C4E" w:rsidRDefault="00AA42A6">
          <w:pPr>
            <w:pStyle w:val="Sisluet3"/>
            <w:tabs>
              <w:tab w:val="right" w:leader="dot" w:pos="9350"/>
            </w:tabs>
            <w:rPr>
              <w:rFonts w:eastAsiaTheme="minorEastAsia"/>
              <w:noProof/>
              <w:sz w:val="22"/>
              <w:szCs w:val="22"/>
            </w:rPr>
          </w:pPr>
          <w:hyperlink w:anchor="_Toc122212956" w:history="1">
            <w:r w:rsidR="00CC1C4E" w:rsidRPr="00E66D24">
              <w:rPr>
                <w:rStyle w:val="Hyperlinkki"/>
                <w:noProof/>
              </w:rPr>
              <w:t>Messaging layer</w:t>
            </w:r>
            <w:r w:rsidR="00CC1C4E">
              <w:rPr>
                <w:noProof/>
                <w:webHidden/>
              </w:rPr>
              <w:tab/>
            </w:r>
            <w:r w:rsidR="00CC1C4E">
              <w:rPr>
                <w:noProof/>
                <w:webHidden/>
              </w:rPr>
              <w:fldChar w:fldCharType="begin"/>
            </w:r>
            <w:r w:rsidR="00CC1C4E">
              <w:rPr>
                <w:noProof/>
                <w:webHidden/>
              </w:rPr>
              <w:instrText xml:space="preserve"> PAGEREF _Toc122212956 \h </w:instrText>
            </w:r>
            <w:r w:rsidR="00CC1C4E">
              <w:rPr>
                <w:noProof/>
                <w:webHidden/>
              </w:rPr>
            </w:r>
            <w:r w:rsidR="00CC1C4E">
              <w:rPr>
                <w:noProof/>
                <w:webHidden/>
              </w:rPr>
              <w:fldChar w:fldCharType="separate"/>
            </w:r>
            <w:r w:rsidR="00CC1C4E">
              <w:rPr>
                <w:noProof/>
                <w:webHidden/>
              </w:rPr>
              <w:t>5</w:t>
            </w:r>
            <w:r w:rsidR="00CC1C4E">
              <w:rPr>
                <w:noProof/>
                <w:webHidden/>
              </w:rPr>
              <w:fldChar w:fldCharType="end"/>
            </w:r>
          </w:hyperlink>
        </w:p>
        <w:p w14:paraId="415B8033" w14:textId="2C3CF13D" w:rsidR="00CC1C4E" w:rsidRDefault="00AA42A6">
          <w:pPr>
            <w:pStyle w:val="Sisluet3"/>
            <w:tabs>
              <w:tab w:val="right" w:leader="dot" w:pos="9350"/>
            </w:tabs>
            <w:rPr>
              <w:rFonts w:eastAsiaTheme="minorEastAsia"/>
              <w:noProof/>
              <w:sz w:val="22"/>
              <w:szCs w:val="22"/>
            </w:rPr>
          </w:pPr>
          <w:hyperlink w:anchor="_Toc122212957" w:history="1">
            <w:r w:rsidR="00CC1C4E" w:rsidRPr="00E66D24">
              <w:rPr>
                <w:rStyle w:val="Hyperlinkki"/>
                <w:noProof/>
              </w:rPr>
              <w:t>Distributed layer</w:t>
            </w:r>
            <w:r w:rsidR="00CC1C4E">
              <w:rPr>
                <w:noProof/>
                <w:webHidden/>
              </w:rPr>
              <w:tab/>
            </w:r>
            <w:r w:rsidR="00CC1C4E">
              <w:rPr>
                <w:noProof/>
                <w:webHidden/>
              </w:rPr>
              <w:fldChar w:fldCharType="begin"/>
            </w:r>
            <w:r w:rsidR="00CC1C4E">
              <w:rPr>
                <w:noProof/>
                <w:webHidden/>
              </w:rPr>
              <w:instrText xml:space="preserve"> PAGEREF _Toc122212957 \h </w:instrText>
            </w:r>
            <w:r w:rsidR="00CC1C4E">
              <w:rPr>
                <w:noProof/>
                <w:webHidden/>
              </w:rPr>
            </w:r>
            <w:r w:rsidR="00CC1C4E">
              <w:rPr>
                <w:noProof/>
                <w:webHidden/>
              </w:rPr>
              <w:fldChar w:fldCharType="separate"/>
            </w:r>
            <w:r w:rsidR="00CC1C4E">
              <w:rPr>
                <w:noProof/>
                <w:webHidden/>
              </w:rPr>
              <w:t>7</w:t>
            </w:r>
            <w:r w:rsidR="00CC1C4E">
              <w:rPr>
                <w:noProof/>
                <w:webHidden/>
              </w:rPr>
              <w:fldChar w:fldCharType="end"/>
            </w:r>
          </w:hyperlink>
        </w:p>
        <w:p w14:paraId="6E51EE1B" w14:textId="6931E310" w:rsidR="00CC1C4E" w:rsidRDefault="00AA42A6">
          <w:pPr>
            <w:pStyle w:val="Sisluet3"/>
            <w:tabs>
              <w:tab w:val="right" w:leader="dot" w:pos="9350"/>
            </w:tabs>
            <w:rPr>
              <w:rFonts w:eastAsiaTheme="minorEastAsia"/>
              <w:noProof/>
              <w:sz w:val="22"/>
              <w:szCs w:val="22"/>
            </w:rPr>
          </w:pPr>
          <w:hyperlink w:anchor="_Toc122212958" w:history="1">
            <w:r w:rsidR="00CC1C4E" w:rsidRPr="00E66D24">
              <w:rPr>
                <w:rStyle w:val="Hyperlinkki"/>
                <w:noProof/>
              </w:rPr>
              <w:t>Data layer</w:t>
            </w:r>
            <w:r w:rsidR="00CC1C4E">
              <w:rPr>
                <w:noProof/>
                <w:webHidden/>
              </w:rPr>
              <w:tab/>
            </w:r>
            <w:r w:rsidR="00CC1C4E">
              <w:rPr>
                <w:noProof/>
                <w:webHidden/>
              </w:rPr>
              <w:fldChar w:fldCharType="begin"/>
            </w:r>
            <w:r w:rsidR="00CC1C4E">
              <w:rPr>
                <w:noProof/>
                <w:webHidden/>
              </w:rPr>
              <w:instrText xml:space="preserve"> PAGEREF _Toc122212958 \h </w:instrText>
            </w:r>
            <w:r w:rsidR="00CC1C4E">
              <w:rPr>
                <w:noProof/>
                <w:webHidden/>
              </w:rPr>
            </w:r>
            <w:r w:rsidR="00CC1C4E">
              <w:rPr>
                <w:noProof/>
                <w:webHidden/>
              </w:rPr>
              <w:fldChar w:fldCharType="separate"/>
            </w:r>
            <w:r w:rsidR="00CC1C4E">
              <w:rPr>
                <w:noProof/>
                <w:webHidden/>
              </w:rPr>
              <w:t>9</w:t>
            </w:r>
            <w:r w:rsidR="00CC1C4E">
              <w:rPr>
                <w:noProof/>
                <w:webHidden/>
              </w:rPr>
              <w:fldChar w:fldCharType="end"/>
            </w:r>
          </w:hyperlink>
        </w:p>
        <w:p w14:paraId="582869E2" w14:textId="379723E4" w:rsidR="00CC1C4E" w:rsidRDefault="00AA42A6">
          <w:pPr>
            <w:pStyle w:val="Sisluet3"/>
            <w:tabs>
              <w:tab w:val="right" w:leader="dot" w:pos="9350"/>
            </w:tabs>
            <w:rPr>
              <w:rFonts w:eastAsiaTheme="minorEastAsia"/>
              <w:noProof/>
              <w:sz w:val="22"/>
              <w:szCs w:val="22"/>
            </w:rPr>
          </w:pPr>
          <w:hyperlink w:anchor="_Toc122212959" w:history="1">
            <w:r w:rsidR="00CC1C4E" w:rsidRPr="00E66D24">
              <w:rPr>
                <w:rStyle w:val="Hyperlinkki"/>
                <w:noProof/>
              </w:rPr>
              <w:t>Logging</w:t>
            </w:r>
            <w:r w:rsidR="00CC1C4E">
              <w:rPr>
                <w:noProof/>
                <w:webHidden/>
              </w:rPr>
              <w:tab/>
            </w:r>
            <w:r w:rsidR="00CC1C4E">
              <w:rPr>
                <w:noProof/>
                <w:webHidden/>
              </w:rPr>
              <w:fldChar w:fldCharType="begin"/>
            </w:r>
            <w:r w:rsidR="00CC1C4E">
              <w:rPr>
                <w:noProof/>
                <w:webHidden/>
              </w:rPr>
              <w:instrText xml:space="preserve"> PAGEREF _Toc122212959 \h </w:instrText>
            </w:r>
            <w:r w:rsidR="00CC1C4E">
              <w:rPr>
                <w:noProof/>
                <w:webHidden/>
              </w:rPr>
            </w:r>
            <w:r w:rsidR="00CC1C4E">
              <w:rPr>
                <w:noProof/>
                <w:webHidden/>
              </w:rPr>
              <w:fldChar w:fldCharType="separate"/>
            </w:r>
            <w:r w:rsidR="00CC1C4E">
              <w:rPr>
                <w:noProof/>
                <w:webHidden/>
              </w:rPr>
              <w:t>10</w:t>
            </w:r>
            <w:r w:rsidR="00CC1C4E">
              <w:rPr>
                <w:noProof/>
                <w:webHidden/>
              </w:rPr>
              <w:fldChar w:fldCharType="end"/>
            </w:r>
          </w:hyperlink>
        </w:p>
        <w:p w14:paraId="2172E87B" w14:textId="438D824F" w:rsidR="00CC1C4E" w:rsidRDefault="00AA42A6">
          <w:pPr>
            <w:pStyle w:val="Sisluet3"/>
            <w:tabs>
              <w:tab w:val="right" w:leader="dot" w:pos="9350"/>
            </w:tabs>
            <w:rPr>
              <w:rFonts w:eastAsiaTheme="minorEastAsia"/>
              <w:noProof/>
              <w:sz w:val="22"/>
              <w:szCs w:val="22"/>
            </w:rPr>
          </w:pPr>
          <w:hyperlink w:anchor="_Toc122212960" w:history="1">
            <w:r w:rsidR="00CC1C4E" w:rsidRPr="00E66D24">
              <w:rPr>
                <w:rStyle w:val="Hyperlinkki"/>
                <w:noProof/>
              </w:rPr>
              <w:t>Infrastructure-as-code</w:t>
            </w:r>
            <w:r w:rsidR="00CC1C4E">
              <w:rPr>
                <w:noProof/>
                <w:webHidden/>
              </w:rPr>
              <w:tab/>
            </w:r>
            <w:r w:rsidR="00CC1C4E">
              <w:rPr>
                <w:noProof/>
                <w:webHidden/>
              </w:rPr>
              <w:fldChar w:fldCharType="begin"/>
            </w:r>
            <w:r w:rsidR="00CC1C4E">
              <w:rPr>
                <w:noProof/>
                <w:webHidden/>
              </w:rPr>
              <w:instrText xml:space="preserve"> PAGEREF _Toc122212960 \h </w:instrText>
            </w:r>
            <w:r w:rsidR="00CC1C4E">
              <w:rPr>
                <w:noProof/>
                <w:webHidden/>
              </w:rPr>
            </w:r>
            <w:r w:rsidR="00CC1C4E">
              <w:rPr>
                <w:noProof/>
                <w:webHidden/>
              </w:rPr>
              <w:fldChar w:fldCharType="separate"/>
            </w:r>
            <w:r w:rsidR="00CC1C4E">
              <w:rPr>
                <w:noProof/>
                <w:webHidden/>
              </w:rPr>
              <w:t>11</w:t>
            </w:r>
            <w:r w:rsidR="00CC1C4E">
              <w:rPr>
                <w:noProof/>
                <w:webHidden/>
              </w:rPr>
              <w:fldChar w:fldCharType="end"/>
            </w:r>
          </w:hyperlink>
        </w:p>
        <w:p w14:paraId="504D874E" w14:textId="67EC6A1F" w:rsidR="00CC1C4E" w:rsidRDefault="00AA42A6">
          <w:pPr>
            <w:pStyle w:val="Sisluet2"/>
            <w:tabs>
              <w:tab w:val="right" w:leader="dot" w:pos="9350"/>
            </w:tabs>
            <w:rPr>
              <w:rFonts w:eastAsiaTheme="minorEastAsia"/>
              <w:noProof/>
              <w:sz w:val="22"/>
              <w:szCs w:val="22"/>
            </w:rPr>
          </w:pPr>
          <w:hyperlink w:anchor="_Toc122212961" w:history="1">
            <w:r w:rsidR="00CC1C4E" w:rsidRPr="00E66D24">
              <w:rPr>
                <w:rStyle w:val="Hyperlinkki"/>
                <w:noProof/>
              </w:rPr>
              <w:t>Functionalities</w:t>
            </w:r>
            <w:r w:rsidR="00CC1C4E">
              <w:rPr>
                <w:noProof/>
                <w:webHidden/>
              </w:rPr>
              <w:tab/>
            </w:r>
            <w:r w:rsidR="00CC1C4E">
              <w:rPr>
                <w:noProof/>
                <w:webHidden/>
              </w:rPr>
              <w:fldChar w:fldCharType="begin"/>
            </w:r>
            <w:r w:rsidR="00CC1C4E">
              <w:rPr>
                <w:noProof/>
                <w:webHidden/>
              </w:rPr>
              <w:instrText xml:space="preserve"> PAGEREF _Toc122212961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494CA642" w14:textId="4E32DFB4" w:rsidR="00CC1C4E" w:rsidRDefault="00AA42A6">
          <w:pPr>
            <w:pStyle w:val="Sisluet3"/>
            <w:tabs>
              <w:tab w:val="right" w:leader="dot" w:pos="9350"/>
            </w:tabs>
            <w:rPr>
              <w:rFonts w:eastAsiaTheme="minorEastAsia"/>
              <w:noProof/>
              <w:sz w:val="22"/>
              <w:szCs w:val="22"/>
            </w:rPr>
          </w:pPr>
          <w:hyperlink w:anchor="_Toc122212962" w:history="1">
            <w:r w:rsidR="00CC1C4E" w:rsidRPr="00E66D24">
              <w:rPr>
                <w:rStyle w:val="Hyperlinkki"/>
                <w:noProof/>
              </w:rPr>
              <w:t>Naming and node discovery</w:t>
            </w:r>
            <w:r w:rsidR="00CC1C4E">
              <w:rPr>
                <w:noProof/>
                <w:webHidden/>
              </w:rPr>
              <w:tab/>
            </w:r>
            <w:r w:rsidR="00CC1C4E">
              <w:rPr>
                <w:noProof/>
                <w:webHidden/>
              </w:rPr>
              <w:fldChar w:fldCharType="begin"/>
            </w:r>
            <w:r w:rsidR="00CC1C4E">
              <w:rPr>
                <w:noProof/>
                <w:webHidden/>
              </w:rPr>
              <w:instrText xml:space="preserve"> PAGEREF _Toc122212962 \h </w:instrText>
            </w:r>
            <w:r w:rsidR="00CC1C4E">
              <w:rPr>
                <w:noProof/>
                <w:webHidden/>
              </w:rPr>
            </w:r>
            <w:r w:rsidR="00CC1C4E">
              <w:rPr>
                <w:noProof/>
                <w:webHidden/>
              </w:rPr>
              <w:fldChar w:fldCharType="separate"/>
            </w:r>
            <w:r w:rsidR="00CC1C4E">
              <w:rPr>
                <w:noProof/>
                <w:webHidden/>
              </w:rPr>
              <w:t>12</w:t>
            </w:r>
            <w:r w:rsidR="00CC1C4E">
              <w:rPr>
                <w:noProof/>
                <w:webHidden/>
              </w:rPr>
              <w:fldChar w:fldCharType="end"/>
            </w:r>
          </w:hyperlink>
        </w:p>
        <w:p w14:paraId="1C931389" w14:textId="58D1F431" w:rsidR="00CC1C4E" w:rsidRDefault="00AA42A6">
          <w:pPr>
            <w:pStyle w:val="Sisluet3"/>
            <w:tabs>
              <w:tab w:val="right" w:leader="dot" w:pos="9350"/>
            </w:tabs>
            <w:rPr>
              <w:rFonts w:eastAsiaTheme="minorEastAsia"/>
              <w:noProof/>
              <w:sz w:val="22"/>
              <w:szCs w:val="22"/>
            </w:rPr>
          </w:pPr>
          <w:hyperlink w:anchor="_Toc122212963" w:history="1">
            <w:r w:rsidR="00CC1C4E" w:rsidRPr="00E66D24">
              <w:rPr>
                <w:rStyle w:val="Hyperlinkki"/>
                <w:noProof/>
              </w:rPr>
              <w:t>Fault Tolerance</w:t>
            </w:r>
            <w:r w:rsidR="00CC1C4E">
              <w:rPr>
                <w:noProof/>
                <w:webHidden/>
              </w:rPr>
              <w:tab/>
            </w:r>
            <w:r w:rsidR="00CC1C4E">
              <w:rPr>
                <w:noProof/>
                <w:webHidden/>
              </w:rPr>
              <w:fldChar w:fldCharType="begin"/>
            </w:r>
            <w:r w:rsidR="00CC1C4E">
              <w:rPr>
                <w:noProof/>
                <w:webHidden/>
              </w:rPr>
              <w:instrText xml:space="preserve"> PAGEREF _Toc122212963 \h </w:instrText>
            </w:r>
            <w:r w:rsidR="00CC1C4E">
              <w:rPr>
                <w:noProof/>
                <w:webHidden/>
              </w:rPr>
            </w:r>
            <w:r w:rsidR="00CC1C4E">
              <w:rPr>
                <w:noProof/>
                <w:webHidden/>
              </w:rPr>
              <w:fldChar w:fldCharType="separate"/>
            </w:r>
            <w:r w:rsidR="00CC1C4E">
              <w:rPr>
                <w:noProof/>
                <w:webHidden/>
              </w:rPr>
              <w:t>13</w:t>
            </w:r>
            <w:r w:rsidR="00CC1C4E">
              <w:rPr>
                <w:noProof/>
                <w:webHidden/>
              </w:rPr>
              <w:fldChar w:fldCharType="end"/>
            </w:r>
          </w:hyperlink>
        </w:p>
        <w:p w14:paraId="51613547" w14:textId="14D6E588" w:rsidR="00CC1C4E" w:rsidRDefault="00AA42A6">
          <w:pPr>
            <w:pStyle w:val="Sisluet3"/>
            <w:tabs>
              <w:tab w:val="right" w:leader="dot" w:pos="9350"/>
            </w:tabs>
            <w:rPr>
              <w:rFonts w:eastAsiaTheme="minorEastAsia"/>
              <w:noProof/>
              <w:sz w:val="22"/>
              <w:szCs w:val="22"/>
            </w:rPr>
          </w:pPr>
          <w:hyperlink w:anchor="_Toc122212964" w:history="1">
            <w:r w:rsidR="00CC1C4E" w:rsidRPr="00E66D24">
              <w:rPr>
                <w:rStyle w:val="Hyperlinkki"/>
                <w:noProof/>
              </w:rPr>
              <w:t>Synchronization and consistency</w:t>
            </w:r>
            <w:r w:rsidR="00CC1C4E">
              <w:rPr>
                <w:noProof/>
                <w:webHidden/>
              </w:rPr>
              <w:tab/>
            </w:r>
            <w:r w:rsidR="00CC1C4E">
              <w:rPr>
                <w:noProof/>
                <w:webHidden/>
              </w:rPr>
              <w:fldChar w:fldCharType="begin"/>
            </w:r>
            <w:r w:rsidR="00CC1C4E">
              <w:rPr>
                <w:noProof/>
                <w:webHidden/>
              </w:rPr>
              <w:instrText xml:space="preserve"> PAGEREF _Toc122212964 \h </w:instrText>
            </w:r>
            <w:r w:rsidR="00CC1C4E">
              <w:rPr>
                <w:noProof/>
                <w:webHidden/>
              </w:rPr>
            </w:r>
            <w:r w:rsidR="00CC1C4E">
              <w:rPr>
                <w:noProof/>
                <w:webHidden/>
              </w:rPr>
              <w:fldChar w:fldCharType="separate"/>
            </w:r>
            <w:r w:rsidR="00CC1C4E">
              <w:rPr>
                <w:noProof/>
                <w:webHidden/>
              </w:rPr>
              <w:t>14</w:t>
            </w:r>
            <w:r w:rsidR="00CC1C4E">
              <w:rPr>
                <w:noProof/>
                <w:webHidden/>
              </w:rPr>
              <w:fldChar w:fldCharType="end"/>
            </w:r>
          </w:hyperlink>
        </w:p>
        <w:p w14:paraId="1945BBB6" w14:textId="3E8D9332" w:rsidR="00CC1C4E" w:rsidRDefault="00AA42A6">
          <w:pPr>
            <w:pStyle w:val="Sisluet2"/>
            <w:tabs>
              <w:tab w:val="right" w:leader="dot" w:pos="9350"/>
            </w:tabs>
            <w:rPr>
              <w:rFonts w:eastAsiaTheme="minorEastAsia"/>
              <w:noProof/>
              <w:sz w:val="22"/>
              <w:szCs w:val="22"/>
            </w:rPr>
          </w:pPr>
          <w:hyperlink w:anchor="_Toc122212965" w:history="1">
            <w:r w:rsidR="00CC1C4E">
              <w:rPr>
                <w:noProof/>
                <w:webHidden/>
              </w:rPr>
              <w:tab/>
            </w:r>
            <w:r w:rsidR="00CC1C4E">
              <w:rPr>
                <w:noProof/>
                <w:webHidden/>
              </w:rPr>
              <w:fldChar w:fldCharType="begin"/>
            </w:r>
            <w:r w:rsidR="00CC1C4E">
              <w:rPr>
                <w:noProof/>
                <w:webHidden/>
              </w:rPr>
              <w:instrText xml:space="preserve"> PAGEREF _Toc122212965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233F0392" w14:textId="697A1B8A" w:rsidR="00CC1C4E" w:rsidRDefault="00AA42A6">
          <w:pPr>
            <w:pStyle w:val="Sisluet2"/>
            <w:tabs>
              <w:tab w:val="right" w:leader="dot" w:pos="9350"/>
            </w:tabs>
            <w:rPr>
              <w:rFonts w:eastAsiaTheme="minorEastAsia"/>
              <w:noProof/>
              <w:sz w:val="22"/>
              <w:szCs w:val="22"/>
            </w:rPr>
          </w:pPr>
          <w:hyperlink w:anchor="_Toc122212966" w:history="1">
            <w:r w:rsidR="00CC1C4E" w:rsidRPr="00E66D24">
              <w:rPr>
                <w:rStyle w:val="Hyperlinkki"/>
                <w:noProof/>
              </w:rPr>
              <w:t>Scalability and performance</w:t>
            </w:r>
            <w:r w:rsidR="00CC1C4E">
              <w:rPr>
                <w:noProof/>
                <w:webHidden/>
              </w:rPr>
              <w:tab/>
            </w:r>
            <w:r w:rsidR="00CC1C4E">
              <w:rPr>
                <w:noProof/>
                <w:webHidden/>
              </w:rPr>
              <w:fldChar w:fldCharType="begin"/>
            </w:r>
            <w:r w:rsidR="00CC1C4E">
              <w:rPr>
                <w:noProof/>
                <w:webHidden/>
              </w:rPr>
              <w:instrText xml:space="preserve"> PAGEREF _Toc122212966 \h </w:instrText>
            </w:r>
            <w:r w:rsidR="00CC1C4E">
              <w:rPr>
                <w:noProof/>
                <w:webHidden/>
              </w:rPr>
            </w:r>
            <w:r w:rsidR="00CC1C4E">
              <w:rPr>
                <w:noProof/>
                <w:webHidden/>
              </w:rPr>
              <w:fldChar w:fldCharType="separate"/>
            </w:r>
            <w:r w:rsidR="00CC1C4E">
              <w:rPr>
                <w:noProof/>
                <w:webHidden/>
              </w:rPr>
              <w:t>15</w:t>
            </w:r>
            <w:r w:rsidR="00CC1C4E">
              <w:rPr>
                <w:noProof/>
                <w:webHidden/>
              </w:rPr>
              <w:fldChar w:fldCharType="end"/>
            </w:r>
          </w:hyperlink>
        </w:p>
        <w:p w14:paraId="4378B255" w14:textId="37D21FA5" w:rsidR="00CC1C4E" w:rsidRDefault="00AA42A6">
          <w:pPr>
            <w:pStyle w:val="Sisluet2"/>
            <w:tabs>
              <w:tab w:val="right" w:leader="dot" w:pos="9350"/>
            </w:tabs>
            <w:rPr>
              <w:rFonts w:eastAsiaTheme="minorEastAsia"/>
              <w:noProof/>
              <w:sz w:val="22"/>
              <w:szCs w:val="22"/>
            </w:rPr>
          </w:pPr>
          <w:hyperlink w:anchor="_Toc122212967" w:history="1">
            <w:r w:rsidR="00CC1C4E" w:rsidRPr="00E66D24">
              <w:rPr>
                <w:rStyle w:val="Hyperlinkki"/>
                <w:noProof/>
              </w:rPr>
              <w:t>The key enablers and the lessons learned during the development of the project.</w:t>
            </w:r>
            <w:r w:rsidR="00CC1C4E">
              <w:rPr>
                <w:noProof/>
                <w:webHidden/>
              </w:rPr>
              <w:tab/>
            </w:r>
            <w:r w:rsidR="00CC1C4E">
              <w:rPr>
                <w:noProof/>
                <w:webHidden/>
              </w:rPr>
              <w:fldChar w:fldCharType="begin"/>
            </w:r>
            <w:r w:rsidR="00CC1C4E">
              <w:rPr>
                <w:noProof/>
                <w:webHidden/>
              </w:rPr>
              <w:instrText xml:space="preserve"> PAGEREF _Toc122212967 \h </w:instrText>
            </w:r>
            <w:r w:rsidR="00CC1C4E">
              <w:rPr>
                <w:noProof/>
                <w:webHidden/>
              </w:rPr>
            </w:r>
            <w:r w:rsidR="00CC1C4E">
              <w:rPr>
                <w:noProof/>
                <w:webHidden/>
              </w:rPr>
              <w:fldChar w:fldCharType="separate"/>
            </w:r>
            <w:r w:rsidR="00CC1C4E">
              <w:rPr>
                <w:noProof/>
                <w:webHidden/>
              </w:rPr>
              <w:t>16</w:t>
            </w:r>
            <w:r w:rsidR="00CC1C4E">
              <w:rPr>
                <w:noProof/>
                <w:webHidden/>
              </w:rPr>
              <w:fldChar w:fldCharType="end"/>
            </w:r>
          </w:hyperlink>
        </w:p>
        <w:p w14:paraId="085E4CDC" w14:textId="6924E019" w:rsidR="00CC1C4E" w:rsidRDefault="00AA42A6">
          <w:pPr>
            <w:pStyle w:val="Sisluet2"/>
            <w:tabs>
              <w:tab w:val="right" w:leader="dot" w:pos="9350"/>
            </w:tabs>
            <w:rPr>
              <w:rFonts w:eastAsiaTheme="minorEastAsia"/>
              <w:noProof/>
              <w:sz w:val="22"/>
              <w:szCs w:val="22"/>
            </w:rPr>
          </w:pPr>
          <w:hyperlink w:anchor="_Toc122212968" w:history="1">
            <w:r w:rsidR="00CC1C4E" w:rsidRPr="00E66D24">
              <w:rPr>
                <w:rStyle w:val="Hyperlinkki"/>
                <w:noProof/>
              </w:rPr>
              <w:t>Group member participation</w:t>
            </w:r>
            <w:r w:rsidR="00CC1C4E">
              <w:rPr>
                <w:noProof/>
                <w:webHidden/>
              </w:rPr>
              <w:tab/>
            </w:r>
            <w:r w:rsidR="00CC1C4E">
              <w:rPr>
                <w:noProof/>
                <w:webHidden/>
              </w:rPr>
              <w:fldChar w:fldCharType="begin"/>
            </w:r>
            <w:r w:rsidR="00CC1C4E">
              <w:rPr>
                <w:noProof/>
                <w:webHidden/>
              </w:rPr>
              <w:instrText xml:space="preserve"> PAGEREF _Toc122212968 \h </w:instrText>
            </w:r>
            <w:r w:rsidR="00CC1C4E">
              <w:rPr>
                <w:noProof/>
                <w:webHidden/>
              </w:rPr>
            </w:r>
            <w:r w:rsidR="00CC1C4E">
              <w:rPr>
                <w:noProof/>
                <w:webHidden/>
              </w:rPr>
              <w:fldChar w:fldCharType="separate"/>
            </w:r>
            <w:r w:rsidR="00CC1C4E">
              <w:rPr>
                <w:noProof/>
                <w:webHidden/>
              </w:rPr>
              <w:t>17</w:t>
            </w:r>
            <w:r w:rsidR="00CC1C4E">
              <w:rPr>
                <w:noProof/>
                <w:webHidden/>
              </w:rPr>
              <w:fldChar w:fldCharType="end"/>
            </w:r>
          </w:hyperlink>
        </w:p>
        <w:p w14:paraId="7E2E61C7" w14:textId="46B61458" w:rsidR="00CC1C4E" w:rsidRDefault="00CC1C4E">
          <w:r>
            <w:rPr>
              <w:b/>
              <w:bCs/>
              <w:noProof/>
            </w:rPr>
            <w:fldChar w:fldCharType="end"/>
          </w:r>
        </w:p>
      </w:sdtContent>
    </w:sdt>
    <w:p w14:paraId="38BBFFC7" w14:textId="77777777" w:rsidR="00B208A1" w:rsidRDefault="00B208A1">
      <w:pPr>
        <w:pStyle w:val="Otsikko2"/>
      </w:pPr>
    </w:p>
    <w:p w14:paraId="634127D4" w14:textId="77777777" w:rsidR="00B208A1" w:rsidRDefault="00B208A1">
      <w:pPr>
        <w:pStyle w:val="Otsikko2"/>
      </w:pPr>
    </w:p>
    <w:p w14:paraId="3076EC68" w14:textId="1F503655" w:rsidR="007678C8" w:rsidRDefault="00AA42A6">
      <w:pPr>
        <w:pStyle w:val="Otsikko2"/>
      </w:pPr>
      <w:bookmarkStart w:id="5" w:name="_Toc122212950"/>
      <w:r>
        <w:t>Team</w:t>
      </w:r>
      <w:bookmarkEnd w:id="3"/>
      <w:bookmarkEnd w:id="4"/>
      <w:bookmarkEnd w:id="5"/>
    </w:p>
    <w:p w14:paraId="5D580EEC" w14:textId="77777777" w:rsidR="007678C8" w:rsidRDefault="00AA42A6">
      <w:pPr>
        <w:pStyle w:val="Compact"/>
        <w:numPr>
          <w:ilvl w:val="0"/>
          <w:numId w:val="2"/>
        </w:numPr>
      </w:pPr>
      <w:proofErr w:type="spellStart"/>
      <w:r>
        <w:t>Jari</w:t>
      </w:r>
      <w:proofErr w:type="spellEnd"/>
      <w:r>
        <w:t xml:space="preserve"> </w:t>
      </w:r>
      <w:proofErr w:type="spellStart"/>
      <w:r>
        <w:t>Sokka</w:t>
      </w:r>
      <w:proofErr w:type="spellEnd"/>
    </w:p>
    <w:p w14:paraId="164155F8" w14:textId="77777777" w:rsidR="007678C8" w:rsidRDefault="00AA42A6">
      <w:pPr>
        <w:pStyle w:val="Compact"/>
        <w:numPr>
          <w:ilvl w:val="0"/>
          <w:numId w:val="2"/>
        </w:numPr>
      </w:pPr>
      <w:proofErr w:type="spellStart"/>
      <w:r>
        <w:t>Jukka</w:t>
      </w:r>
      <w:proofErr w:type="spellEnd"/>
      <w:r>
        <w:t xml:space="preserve"> </w:t>
      </w:r>
      <w:proofErr w:type="spellStart"/>
      <w:r>
        <w:t>Koskelin</w:t>
      </w:r>
      <w:proofErr w:type="spellEnd"/>
    </w:p>
    <w:p w14:paraId="638BC396" w14:textId="77777777" w:rsidR="007678C8" w:rsidRDefault="00AA42A6">
      <w:pPr>
        <w:pStyle w:val="Compact"/>
        <w:numPr>
          <w:ilvl w:val="0"/>
          <w:numId w:val="2"/>
        </w:numPr>
      </w:pPr>
      <w:r>
        <w:t xml:space="preserve">Ville </w:t>
      </w:r>
      <w:proofErr w:type="spellStart"/>
      <w:r>
        <w:t>Muilu</w:t>
      </w:r>
      <w:proofErr w:type="spellEnd"/>
    </w:p>
    <w:p w14:paraId="03DB500D" w14:textId="2A84DC50" w:rsidR="007678C8" w:rsidRDefault="00AA42A6">
      <w:pPr>
        <w:pStyle w:val="Otsikko2"/>
      </w:pPr>
      <w:bookmarkStart w:id="6" w:name="project-goals"/>
      <w:bookmarkStart w:id="7" w:name="_Toc122212751"/>
      <w:bookmarkStart w:id="8" w:name="_Toc122212951"/>
      <w:r>
        <w:lastRenderedPageBreak/>
        <w:t>Project goals</w:t>
      </w:r>
      <w:bookmarkEnd w:id="6"/>
      <w:bookmarkEnd w:id="7"/>
      <w:bookmarkEnd w:id="8"/>
    </w:p>
    <w:p w14:paraId="0F9AAE2F" w14:textId="205BAEC1" w:rsidR="007678C8" w:rsidRDefault="00AA42A6">
      <w:pPr>
        <w:pStyle w:val="FirstParagraph"/>
      </w:pPr>
      <w:r>
        <w:t xml:space="preserve">The purpose of the project was to learn to understand the details of a distributed system by implementing a small-scale/simple </w:t>
      </w:r>
      <w:proofErr w:type="spellStart"/>
      <w:r>
        <w:t>web</w:t>
      </w:r>
      <w:r>
        <w:t>shop</w:t>
      </w:r>
      <w:proofErr w:type="spellEnd"/>
      <w:r>
        <w:t xml:space="preserve"> with public cloud Platform-as-a-Service (PaaS) components. We chose Microsoft Azure as the platform a</w:t>
      </w:r>
      <w:r>
        <w:t xml:space="preserve">s one of project members had previous experience on using it, though not actually implementing a distributed system. At the same time, this gave the other members of the group a good opportunity to familiarize themselves with Azure and the functionalities </w:t>
      </w:r>
      <w:r>
        <w:t>it offers.</w:t>
      </w:r>
    </w:p>
    <w:p w14:paraId="3C19020A" w14:textId="77777777" w:rsidR="007678C8" w:rsidRDefault="00AA42A6">
      <w:pPr>
        <w:pStyle w:val="Leipteksti"/>
      </w:pPr>
      <w:r>
        <w:t>Although Azure offers functionality that even implements the features of the distributed system automatically for the user, it does not automatically make the implementation of the project easier. Using Azure meant additional work in terms of co</w:t>
      </w:r>
      <w:r>
        <w:t>nfiguring system settings and coordinating functionalities. This was known to bring a challenge to the implementation of the project, but since one of the group members was familiar with the system, we believed we would overcome this challenge.</w:t>
      </w:r>
    </w:p>
    <w:p w14:paraId="266FFF9E" w14:textId="1B527493" w:rsidR="007678C8" w:rsidRDefault="00AA42A6">
      <w:pPr>
        <w:pStyle w:val="Otsikko2"/>
      </w:pPr>
      <w:bookmarkStart w:id="9" w:name="design-principles"/>
      <w:bookmarkStart w:id="10" w:name="_Toc122212752"/>
      <w:bookmarkStart w:id="11" w:name="_Toc122212952"/>
      <w:r>
        <w:t>Design Prin</w:t>
      </w:r>
      <w:r>
        <w:t>ciples</w:t>
      </w:r>
      <w:bookmarkEnd w:id="9"/>
      <w:bookmarkEnd w:id="10"/>
      <w:bookmarkEnd w:id="11"/>
    </w:p>
    <w:p w14:paraId="31AE1CE7" w14:textId="08B50219" w:rsidR="007678C8" w:rsidRDefault="00AA42A6">
      <w:pPr>
        <w:pStyle w:val="FirstParagraph"/>
      </w:pPr>
      <w:r>
        <w:t xml:space="preserve">We set on exploring what PaaS services would fit the project, with clear understanding the </w:t>
      </w:r>
      <w:r>
        <w:t>architecture we ended up with might not be one we designed at the start. We did, however, had quite a clear though of the architectural layers we were goi</w:t>
      </w:r>
      <w:r>
        <w:t>ng to implement and the languages to be used.</w:t>
      </w:r>
    </w:p>
    <w:p w14:paraId="7F978ED9" w14:textId="01D0F8BF" w:rsidR="007678C8" w:rsidRDefault="00AA42A6">
      <w:pPr>
        <w:pStyle w:val="Otsikko3"/>
      </w:pPr>
      <w:bookmarkStart w:id="12" w:name="architecture"/>
      <w:bookmarkStart w:id="13" w:name="_Toc122212753"/>
      <w:bookmarkStart w:id="14" w:name="_Toc122212953"/>
      <w:r>
        <w:t>Architecture</w:t>
      </w:r>
      <w:bookmarkEnd w:id="12"/>
      <w:bookmarkEnd w:id="13"/>
      <w:bookmarkEnd w:id="14"/>
    </w:p>
    <w:p w14:paraId="74501F3A" w14:textId="77777777" w:rsidR="007678C8" w:rsidRDefault="00AA42A6">
      <w:pPr>
        <w:pStyle w:val="FirstParagraph"/>
      </w:pPr>
      <w:r>
        <w:t>In whole, the architecture pattern used can be best though as a modular monolith - a service made of multiple components that can be changed to use different services if needed, but not implementin</w:t>
      </w:r>
      <w:r>
        <w:t xml:space="preserve">g a </w:t>
      </w:r>
      <w:proofErr w:type="spellStart"/>
      <w:r>
        <w:t>microservice</w:t>
      </w:r>
      <w:proofErr w:type="spellEnd"/>
      <w:r>
        <w:t xml:space="preserve"> pattern where, for example, each node would be represented by a self-sustained service with would handle the operations for </w:t>
      </w:r>
      <w:proofErr w:type="spellStart"/>
      <w:r>
        <w:t>it’s</w:t>
      </w:r>
      <w:proofErr w:type="spellEnd"/>
      <w:r>
        <w:t xml:space="preserve"> own domain. While we do deploy a complete set of services to several regions under the messaging layer, each s</w:t>
      </w:r>
      <w:r>
        <w:t xml:space="preserve">et of these services consist of similar services with just region-specific configurations, so they are more of a (arguably somewhat incomplete) fault tolerance features than </w:t>
      </w:r>
      <w:proofErr w:type="spellStart"/>
      <w:r>
        <w:t>microservices</w:t>
      </w:r>
      <w:proofErr w:type="spellEnd"/>
      <w:r>
        <w:t xml:space="preserve"> as such.</w:t>
      </w:r>
    </w:p>
    <w:p w14:paraId="67E4FD36" w14:textId="77777777" w:rsidR="008430EE" w:rsidRDefault="008430EE" w:rsidP="008430EE">
      <w:pPr>
        <w:pStyle w:val="Otsikko3"/>
      </w:pPr>
      <w:bookmarkStart w:id="15" w:name="_Toc122212754"/>
      <w:bookmarkStart w:id="16" w:name="_Toc122212954"/>
      <w:bookmarkStart w:id="17" w:name="frontend-layer"/>
      <w:r>
        <w:rPr>
          <w:noProof/>
          <w:lang w:val="fi-FI" w:eastAsia="fi-FI"/>
        </w:rPr>
        <w:lastRenderedPageBreak/>
        <w:drawing>
          <wp:inline distT="0" distB="0" distL="0" distR="0" wp14:anchorId="4A2B393C" wp14:editId="303E57C1">
            <wp:extent cx="5549900" cy="796971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54583" cy="7976443"/>
                    </a:xfrm>
                    <a:prstGeom prst="rect">
                      <a:avLst/>
                    </a:prstGeom>
                  </pic:spPr>
                </pic:pic>
              </a:graphicData>
            </a:graphic>
          </wp:inline>
        </w:drawing>
      </w:r>
      <w:bookmarkEnd w:id="15"/>
      <w:bookmarkEnd w:id="16"/>
    </w:p>
    <w:p w14:paraId="15DBDD91" w14:textId="3BBE6326" w:rsidR="008430EE" w:rsidRDefault="008430EE" w:rsidP="008430EE">
      <w:pPr>
        <w:pStyle w:val="Kuvanotsikko"/>
      </w:pPr>
      <w:r>
        <w:t xml:space="preserve">Figure </w:t>
      </w:r>
      <w:r w:rsidR="00AA42A6">
        <w:fldChar w:fldCharType="begin"/>
      </w:r>
      <w:r w:rsidR="00AA42A6">
        <w:instrText xml:space="preserve"> SEQ Figure \* ARABIC </w:instrText>
      </w:r>
      <w:r w:rsidR="00AA42A6">
        <w:fldChar w:fldCharType="separate"/>
      </w:r>
      <w:r w:rsidR="00FF216A">
        <w:rPr>
          <w:noProof/>
        </w:rPr>
        <w:t>1</w:t>
      </w:r>
      <w:r w:rsidR="00AA42A6">
        <w:rPr>
          <w:noProof/>
        </w:rPr>
        <w:fldChar w:fldCharType="end"/>
      </w:r>
      <w:r>
        <w:t>. Overall architecture</w:t>
      </w:r>
    </w:p>
    <w:p w14:paraId="0C429FE5" w14:textId="7441E183" w:rsidR="007678C8" w:rsidRDefault="00AA42A6">
      <w:pPr>
        <w:pStyle w:val="Otsikko3"/>
      </w:pPr>
      <w:bookmarkStart w:id="18" w:name="_Toc122212755"/>
      <w:bookmarkStart w:id="19" w:name="_Toc122212955"/>
      <w:r>
        <w:lastRenderedPageBreak/>
        <w:t>F</w:t>
      </w:r>
      <w:r>
        <w:t>rontend layer</w:t>
      </w:r>
      <w:bookmarkEnd w:id="17"/>
      <w:bookmarkEnd w:id="18"/>
      <w:bookmarkEnd w:id="19"/>
    </w:p>
    <w:p w14:paraId="72FCD6CD" w14:textId="77777777" w:rsidR="007678C8" w:rsidRDefault="00AA42A6">
      <w:pPr>
        <w:pStyle w:val="FirstParagraph"/>
      </w:pPr>
      <w:r>
        <w:t xml:space="preserve">The frontend layer representing a simple </w:t>
      </w:r>
      <w:proofErr w:type="spellStart"/>
      <w:r>
        <w:t>webshop</w:t>
      </w:r>
      <w:proofErr w:type="spellEnd"/>
      <w:r>
        <w:t xml:space="preserve"> was to be implemented as a single page app (SPA) with React framework that would fetch data for the </w:t>
      </w:r>
      <w:proofErr w:type="spellStart"/>
      <w:r>
        <w:t>webshop</w:t>
      </w:r>
      <w:proofErr w:type="spellEnd"/>
      <w:r>
        <w:t xml:space="preserve"> from the data layer, and initiate updates by send asynchronous messages to the middle</w:t>
      </w:r>
      <w:r>
        <w:t>ware messaging layer.</w:t>
      </w:r>
    </w:p>
    <w:p w14:paraId="6912F769" w14:textId="77777777" w:rsidR="008430EE" w:rsidRDefault="00AA42A6">
      <w:pPr>
        <w:pStyle w:val="Leipteksti"/>
      </w:pPr>
      <w:r>
        <w:t>We chose Azure Static Web Apps (SWA) as the PaaS service to be used and had no reason to change it during the implementation phase, even if we did stumble into several limitations concerning the integration with messaging layer. SWA i</w:t>
      </w:r>
      <w:r>
        <w:t xml:space="preserve">s actually made of two different services; hosting of the </w:t>
      </w:r>
      <w:r w:rsidR="008430EE">
        <w:t>single page</w:t>
      </w:r>
      <w:r>
        <w:t xml:space="preserve"> application and hosting of a backend function, which is a limited version of an Azure Function. </w:t>
      </w:r>
    </w:p>
    <w:p w14:paraId="001EF51D" w14:textId="77777777" w:rsidR="008430EE" w:rsidRDefault="00AA42A6">
      <w:pPr>
        <w:pStyle w:val="Leipteksti"/>
      </w:pPr>
      <w:r>
        <w:t>One of the limitations is that the backend function only supports http-binding for the fu</w:t>
      </w:r>
      <w:r>
        <w:t xml:space="preserve">nction, and it is mainly meant to be used between the SPA and the backend function itself. Implementing a messaging integration, however, requires an outbound binding to the messaging layer, which the backend function does not support (which is not really </w:t>
      </w:r>
      <w:r>
        <w:t xml:space="preserve">documented well). </w:t>
      </w:r>
    </w:p>
    <w:p w14:paraId="68C962AB" w14:textId="4AC825C4" w:rsidR="007678C8" w:rsidRDefault="00AA42A6">
      <w:pPr>
        <w:pStyle w:val="Leipteksti"/>
      </w:pPr>
      <w:r>
        <w:t xml:space="preserve">We went around this limitation by implementing the messaging integration by using Azure </w:t>
      </w:r>
      <w:proofErr w:type="spellStart"/>
      <w:r>
        <w:t>nodejs</w:t>
      </w:r>
      <w:proofErr w:type="spellEnd"/>
      <w:r>
        <w:t xml:space="preserve"> </w:t>
      </w:r>
      <w:proofErr w:type="spellStart"/>
      <w:r>
        <w:t>npm</w:t>
      </w:r>
      <w:proofErr w:type="spellEnd"/>
      <w:r>
        <w:t xml:space="preserve">-package for the messaging server, which is a bit of a messy way of implementing the </w:t>
      </w:r>
      <w:r w:rsidR="008430EE">
        <w:t>integration but</w:t>
      </w:r>
      <w:r>
        <w:t xml:space="preserve"> works well enough for demonstration pu</w:t>
      </w:r>
      <w:r>
        <w:t>rposes. The more elegant way would have been not to deploy the backend function at all, but either to implement the integration directly to the SPA, or by deploying a separate Azure Function App to handle the messaging integration (which would have require</w:t>
      </w:r>
      <w:r>
        <w:t xml:space="preserve">d a </w:t>
      </w:r>
      <w:proofErr w:type="spellStart"/>
      <w:r w:rsidR="00F93ADB" w:rsidRPr="00F93ADB">
        <w:t>preminium</w:t>
      </w:r>
      <w:proofErr w:type="spellEnd"/>
      <w:r>
        <w:t xml:space="preserve"> offering of the SWA).</w:t>
      </w:r>
    </w:p>
    <w:p w14:paraId="10DB1F0D" w14:textId="77777777" w:rsidR="007678C8" w:rsidRDefault="00AA42A6">
      <w:pPr>
        <w:pStyle w:val="Leipteksti"/>
      </w:pPr>
      <w:r>
        <w:t xml:space="preserve">Integration to service bus is crated from the backend </w:t>
      </w:r>
      <w:proofErr w:type="spellStart"/>
      <w:r>
        <w:t>api</w:t>
      </w:r>
      <w:proofErr w:type="spellEnd"/>
      <w:r>
        <w:t xml:space="preserve"> with service bus </w:t>
      </w:r>
      <w:proofErr w:type="spellStart"/>
      <w:r>
        <w:t>sdk</w:t>
      </w:r>
      <w:proofErr w:type="spellEnd"/>
      <w:r>
        <w:t>:</w:t>
      </w:r>
    </w:p>
    <w:p w14:paraId="414302E6" w14:textId="77777777" w:rsidR="007678C8" w:rsidRDefault="00AA42A6">
      <w:pPr>
        <w:pStyle w:val="SourceCode"/>
      </w:pPr>
      <w:proofErr w:type="spellStart"/>
      <w:r>
        <w:rPr>
          <w:rStyle w:val="VerbatimChar"/>
        </w:rPr>
        <w:t>const</w:t>
      </w:r>
      <w:proofErr w:type="spellEnd"/>
      <w:r>
        <w:rPr>
          <w:rStyle w:val="VerbatimChar"/>
        </w:rPr>
        <w:t xml:space="preserve"> { </w:t>
      </w:r>
      <w:proofErr w:type="spellStart"/>
      <w:r>
        <w:rPr>
          <w:rStyle w:val="VerbatimChar"/>
        </w:rPr>
        <w:t>ServiceBusClient</w:t>
      </w:r>
      <w:proofErr w:type="spellEnd"/>
      <w:r>
        <w:rPr>
          <w:rStyle w:val="VerbatimChar"/>
        </w:rPr>
        <w:t xml:space="preserve"> } = require("@azure/service-bus");</w:t>
      </w:r>
      <w:r>
        <w:br/>
      </w:r>
      <w:r>
        <w:br/>
      </w:r>
      <w:r>
        <w:rPr>
          <w:rStyle w:val="VerbatimChar"/>
        </w:rPr>
        <w:t>...</w:t>
      </w:r>
      <w:r>
        <w:br/>
      </w:r>
      <w:r>
        <w:br/>
      </w:r>
      <w:r>
        <w:rPr>
          <w:rStyle w:val="VerbatimChar"/>
        </w:rPr>
        <w:t xml:space="preserve">    </w:t>
      </w:r>
      <w:proofErr w:type="spellStart"/>
      <w:r>
        <w:rPr>
          <w:rStyle w:val="VerbatimChar"/>
        </w:rPr>
        <w:t>const</w:t>
      </w:r>
      <w:proofErr w:type="spellEnd"/>
      <w:r>
        <w:rPr>
          <w:rStyle w:val="VerbatimChar"/>
        </w:rPr>
        <w:t xml:space="preserve"> </w:t>
      </w:r>
      <w:proofErr w:type="spellStart"/>
      <w:r>
        <w:rPr>
          <w:rStyle w:val="VerbatimChar"/>
        </w:rPr>
        <w:t>sbClient</w:t>
      </w:r>
      <w:proofErr w:type="spellEnd"/>
      <w:r>
        <w:rPr>
          <w:rStyle w:val="VerbatimChar"/>
        </w:rPr>
        <w:t xml:space="preserve"> = new </w:t>
      </w:r>
      <w:proofErr w:type="spellStart"/>
      <w:r>
        <w:rPr>
          <w:rStyle w:val="VerbatimChar"/>
        </w:rPr>
        <w:t>ServiceBusClient</w:t>
      </w:r>
      <w:proofErr w:type="spellEnd"/>
      <w:r>
        <w:rPr>
          <w:rStyle w:val="VerbatimChar"/>
        </w:rPr>
        <w:t>(</w:t>
      </w:r>
      <w:proofErr w:type="spellStart"/>
      <w:r>
        <w:rPr>
          <w:rStyle w:val="VerbatimChar"/>
        </w:rPr>
        <w:t>process.env.SBconnectionString</w:t>
      </w:r>
      <w:proofErr w:type="spellEnd"/>
      <w:r>
        <w:rPr>
          <w:rStyle w:val="VerbatimChar"/>
        </w:rPr>
        <w:t>);</w:t>
      </w:r>
      <w:r>
        <w:br/>
      </w:r>
      <w:r>
        <w:rPr>
          <w:rStyle w:val="VerbatimChar"/>
        </w:rPr>
        <w:t xml:space="preserve">      </w:t>
      </w:r>
      <w:proofErr w:type="spellStart"/>
      <w:r>
        <w:rPr>
          <w:rStyle w:val="VerbatimChar"/>
        </w:rPr>
        <w:t>const</w:t>
      </w:r>
      <w:proofErr w:type="spellEnd"/>
      <w:r>
        <w:rPr>
          <w:rStyle w:val="VerbatimChar"/>
        </w:rPr>
        <w:t xml:space="preserve"> sender = </w:t>
      </w:r>
      <w:proofErr w:type="spellStart"/>
      <w:r>
        <w:rPr>
          <w:rStyle w:val="VerbatimChar"/>
        </w:rPr>
        <w:t>sbClient.createSender</w:t>
      </w:r>
      <w:proofErr w:type="spellEnd"/>
      <w:r>
        <w:rPr>
          <w:rStyle w:val="VerbatimChar"/>
        </w:rPr>
        <w:t>(</w:t>
      </w:r>
      <w:proofErr w:type="spellStart"/>
      <w:r>
        <w:rPr>
          <w:rStyle w:val="VerbatimChar"/>
        </w:rPr>
        <w:t>process.env.queueName</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const</w:t>
      </w:r>
      <w:proofErr w:type="spellEnd"/>
      <w:r>
        <w:rPr>
          <w:rStyle w:val="VerbatimChar"/>
        </w:rPr>
        <w:t xml:space="preserve"> message = { </w:t>
      </w:r>
      <w:proofErr w:type="spellStart"/>
      <w:r>
        <w:rPr>
          <w:rStyle w:val="VerbatimChar"/>
        </w:rPr>
        <w:t>ean</w:t>
      </w:r>
      <w:proofErr w:type="spellEnd"/>
      <w:r>
        <w:rPr>
          <w:rStyle w:val="VerbatimChar"/>
        </w:rPr>
        <w:t xml:space="preserve">: </w:t>
      </w:r>
      <w:proofErr w:type="spellStart"/>
      <w:r>
        <w:rPr>
          <w:rStyle w:val="VerbatimChar"/>
        </w:rPr>
        <w:t>req.body.task.ean</w:t>
      </w:r>
      <w:proofErr w:type="spellEnd"/>
      <w:r>
        <w:rPr>
          <w:rStyle w:val="VerbatimChar"/>
        </w:rPr>
        <w:t xml:space="preserve">, name: req.body.task.name, amount: </w:t>
      </w:r>
      <w:proofErr w:type="spellStart"/>
      <w:r>
        <w:rPr>
          <w:rStyle w:val="VerbatimChar"/>
        </w:rPr>
        <w:t>req.body.task.amount</w:t>
      </w:r>
      <w:proofErr w:type="spellEnd"/>
      <w:r>
        <w:rPr>
          <w:rStyle w:val="VerbatimChar"/>
        </w:rPr>
        <w:t xml:space="preserve"> }    </w:t>
      </w:r>
    </w:p>
    <w:p w14:paraId="42D30ED7" w14:textId="77777777" w:rsidR="007678C8" w:rsidRDefault="00AA42A6">
      <w:pPr>
        <w:pStyle w:val="FirstParagraph"/>
      </w:pPr>
      <w:r>
        <w:t>Message from frontend to service bus in formatted like this:</w:t>
      </w:r>
    </w:p>
    <w:p w14:paraId="35ED2D6A" w14:textId="77777777" w:rsidR="007678C8" w:rsidRDefault="00AA42A6">
      <w:pPr>
        <w:pStyle w:val="SourceCode"/>
      </w:pPr>
      <w:r>
        <w:rPr>
          <w:rStyle w:val="VerbatimChar"/>
        </w:rPr>
        <w:t xml:space="preserve">{ </w:t>
      </w:r>
      <w:proofErr w:type="spellStart"/>
      <w:r>
        <w:rPr>
          <w:rStyle w:val="VerbatimChar"/>
        </w:rPr>
        <w:t>ean</w:t>
      </w:r>
      <w:proofErr w:type="spellEnd"/>
      <w:r>
        <w:rPr>
          <w:rStyle w:val="VerbatimChar"/>
        </w:rPr>
        <w:t>: 2222</w:t>
      </w:r>
      <w:r>
        <w:rPr>
          <w:rStyle w:val="VerbatimChar"/>
        </w:rPr>
        <w:t>, name: 'gift two', amount: 2 }</w:t>
      </w:r>
    </w:p>
    <w:p w14:paraId="66F41725" w14:textId="45BF7697" w:rsidR="007678C8" w:rsidRDefault="00AA42A6">
      <w:pPr>
        <w:pStyle w:val="FirstParagraph"/>
      </w:pPr>
      <w:r>
        <w:t>The frontend retrieves product amount directly from the database or, more precisely, from its API. The request is a standard http</w:t>
      </w:r>
      <w:r>
        <w:t xml:space="preserve"> call.</w:t>
      </w:r>
    </w:p>
    <w:p w14:paraId="3D28C5E7" w14:textId="77777777" w:rsidR="007678C8" w:rsidRDefault="00AA42A6">
      <w:pPr>
        <w:pStyle w:val="SourceCode"/>
      </w:pPr>
      <w:r>
        <w:rPr>
          <w:rStyle w:val="VerbatimChar"/>
        </w:rPr>
        <w:t xml:space="preserve">export </w:t>
      </w:r>
      <w:proofErr w:type="spellStart"/>
      <w:r>
        <w:rPr>
          <w:rStyle w:val="VerbatimChar"/>
        </w:rPr>
        <w:t>async</w:t>
      </w:r>
      <w:proofErr w:type="spellEnd"/>
      <w:r>
        <w:rPr>
          <w:rStyle w:val="VerbatimChar"/>
        </w:rPr>
        <w:t xml:space="preserve"> function </w:t>
      </w:r>
      <w:proofErr w:type="spellStart"/>
      <w:r>
        <w:rPr>
          <w:rStyle w:val="VerbatimChar"/>
        </w:rPr>
        <w:t>getAllProducts</w:t>
      </w:r>
      <w:proofErr w:type="spellEnd"/>
      <w:r>
        <w:rPr>
          <w:rStyle w:val="VerbatimChar"/>
        </w:rPr>
        <w:t>() {</w:t>
      </w:r>
      <w:r>
        <w:br/>
      </w:r>
      <w:r>
        <w:rPr>
          <w:rStyle w:val="VerbatimChar"/>
        </w:rPr>
        <w:t xml:space="preserve">  </w:t>
      </w:r>
      <w:proofErr w:type="spellStart"/>
      <w:r>
        <w:rPr>
          <w:rStyle w:val="VerbatimChar"/>
        </w:rPr>
        <w:t>const</w:t>
      </w:r>
      <w:proofErr w:type="spellEnd"/>
      <w:r>
        <w:rPr>
          <w:rStyle w:val="VerbatimChar"/>
        </w:rPr>
        <w:t xml:space="preserve"> response = await fetch('https://func-d</w:t>
      </w:r>
      <w:r>
        <w:rPr>
          <w:rStyle w:val="VerbatimChar"/>
        </w:rPr>
        <w:t>istributed-dbapi-we-001.azurewebsites.net/api/db', {</w:t>
      </w:r>
      <w:r>
        <w:br/>
      </w:r>
      <w:r>
        <w:rPr>
          <w:rStyle w:val="VerbatimChar"/>
        </w:rPr>
        <w:t xml:space="preserve">    method: 'GET',</w:t>
      </w:r>
      <w:r>
        <w:br/>
      </w:r>
      <w:r>
        <w:rPr>
          <w:rStyle w:val="VerbatimChar"/>
        </w:rPr>
        <w:lastRenderedPageBreak/>
        <w:t xml:space="preserve">    headers: {'Content-Type': 'application/</w:t>
      </w:r>
      <w:proofErr w:type="spellStart"/>
      <w:r>
        <w:rPr>
          <w:rStyle w:val="VerbatimChar"/>
        </w:rPr>
        <w:t>json</w:t>
      </w:r>
      <w:proofErr w:type="spellEnd"/>
      <w:r>
        <w:rPr>
          <w:rStyle w:val="VerbatimChar"/>
        </w:rPr>
        <w:t xml:space="preserve"> --verbose'},</w:t>
      </w:r>
      <w:r>
        <w:br/>
      </w:r>
      <w:r>
        <w:rPr>
          <w:rStyle w:val="VerbatimChar"/>
        </w:rPr>
        <w:t xml:space="preserve">    });</w:t>
      </w:r>
      <w:r>
        <w:br/>
      </w:r>
      <w:r>
        <w:rPr>
          <w:rStyle w:val="VerbatimChar"/>
        </w:rPr>
        <w:t xml:space="preserve">    return await </w:t>
      </w:r>
      <w:proofErr w:type="spellStart"/>
      <w:r>
        <w:rPr>
          <w:rStyle w:val="VerbatimChar"/>
        </w:rPr>
        <w:t>response.json</w:t>
      </w:r>
      <w:proofErr w:type="spellEnd"/>
      <w:r>
        <w:rPr>
          <w:rStyle w:val="VerbatimChar"/>
        </w:rPr>
        <w:t>();</w:t>
      </w:r>
      <w:r>
        <w:br/>
      </w:r>
      <w:r>
        <w:rPr>
          <w:rStyle w:val="VerbatimChar"/>
        </w:rPr>
        <w:t>}</w:t>
      </w:r>
    </w:p>
    <w:p w14:paraId="603CF221" w14:textId="77777777" w:rsidR="007678C8" w:rsidRDefault="00AA42A6">
      <w:pPr>
        <w:pStyle w:val="FirstParagraph"/>
      </w:pPr>
      <w:r>
        <w:t>References:</w:t>
      </w:r>
    </w:p>
    <w:p w14:paraId="1D21B335" w14:textId="41B4ADD2" w:rsidR="007678C8" w:rsidRDefault="00AA42A6">
      <w:pPr>
        <w:pStyle w:val="Compact"/>
        <w:numPr>
          <w:ilvl w:val="0"/>
          <w:numId w:val="3"/>
        </w:numPr>
      </w:pPr>
      <w:r>
        <w:t xml:space="preserve">React single page app can be found under /front -folder in repo: </w:t>
      </w:r>
      <w:hyperlink r:id="rId10" w:history="1">
        <w:r w:rsidRPr="008430EE">
          <w:rPr>
            <w:rStyle w:val="Hyperlinkki"/>
          </w:rPr>
          <w:t>https://github.com/JukkaK/Distributed2022/tree/main/front</w:t>
        </w:r>
      </w:hyperlink>
      <w:r>
        <w:t>.</w:t>
      </w:r>
    </w:p>
    <w:p w14:paraId="30E4BC37" w14:textId="2B7F8620" w:rsidR="007678C8" w:rsidRDefault="00AA42A6">
      <w:pPr>
        <w:pStyle w:val="Compact"/>
        <w:numPr>
          <w:ilvl w:val="0"/>
          <w:numId w:val="3"/>
        </w:numPr>
      </w:pPr>
      <w:r>
        <w:t>SPA backend function can be found under /</w:t>
      </w:r>
      <w:proofErr w:type="spellStart"/>
      <w:r>
        <w:t>api</w:t>
      </w:r>
      <w:proofErr w:type="spellEnd"/>
      <w:r>
        <w:t xml:space="preserve"> -folder in repo: </w:t>
      </w:r>
      <w:hyperlink r:id="rId11" w:history="1">
        <w:r w:rsidRPr="008430EE">
          <w:rPr>
            <w:rStyle w:val="Hyperlinkki"/>
          </w:rPr>
          <w:t>https://github.com/JukkaK/Distributed2022/tree/feature/main/api</w:t>
        </w:r>
      </w:hyperlink>
      <w:r>
        <w:t>.</w:t>
      </w:r>
    </w:p>
    <w:p w14:paraId="52155A27" w14:textId="0274F636" w:rsidR="007678C8" w:rsidRDefault="00AA42A6" w:rsidP="000F79B6">
      <w:pPr>
        <w:pStyle w:val="Compact"/>
        <w:numPr>
          <w:ilvl w:val="0"/>
          <w:numId w:val="3"/>
        </w:numPr>
      </w:pPr>
      <w:r>
        <w:t>No IAC -</w:t>
      </w:r>
      <w:r w:rsidR="000F79B6" w:rsidRPr="000F79B6">
        <w:t xml:space="preserve"> implementation</w:t>
      </w:r>
      <w:r>
        <w:t xml:space="preserve"> for SPA, since it’s not in the scope of project as such (and implementing static web apps with Bicep has some issues).</w:t>
      </w:r>
    </w:p>
    <w:p w14:paraId="183071A6" w14:textId="26088C2F" w:rsidR="007678C8" w:rsidRDefault="00AA42A6">
      <w:pPr>
        <w:pStyle w:val="Compact"/>
        <w:numPr>
          <w:ilvl w:val="0"/>
          <w:numId w:val="3"/>
        </w:numPr>
      </w:pPr>
      <w:r>
        <w:t xml:space="preserve">Static Web App docs: </w:t>
      </w:r>
      <w:hyperlink r:id="rId12" w:history="1">
        <w:r w:rsidRPr="008430EE">
          <w:rPr>
            <w:rStyle w:val="Hyperlinkki"/>
          </w:rPr>
          <w:t>https://learn.microsoft.com/en-us/azure/static-web-apps/</w:t>
        </w:r>
      </w:hyperlink>
    </w:p>
    <w:p w14:paraId="15849ADD" w14:textId="3565CE3B" w:rsidR="007678C8" w:rsidRDefault="00AA42A6">
      <w:pPr>
        <w:pStyle w:val="Compact"/>
        <w:numPr>
          <w:ilvl w:val="0"/>
          <w:numId w:val="3"/>
        </w:numPr>
      </w:pPr>
      <w:proofErr w:type="spellStart"/>
      <w:r>
        <w:t>Github</w:t>
      </w:r>
      <w:proofErr w:type="spellEnd"/>
      <w:r>
        <w:t xml:space="preserve"> issue with explanations and partial solution for function bindings: </w:t>
      </w:r>
      <w:hyperlink r:id="rId13" w:history="1">
        <w:r w:rsidRPr="008430EE">
          <w:rPr>
            <w:rStyle w:val="Hyperlinkki"/>
          </w:rPr>
          <w:t>https://github.com/Azure/static-web-apps/issues/141</w:t>
        </w:r>
      </w:hyperlink>
    </w:p>
    <w:p w14:paraId="1B35D48C" w14:textId="2F91B104" w:rsidR="007678C8" w:rsidRDefault="00AA42A6">
      <w:pPr>
        <w:pStyle w:val="Otsikko3"/>
      </w:pPr>
      <w:bookmarkStart w:id="20" w:name="messaging-layer"/>
      <w:bookmarkStart w:id="21" w:name="_Toc122212756"/>
      <w:bookmarkStart w:id="22" w:name="_Toc122212956"/>
      <w:r>
        <w:t>Messaging layer</w:t>
      </w:r>
      <w:bookmarkEnd w:id="20"/>
      <w:bookmarkEnd w:id="21"/>
      <w:bookmarkEnd w:id="22"/>
    </w:p>
    <w:p w14:paraId="7B27C48A" w14:textId="77777777" w:rsidR="007678C8" w:rsidRDefault="00AA42A6">
      <w:pPr>
        <w:pStyle w:val="FirstParagraph"/>
      </w:pPr>
      <w:r>
        <w:t>Selecting the PaaS service for the messaging layer was, from architectural viewpoint, one of the most demanding tasks of the project. Azure basically has two services that can both ha</w:t>
      </w:r>
      <w:r>
        <w:t xml:space="preserve">ndle the messaging: </w:t>
      </w:r>
      <w:r>
        <w:rPr>
          <w:i/>
        </w:rPr>
        <w:t>Azure Event Grid</w:t>
      </w:r>
      <w:r>
        <w:t xml:space="preserve"> which is meant for doing integration with lightweight messages, and </w:t>
      </w:r>
      <w:r>
        <w:rPr>
          <w:i/>
        </w:rPr>
        <w:t>Azure Service Bus</w:t>
      </w:r>
      <w:r>
        <w:t xml:space="preserve"> which is meant for business-critical messages with possibility of larger payloads.</w:t>
      </w:r>
    </w:p>
    <w:p w14:paraId="3FABDF7D" w14:textId="77777777" w:rsidR="007678C8" w:rsidRDefault="00AA42A6">
      <w:pPr>
        <w:pStyle w:val="Leipteksti"/>
      </w:pPr>
      <w:r>
        <w:t xml:space="preserve">We ended up using </w:t>
      </w:r>
      <w:r>
        <w:rPr>
          <w:i/>
        </w:rPr>
        <w:t>Service Bus</w:t>
      </w:r>
      <w:r>
        <w:t xml:space="preserve"> as it implements a l</w:t>
      </w:r>
      <w:r>
        <w:t xml:space="preserve">ot of the features required from the project. With Service Bus, we use a simple </w:t>
      </w:r>
      <w:r>
        <w:rPr>
          <w:i/>
        </w:rPr>
        <w:t>queue</w:t>
      </w:r>
      <w:r>
        <w:t xml:space="preserve"> where frontend application pushes messages, and to which our distributed worker nodes subscribe to. Our Service Bus queue uses a first in, first out (FIFO) paradigm, whic</w:t>
      </w:r>
      <w:r>
        <w:t>h means that it’s pretty dumb; messages pushed to the queue retain their order of appearance, and they are served out in that same order. Subscribed services consume the messages with the fastest-wins -principle.</w:t>
      </w:r>
    </w:p>
    <w:p w14:paraId="3FA993E7" w14:textId="77777777" w:rsidR="007678C8" w:rsidRDefault="00AA42A6">
      <w:pPr>
        <w:pStyle w:val="Leipteksti"/>
      </w:pPr>
      <w:r>
        <w:t>Service Bus supports even more fault tolera</w:t>
      </w:r>
      <w:r>
        <w:t xml:space="preserve">nt messaging options, like peek-locking, meaning that a subscribed service first reads a message from the queue and reserves it so that competing services are not able to read it. After completing </w:t>
      </w:r>
      <w:proofErr w:type="spellStart"/>
      <w:r>
        <w:t>it’s</w:t>
      </w:r>
      <w:proofErr w:type="spellEnd"/>
      <w:r>
        <w:t xml:space="preserve"> transaction, it then deletes the message from the queu</w:t>
      </w:r>
      <w:r>
        <w:t>e, and if the transaction for some reason fails, queue releases the message back for others to consume after a configurable period of time. Unfortunately our chosen implementation language (</w:t>
      </w:r>
      <w:proofErr w:type="spellStart"/>
      <w:r>
        <w:t>javascript</w:t>
      </w:r>
      <w:proofErr w:type="spellEnd"/>
      <w:r>
        <w:t>) did not support this feature yet.</w:t>
      </w:r>
    </w:p>
    <w:p w14:paraId="679BE86C" w14:textId="77777777" w:rsidR="007678C8" w:rsidRDefault="00AA42A6">
      <w:pPr>
        <w:pStyle w:val="Leipteksti"/>
      </w:pPr>
      <w:r>
        <w:t>The relevant part of</w:t>
      </w:r>
      <w:r>
        <w:t xml:space="preserve"> service bus message format:</w:t>
      </w:r>
    </w:p>
    <w:p w14:paraId="63305977" w14:textId="77777777" w:rsidR="007678C8" w:rsidRDefault="00AA42A6">
      <w:pPr>
        <w:pStyle w:val="SourceCode"/>
      </w:pPr>
      <w:r>
        <w:rPr>
          <w:rStyle w:val="VerbatimChar"/>
        </w:rPr>
        <w:t xml:space="preserve">  </w:t>
      </w:r>
      <w:proofErr w:type="spellStart"/>
      <w:r>
        <w:rPr>
          <w:rStyle w:val="VerbatimChar"/>
        </w:rPr>
        <w:t>bindingData</w:t>
      </w:r>
      <w:proofErr w:type="spellEnd"/>
      <w:r>
        <w:rPr>
          <w:rStyle w:val="VerbatimChar"/>
        </w:rPr>
        <w:t>: {</w:t>
      </w:r>
      <w:r>
        <w:br/>
      </w:r>
      <w:r>
        <w:rPr>
          <w:rStyle w:val="VerbatimChar"/>
        </w:rPr>
        <w:t xml:space="preserve">    </w:t>
      </w:r>
      <w:proofErr w:type="spellStart"/>
      <w:r>
        <w:rPr>
          <w:rStyle w:val="VerbatimChar"/>
        </w:rPr>
        <w:t>invocationId</w:t>
      </w:r>
      <w:proofErr w:type="spellEnd"/>
      <w:r>
        <w:rPr>
          <w:rStyle w:val="VerbatimChar"/>
        </w:rPr>
        <w:t>: '0175dcfa-9e7f-4269-9889-0777e17b2e89',</w:t>
      </w:r>
      <w:r>
        <w:br/>
      </w:r>
      <w:r>
        <w:rPr>
          <w:rStyle w:val="VerbatimChar"/>
        </w:rPr>
        <w:t xml:space="preserve">    </w:t>
      </w:r>
      <w:proofErr w:type="spellStart"/>
      <w:r>
        <w:rPr>
          <w:rStyle w:val="VerbatimChar"/>
        </w:rPr>
        <w:t>messageReceiver</w:t>
      </w:r>
      <w:proofErr w:type="spellEnd"/>
      <w:r>
        <w:rPr>
          <w:rStyle w:val="VerbatimChar"/>
        </w:rPr>
        <w:t>: {},</w:t>
      </w:r>
      <w:r>
        <w:br/>
      </w:r>
      <w:r>
        <w:rPr>
          <w:rStyle w:val="VerbatimChar"/>
        </w:rPr>
        <w:t xml:space="preserve">    </w:t>
      </w:r>
      <w:proofErr w:type="spellStart"/>
      <w:r>
        <w:rPr>
          <w:rStyle w:val="VerbatimChar"/>
        </w:rPr>
        <w:t>messageSession</w:t>
      </w:r>
      <w:proofErr w:type="spellEnd"/>
      <w:r>
        <w:rPr>
          <w:rStyle w:val="VerbatimChar"/>
        </w:rPr>
        <w:t>: {},</w:t>
      </w:r>
      <w:r>
        <w:br/>
      </w:r>
      <w:r>
        <w:rPr>
          <w:rStyle w:val="VerbatimChar"/>
        </w:rPr>
        <w:t xml:space="preserve">    </w:t>
      </w:r>
      <w:proofErr w:type="spellStart"/>
      <w:r>
        <w:rPr>
          <w:rStyle w:val="VerbatimChar"/>
        </w:rPr>
        <w:t>messageActions</w:t>
      </w:r>
      <w:proofErr w:type="spellEnd"/>
      <w:r>
        <w:rPr>
          <w:rStyle w:val="VerbatimChar"/>
        </w:rPr>
        <w:t>: {},</w:t>
      </w:r>
      <w:r>
        <w:br/>
      </w:r>
      <w:r>
        <w:rPr>
          <w:rStyle w:val="VerbatimChar"/>
        </w:rPr>
        <w:t xml:space="preserve">    </w:t>
      </w:r>
      <w:proofErr w:type="spellStart"/>
      <w:r>
        <w:rPr>
          <w:rStyle w:val="VerbatimChar"/>
        </w:rPr>
        <w:t>sessionActions</w:t>
      </w:r>
      <w:proofErr w:type="spellEnd"/>
      <w:r>
        <w:rPr>
          <w:rStyle w:val="VerbatimChar"/>
        </w:rPr>
        <w:t>: {},</w:t>
      </w:r>
      <w:r>
        <w:br/>
      </w:r>
      <w:r>
        <w:rPr>
          <w:rStyle w:val="VerbatimChar"/>
        </w:rPr>
        <w:t xml:space="preserve">    </w:t>
      </w:r>
      <w:proofErr w:type="spellStart"/>
      <w:r>
        <w:rPr>
          <w:rStyle w:val="VerbatimChar"/>
        </w:rPr>
        <w:t>receiveActions</w:t>
      </w:r>
      <w:proofErr w:type="spellEnd"/>
      <w:r>
        <w:rPr>
          <w:rStyle w:val="VerbatimChar"/>
        </w:rPr>
        <w:t>: {},</w:t>
      </w:r>
      <w:r>
        <w:br/>
      </w:r>
      <w:r>
        <w:rPr>
          <w:rStyle w:val="VerbatimChar"/>
        </w:rPr>
        <w:lastRenderedPageBreak/>
        <w:t xml:space="preserve">    client: {</w:t>
      </w:r>
      <w:r>
        <w:br/>
      </w:r>
      <w:r>
        <w:rPr>
          <w:rStyle w:val="VerbatimChar"/>
        </w:rPr>
        <w:t xml:space="preserve">      </w:t>
      </w:r>
      <w:proofErr w:type="spellStart"/>
      <w:r>
        <w:rPr>
          <w:rStyle w:val="VerbatimChar"/>
        </w:rPr>
        <w:t>fullyQualifiedNamespace</w:t>
      </w:r>
      <w:proofErr w:type="spellEnd"/>
      <w:r>
        <w:rPr>
          <w:rStyle w:val="VerbatimChar"/>
        </w:rPr>
        <w:t>: 'sb-distributed-we-001.servicebus.windows.net',</w:t>
      </w:r>
      <w:r>
        <w:br/>
      </w:r>
      <w:r>
        <w:rPr>
          <w:rStyle w:val="VerbatimChar"/>
        </w:rPr>
        <w:t xml:space="preserve">      </w:t>
      </w:r>
      <w:proofErr w:type="spellStart"/>
      <w:r>
        <w:rPr>
          <w:rStyle w:val="VerbatimChar"/>
        </w:rPr>
        <w:t>isClosed</w:t>
      </w:r>
      <w:proofErr w:type="spellEnd"/>
      <w:r>
        <w:rPr>
          <w:rStyle w:val="VerbatimChar"/>
        </w:rPr>
        <w:t>: false,</w:t>
      </w:r>
      <w:r>
        <w:br/>
      </w:r>
      <w:r>
        <w:rPr>
          <w:rStyle w:val="VerbatimChar"/>
        </w:rPr>
        <w:t xml:space="preserve">      </w:t>
      </w:r>
      <w:proofErr w:type="spellStart"/>
      <w:r>
        <w:rPr>
          <w:rStyle w:val="VerbatimChar"/>
        </w:rPr>
        <w:t>transportType</w:t>
      </w:r>
      <w:proofErr w:type="spellEnd"/>
      <w:r>
        <w:rPr>
          <w:rStyle w:val="VerbatimChar"/>
        </w:rPr>
        <w:t>: 0,</w:t>
      </w:r>
      <w:r>
        <w:br/>
      </w:r>
      <w:r>
        <w:rPr>
          <w:rStyle w:val="VerbatimChar"/>
        </w:rPr>
        <w:t xml:space="preserve">      identifier: 'sb-distributed-we-001.servicebus.windows.net-b3b7489b-e52a-4afc-a66c-2b009b03422b'</w:t>
      </w:r>
      <w:r>
        <w:br/>
      </w:r>
      <w:r>
        <w:rPr>
          <w:rStyle w:val="VerbatimChar"/>
        </w:rPr>
        <w:t xml:space="preserve">    },</w:t>
      </w:r>
      <w:r>
        <w:br/>
      </w:r>
      <w:r>
        <w:rPr>
          <w:rStyle w:val="VerbatimChar"/>
        </w:rPr>
        <w:t xml:space="preserve">    </w:t>
      </w:r>
      <w:proofErr w:type="spellStart"/>
      <w:r>
        <w:rPr>
          <w:rStyle w:val="VerbatimChar"/>
        </w:rPr>
        <w:t>deliveryCount</w:t>
      </w:r>
      <w:proofErr w:type="spellEnd"/>
      <w:r>
        <w:rPr>
          <w:rStyle w:val="VerbatimChar"/>
        </w:rPr>
        <w:t>: 1,</w:t>
      </w:r>
      <w:r>
        <w:br/>
      </w:r>
      <w:r>
        <w:rPr>
          <w:rStyle w:val="VerbatimChar"/>
        </w:rPr>
        <w:t xml:space="preserve">    </w:t>
      </w:r>
      <w:proofErr w:type="spellStart"/>
      <w:r>
        <w:rPr>
          <w:rStyle w:val="VerbatimChar"/>
        </w:rPr>
        <w:t>lockToken</w:t>
      </w:r>
      <w:proofErr w:type="spellEnd"/>
      <w:r>
        <w:rPr>
          <w:rStyle w:val="VerbatimChar"/>
        </w:rPr>
        <w:t>: '44863086-e54f-45a8-b8fa-993d46434c80',</w:t>
      </w:r>
      <w:r>
        <w:br/>
      </w:r>
      <w:r>
        <w:rPr>
          <w:rStyle w:val="VerbatimChar"/>
        </w:rPr>
        <w:t xml:space="preserve">    </w:t>
      </w:r>
      <w:proofErr w:type="spellStart"/>
      <w:r>
        <w:rPr>
          <w:rStyle w:val="VerbatimChar"/>
        </w:rPr>
        <w:t>expiresAtUtc</w:t>
      </w:r>
      <w:proofErr w:type="spellEnd"/>
      <w:r>
        <w:rPr>
          <w:rStyle w:val="VerbatimChar"/>
        </w:rPr>
        <w:t>: '2022-12-14T22:36:50.52',</w:t>
      </w:r>
      <w:r>
        <w:br/>
      </w:r>
      <w:r>
        <w:rPr>
          <w:rStyle w:val="VerbatimChar"/>
        </w:rPr>
        <w:t xml:space="preserve">    </w:t>
      </w:r>
      <w:proofErr w:type="spellStart"/>
      <w:r>
        <w:rPr>
          <w:rStyle w:val="VerbatimChar"/>
        </w:rPr>
        <w:t>expiresAt</w:t>
      </w:r>
      <w:proofErr w:type="spellEnd"/>
      <w:r>
        <w:rPr>
          <w:rStyle w:val="VerbatimChar"/>
        </w:rPr>
        <w:t>: '2022-12-14T22:36:50.52+00:00',</w:t>
      </w:r>
      <w:r>
        <w:br/>
      </w:r>
      <w:r>
        <w:rPr>
          <w:rStyle w:val="VerbatimChar"/>
        </w:rPr>
        <w:t xml:space="preserve">    </w:t>
      </w:r>
      <w:proofErr w:type="spellStart"/>
      <w:r>
        <w:rPr>
          <w:rStyle w:val="VerbatimChar"/>
        </w:rPr>
        <w:t>enqueuedTimeUtc</w:t>
      </w:r>
      <w:proofErr w:type="spellEnd"/>
      <w:r>
        <w:rPr>
          <w:rStyle w:val="VerbatimChar"/>
        </w:rPr>
        <w:t>: '2022-12-14T20:36:45.52',</w:t>
      </w:r>
      <w:r>
        <w:br/>
      </w:r>
      <w:r>
        <w:rPr>
          <w:rStyle w:val="VerbatimChar"/>
        </w:rPr>
        <w:t xml:space="preserve">    </w:t>
      </w:r>
      <w:proofErr w:type="spellStart"/>
      <w:r>
        <w:rPr>
          <w:rStyle w:val="VerbatimChar"/>
        </w:rPr>
        <w:t>enqueuedTime</w:t>
      </w:r>
      <w:proofErr w:type="spellEnd"/>
      <w:r>
        <w:rPr>
          <w:rStyle w:val="VerbatimChar"/>
        </w:rPr>
        <w:t>: '2022-12-14T20:36:45.52+00:00',</w:t>
      </w:r>
      <w:r>
        <w:br/>
      </w:r>
      <w:r>
        <w:rPr>
          <w:rStyle w:val="VerbatimChar"/>
        </w:rPr>
        <w:t xml:space="preserve">    </w:t>
      </w:r>
      <w:proofErr w:type="spellStart"/>
      <w:r>
        <w:rPr>
          <w:rStyle w:val="VerbatimChar"/>
        </w:rPr>
        <w:t>messageI</w:t>
      </w:r>
      <w:r>
        <w:rPr>
          <w:rStyle w:val="VerbatimChar"/>
        </w:rPr>
        <w:t>d</w:t>
      </w:r>
      <w:proofErr w:type="spellEnd"/>
      <w:r>
        <w:rPr>
          <w:rStyle w:val="VerbatimChar"/>
        </w:rPr>
        <w:t>: 'e3500ddd88cf41d385c6f8944f8a3554',</w:t>
      </w:r>
      <w:r>
        <w:br/>
      </w:r>
      <w:r>
        <w:rPr>
          <w:rStyle w:val="VerbatimChar"/>
        </w:rPr>
        <w:t xml:space="preserve">    </w:t>
      </w:r>
      <w:proofErr w:type="spellStart"/>
      <w:r>
        <w:rPr>
          <w:rStyle w:val="VerbatimChar"/>
        </w:rPr>
        <w:t>sequenceNumber</w:t>
      </w:r>
      <w:proofErr w:type="spellEnd"/>
      <w:r>
        <w:rPr>
          <w:rStyle w:val="VerbatimChar"/>
        </w:rPr>
        <w:t>: 310,</w:t>
      </w:r>
      <w:r>
        <w:br/>
      </w:r>
      <w:r>
        <w:rPr>
          <w:rStyle w:val="VerbatimChar"/>
        </w:rPr>
        <w:t xml:space="preserve">    </w:t>
      </w:r>
      <w:proofErr w:type="spellStart"/>
      <w:r>
        <w:rPr>
          <w:rStyle w:val="VerbatimChar"/>
        </w:rPr>
        <w:t>applicationProperties</w:t>
      </w:r>
      <w:proofErr w:type="spellEnd"/>
      <w:r>
        <w:rPr>
          <w:rStyle w:val="VerbatimChar"/>
        </w:rPr>
        <w:t>: {},</w:t>
      </w:r>
      <w:r>
        <w:br/>
      </w:r>
      <w:r>
        <w:rPr>
          <w:rStyle w:val="VerbatimChar"/>
        </w:rPr>
        <w:t xml:space="preserve">    </w:t>
      </w:r>
      <w:proofErr w:type="spellStart"/>
      <w:r>
        <w:rPr>
          <w:rStyle w:val="VerbatimChar"/>
        </w:rPr>
        <w:t>userProperties</w:t>
      </w:r>
      <w:proofErr w:type="spellEnd"/>
      <w:r>
        <w:rPr>
          <w:rStyle w:val="VerbatimChar"/>
        </w:rPr>
        <w:t>: {},</w:t>
      </w:r>
      <w:r>
        <w:br/>
      </w:r>
      <w:r>
        <w:rPr>
          <w:rStyle w:val="VerbatimChar"/>
        </w:rPr>
        <w:t xml:space="preserve">    </w:t>
      </w:r>
      <w:proofErr w:type="spellStart"/>
      <w:r>
        <w:rPr>
          <w:rStyle w:val="VerbatimChar"/>
        </w:rPr>
        <w:t>ean</w:t>
      </w:r>
      <w:proofErr w:type="spellEnd"/>
      <w:r>
        <w:rPr>
          <w:rStyle w:val="VerbatimChar"/>
        </w:rPr>
        <w:t>: 2222,</w:t>
      </w:r>
      <w:r>
        <w:br/>
      </w:r>
      <w:r>
        <w:rPr>
          <w:rStyle w:val="VerbatimChar"/>
        </w:rPr>
        <w:t xml:space="preserve">    name: 'gift two',</w:t>
      </w:r>
      <w:r>
        <w:br/>
      </w:r>
      <w:r>
        <w:rPr>
          <w:rStyle w:val="VerbatimChar"/>
        </w:rPr>
        <w:t xml:space="preserve">    amount: 1</w:t>
      </w:r>
      <w:r>
        <w:br/>
      </w:r>
      <w:r>
        <w:rPr>
          <w:rStyle w:val="VerbatimChar"/>
        </w:rPr>
        <w:t xml:space="preserve">  }</w:t>
      </w:r>
    </w:p>
    <w:p w14:paraId="50E50917" w14:textId="52586043" w:rsidR="007678C8" w:rsidRDefault="00AA42A6">
      <w:pPr>
        <w:pStyle w:val="FirstParagraph"/>
      </w:pPr>
      <w:r>
        <w:t xml:space="preserve">Where </w:t>
      </w:r>
      <w:proofErr w:type="spellStart"/>
      <w:r>
        <w:rPr>
          <w:i/>
        </w:rPr>
        <w:t>userProperties</w:t>
      </w:r>
      <w:proofErr w:type="spellEnd"/>
      <w:r>
        <w:t>-block contains the actual message payload</w:t>
      </w:r>
      <w:r w:rsidR="008430EE">
        <w:t xml:space="preserve">. We also extract </w:t>
      </w:r>
      <w:proofErr w:type="spellStart"/>
      <w:r w:rsidR="008430EE" w:rsidRPr="008430EE">
        <w:rPr>
          <w:i/>
          <w:iCs/>
        </w:rPr>
        <w:t>messageId</w:t>
      </w:r>
      <w:proofErr w:type="spellEnd"/>
      <w:r w:rsidR="008430EE">
        <w:t xml:space="preserve">, which is generated by Service Bus, and use it in the </w:t>
      </w:r>
      <w:proofErr w:type="spellStart"/>
      <w:r w:rsidR="008430EE">
        <w:t>serviceWorker</w:t>
      </w:r>
      <w:proofErr w:type="spellEnd"/>
      <w:r w:rsidR="008430EE">
        <w:t xml:space="preserve"> -nodes shared state item.</w:t>
      </w:r>
    </w:p>
    <w:p w14:paraId="146CA4E1" w14:textId="77777777" w:rsidR="008430EE" w:rsidRDefault="008430EE" w:rsidP="008430EE">
      <w:pPr>
        <w:pStyle w:val="Leipteksti"/>
        <w:keepNext/>
      </w:pPr>
      <w:r>
        <w:rPr>
          <w:noProof/>
          <w:lang w:val="fi-FI" w:eastAsia="fi-FI"/>
        </w:rPr>
        <w:lastRenderedPageBreak/>
        <w:drawing>
          <wp:inline distT="0" distB="0" distL="0" distR="0" wp14:anchorId="51A5E908" wp14:editId="5209636D">
            <wp:extent cx="5943600" cy="374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2371CD3F" w14:textId="3110844F" w:rsidR="008430EE" w:rsidRDefault="008430EE" w:rsidP="008430EE">
      <w:pPr>
        <w:pStyle w:val="Kuvanotsikko"/>
      </w:pPr>
      <w:r>
        <w:t xml:space="preserve">Figure </w:t>
      </w:r>
      <w:r w:rsidR="00AA42A6">
        <w:fldChar w:fldCharType="begin"/>
      </w:r>
      <w:r w:rsidR="00AA42A6">
        <w:instrText xml:space="preserve"> SEQ Figure \* ARABIC </w:instrText>
      </w:r>
      <w:r w:rsidR="00AA42A6">
        <w:fldChar w:fldCharType="separate"/>
      </w:r>
      <w:r w:rsidR="00FF216A">
        <w:rPr>
          <w:noProof/>
        </w:rPr>
        <w:t>2</w:t>
      </w:r>
      <w:r w:rsidR="00AA42A6">
        <w:rPr>
          <w:noProof/>
        </w:rPr>
        <w:fldChar w:fldCharType="end"/>
      </w:r>
      <w:r>
        <w:t xml:space="preserve">. </w:t>
      </w:r>
      <w:r w:rsidRPr="00EF4CEC">
        <w:t>Azure offers a comprehensive selection for viewing and managing a Service Bus messages.</w:t>
      </w:r>
    </w:p>
    <w:p w14:paraId="66C60E6F" w14:textId="418AAD6D" w:rsidR="00C77315" w:rsidRPr="00C77315" w:rsidRDefault="00C77315" w:rsidP="008430EE">
      <w:pPr>
        <w:pStyle w:val="Kuvanotsikko"/>
        <w:rPr>
          <w:i w:val="0"/>
          <w:iCs/>
        </w:rPr>
      </w:pPr>
      <w:r>
        <w:rPr>
          <w:i w:val="0"/>
          <w:iCs/>
        </w:rPr>
        <w:t xml:space="preserve">In the end we implemented an Event Grid Topic as well, for node-to-node messaging. When a </w:t>
      </w:r>
      <w:proofErr w:type="spellStart"/>
      <w:r>
        <w:rPr>
          <w:i w:val="0"/>
          <w:iCs/>
        </w:rPr>
        <w:t>serviceWorker</w:t>
      </w:r>
      <w:proofErr w:type="spellEnd"/>
      <w:r>
        <w:rPr>
          <w:i w:val="0"/>
          <w:iCs/>
        </w:rPr>
        <w:t xml:space="preserve"> node has successfully called </w:t>
      </w:r>
      <w:proofErr w:type="spellStart"/>
      <w:r>
        <w:rPr>
          <w:i w:val="0"/>
          <w:iCs/>
        </w:rPr>
        <w:t>dbApi</w:t>
      </w:r>
      <w:proofErr w:type="spellEnd"/>
      <w:r>
        <w:rPr>
          <w:i w:val="0"/>
          <w:iCs/>
        </w:rPr>
        <w:t xml:space="preserve"> for an update operation, it composes an event with the </w:t>
      </w:r>
      <w:proofErr w:type="spellStart"/>
      <w:r w:rsidRPr="00607A9B">
        <w:t>messageId</w:t>
      </w:r>
      <w:proofErr w:type="spellEnd"/>
      <w:r>
        <w:rPr>
          <w:i w:val="0"/>
          <w:iCs/>
        </w:rPr>
        <w:t xml:space="preserve"> of the original </w:t>
      </w:r>
      <w:r w:rsidR="00607A9B">
        <w:rPr>
          <w:i w:val="0"/>
          <w:iCs/>
        </w:rPr>
        <w:t>message as payload and sends it to Event Grid.</w:t>
      </w:r>
      <w:r>
        <w:rPr>
          <w:i w:val="0"/>
          <w:iCs/>
        </w:rPr>
        <w:t xml:space="preserve"> </w:t>
      </w:r>
      <w:r w:rsidR="00607A9B">
        <w:rPr>
          <w:i w:val="0"/>
          <w:iCs/>
        </w:rPr>
        <w:t xml:space="preserve">Every </w:t>
      </w:r>
      <w:proofErr w:type="spellStart"/>
      <w:r w:rsidR="00607A9B">
        <w:rPr>
          <w:i w:val="0"/>
          <w:iCs/>
        </w:rPr>
        <w:t>serviceWorker</w:t>
      </w:r>
      <w:proofErr w:type="spellEnd"/>
      <w:r w:rsidR="00607A9B">
        <w:rPr>
          <w:i w:val="0"/>
          <w:iCs/>
        </w:rPr>
        <w:t xml:space="preserve"> node is subscribed to Event Grid Topic, so every new event triggers a function that stores the received </w:t>
      </w:r>
      <w:proofErr w:type="spellStart"/>
      <w:r w:rsidR="00607A9B" w:rsidRPr="00607A9B">
        <w:t>messageId</w:t>
      </w:r>
      <w:proofErr w:type="spellEnd"/>
      <w:r w:rsidR="00607A9B">
        <w:rPr>
          <w:i w:val="0"/>
          <w:iCs/>
        </w:rPr>
        <w:t xml:space="preserve"> to a table in storage account tied to the function. The </w:t>
      </w:r>
      <w:proofErr w:type="spellStart"/>
      <w:r w:rsidR="00607A9B">
        <w:rPr>
          <w:i w:val="0"/>
          <w:iCs/>
        </w:rPr>
        <w:t>serviceWorker</w:t>
      </w:r>
      <w:proofErr w:type="spellEnd"/>
      <w:r w:rsidR="00607A9B">
        <w:rPr>
          <w:i w:val="0"/>
          <w:iCs/>
        </w:rPr>
        <w:t xml:space="preserve"> which originally handled the message stores the </w:t>
      </w:r>
      <w:proofErr w:type="spellStart"/>
      <w:r w:rsidR="00607A9B">
        <w:rPr>
          <w:i w:val="0"/>
          <w:iCs/>
        </w:rPr>
        <w:t>messageId</w:t>
      </w:r>
      <w:proofErr w:type="spellEnd"/>
      <w:r w:rsidR="00607A9B">
        <w:rPr>
          <w:i w:val="0"/>
          <w:iCs/>
        </w:rPr>
        <w:t xml:space="preserve"> as well, so all the functions have the same data stored in their tables (as long as every node is </w:t>
      </w:r>
      <w:proofErr w:type="gramStart"/>
      <w:r w:rsidR="00607A9B">
        <w:rPr>
          <w:i w:val="0"/>
          <w:iCs/>
        </w:rPr>
        <w:t>running  -</w:t>
      </w:r>
      <w:proofErr w:type="gramEnd"/>
      <w:r w:rsidR="00607A9B">
        <w:rPr>
          <w:i w:val="0"/>
          <w:iCs/>
        </w:rPr>
        <w:t xml:space="preserve"> a stopped function app does store anything).</w:t>
      </w:r>
    </w:p>
    <w:p w14:paraId="3571D41B" w14:textId="77777777" w:rsidR="00C77315" w:rsidRPr="00C77315" w:rsidRDefault="00C77315" w:rsidP="008430EE">
      <w:pPr>
        <w:pStyle w:val="Kuvanotsikko"/>
        <w:rPr>
          <w:i w:val="0"/>
          <w:iCs/>
        </w:rPr>
      </w:pPr>
    </w:p>
    <w:p w14:paraId="47483D1E" w14:textId="77777777" w:rsidR="007678C8" w:rsidRDefault="00AA42A6">
      <w:pPr>
        <w:pStyle w:val="Compact"/>
        <w:numPr>
          <w:ilvl w:val="0"/>
          <w:numId w:val="4"/>
        </w:numPr>
      </w:pPr>
      <w:r>
        <w:t>Service Bus has no application implementation, only IAC-implementation.</w:t>
      </w:r>
    </w:p>
    <w:p w14:paraId="395D7467" w14:textId="5B4ACBF8" w:rsidR="007678C8" w:rsidRDefault="00AA42A6">
      <w:pPr>
        <w:pStyle w:val="Compact"/>
        <w:numPr>
          <w:ilvl w:val="0"/>
          <w:numId w:val="4"/>
        </w:numPr>
      </w:pPr>
      <w:r>
        <w:t xml:space="preserve">Azure messaging service comparison: </w:t>
      </w:r>
      <w:hyperlink r:id="rId15" w:history="1">
        <w:r w:rsidRPr="00C77315">
          <w:rPr>
            <w:rStyle w:val="Hyperlinkki"/>
          </w:rPr>
          <w:t>https://learn.microsoft.com/en-us/azure/event-grid/compare-messaging-services</w:t>
        </w:r>
      </w:hyperlink>
    </w:p>
    <w:p w14:paraId="5147585A" w14:textId="60D9289E" w:rsidR="007678C8" w:rsidRDefault="00AA42A6">
      <w:pPr>
        <w:pStyle w:val="Compact"/>
        <w:numPr>
          <w:ilvl w:val="0"/>
          <w:numId w:val="4"/>
        </w:numPr>
      </w:pPr>
      <w:r>
        <w:t xml:space="preserve">Service bus queues and topics: </w:t>
      </w:r>
      <w:hyperlink r:id="rId16" w:history="1">
        <w:r w:rsidRPr="00C77315">
          <w:rPr>
            <w:rStyle w:val="Hyperlinkki"/>
          </w:rPr>
          <w:t>https://learn.microsoft.com/en-us/azure/service-bus-messaging/service-bus-queues-topics-subscriptions</w:t>
        </w:r>
      </w:hyperlink>
    </w:p>
    <w:p w14:paraId="391552BB" w14:textId="27840854" w:rsidR="007678C8" w:rsidRDefault="00AA42A6">
      <w:pPr>
        <w:pStyle w:val="Compact"/>
        <w:numPr>
          <w:ilvl w:val="0"/>
          <w:numId w:val="4"/>
        </w:numPr>
      </w:pPr>
      <w:r>
        <w:t xml:space="preserve">Service bus receive operations: </w:t>
      </w:r>
      <w:hyperlink r:id="rId17" w:history="1">
        <w:r w:rsidRPr="00C77315">
          <w:rPr>
            <w:rStyle w:val="Hyperlinkki"/>
          </w:rPr>
          <w:t>https://learn.microsoft.com/en-us/azure/service-bus-messaging/message-transfers-locks-settlement</w:t>
        </w:r>
      </w:hyperlink>
    </w:p>
    <w:p w14:paraId="0213A834" w14:textId="5826342A" w:rsidR="007678C8" w:rsidRDefault="00AA42A6">
      <w:pPr>
        <w:pStyle w:val="Otsikko3"/>
      </w:pPr>
      <w:bookmarkStart w:id="23" w:name="distributed-layer"/>
      <w:bookmarkStart w:id="24" w:name="_Toc122212757"/>
      <w:bookmarkStart w:id="25" w:name="_Toc122212957"/>
      <w:r>
        <w:lastRenderedPageBreak/>
        <w:t>Distributed layer</w:t>
      </w:r>
      <w:bookmarkEnd w:id="23"/>
      <w:bookmarkEnd w:id="24"/>
      <w:bookmarkEnd w:id="25"/>
    </w:p>
    <w:p w14:paraId="61DFAAB3" w14:textId="77777777" w:rsidR="00FF216A" w:rsidRDefault="00FF216A" w:rsidP="00FF216A">
      <w:pPr>
        <w:pStyle w:val="Leipteksti"/>
        <w:keepNext/>
      </w:pPr>
      <w:r>
        <w:rPr>
          <w:noProof/>
          <w:lang w:val="fi-FI" w:eastAsia="fi-FI"/>
        </w:rPr>
        <w:drawing>
          <wp:inline distT="0" distB="0" distL="0" distR="0" wp14:anchorId="621C4FED" wp14:editId="4D1B7BAF">
            <wp:extent cx="5943600" cy="5853430"/>
            <wp:effectExtent l="0" t="0" r="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853430"/>
                    </a:xfrm>
                    <a:prstGeom prst="rect">
                      <a:avLst/>
                    </a:prstGeom>
                  </pic:spPr>
                </pic:pic>
              </a:graphicData>
            </a:graphic>
          </wp:inline>
        </w:drawing>
      </w:r>
    </w:p>
    <w:p w14:paraId="4CAC1A68" w14:textId="7C09057B" w:rsidR="00FF216A" w:rsidRPr="00FF216A" w:rsidRDefault="00FF216A" w:rsidP="00FF216A">
      <w:pPr>
        <w:pStyle w:val="Kuvanotsikko"/>
      </w:pPr>
      <w:r>
        <w:t xml:space="preserve">Figure </w:t>
      </w:r>
      <w:r w:rsidR="00AA42A6">
        <w:fldChar w:fldCharType="begin"/>
      </w:r>
      <w:r w:rsidR="00AA42A6">
        <w:instrText xml:space="preserve"> SEQ Figure \* ARABIC </w:instrText>
      </w:r>
      <w:r w:rsidR="00AA42A6">
        <w:fldChar w:fldCharType="separate"/>
      </w:r>
      <w:r>
        <w:rPr>
          <w:noProof/>
        </w:rPr>
        <w:t>3</w:t>
      </w:r>
      <w:r w:rsidR="00AA42A6">
        <w:rPr>
          <w:noProof/>
        </w:rPr>
        <w:fldChar w:fldCharType="end"/>
      </w:r>
      <w:r>
        <w:t>. Message flow</w:t>
      </w:r>
    </w:p>
    <w:p w14:paraId="47288551" w14:textId="5BB8D670" w:rsidR="007678C8" w:rsidRDefault="00AA42A6">
      <w:pPr>
        <w:pStyle w:val="FirstParagraph"/>
      </w:pPr>
      <w:r>
        <w:t xml:space="preserve">We chose our transaction layer to be </w:t>
      </w:r>
      <w:r>
        <w:t xml:space="preserve">the distributed part of the system and ended up having </w:t>
      </w:r>
      <w:proofErr w:type="gramStart"/>
      <w:r>
        <w:t>an</w:t>
      </w:r>
      <w:proofErr w:type="gramEnd"/>
      <w:r>
        <w:t xml:space="preserve"> three of distributed worker nodes that consume messages from messaging layer and perform the update operations agains</w:t>
      </w:r>
      <w:r w:rsidR="00073A80">
        <w:t>t</w:t>
      </w:r>
      <w:r>
        <w:t xml:space="preserve"> the data layer. We have a single worker implementation and deploy it to multiple</w:t>
      </w:r>
      <w:r>
        <w:t xml:space="preserve"> Azure Function Apps that are geographically distributed. Worker application has an inbound Service Bus binding that is configured to listen to the Service Bus Queue. When messages appear in the queue, a function is triggered, the function reads the messag</w:t>
      </w:r>
      <w:r>
        <w:t xml:space="preserve">e and subsequently calls the data layer to perform an update transaction with the details gathered from the message payload. After </w:t>
      </w:r>
      <w:r>
        <w:lastRenderedPageBreak/>
        <w:t>completion the function stops, and is triggered again when the next message is picked up from the queue.</w:t>
      </w:r>
    </w:p>
    <w:p w14:paraId="788F57A1" w14:textId="77777777" w:rsidR="007678C8" w:rsidRDefault="00AA42A6">
      <w:pPr>
        <w:pStyle w:val="Leipteksti"/>
      </w:pPr>
      <w:r>
        <w:t>Function that trigge</w:t>
      </w:r>
      <w:r>
        <w:t>rs when message comes to the Service Bus Queue looks like this:</w:t>
      </w:r>
    </w:p>
    <w:p w14:paraId="2E21BF37" w14:textId="77777777" w:rsidR="007678C8" w:rsidRDefault="00AA42A6">
      <w:pPr>
        <w:pStyle w:val="SourceCode"/>
      </w:pPr>
      <w:r>
        <w:rPr>
          <w:rStyle w:val="VerbatimChar"/>
        </w:rPr>
        <w:t xml:space="preserve">import { </w:t>
      </w:r>
      <w:proofErr w:type="spellStart"/>
      <w:r>
        <w:rPr>
          <w:rStyle w:val="VerbatimChar"/>
        </w:rPr>
        <w:t>AzureFunction</w:t>
      </w:r>
      <w:proofErr w:type="spellEnd"/>
      <w:r>
        <w:rPr>
          <w:rStyle w:val="VerbatimChar"/>
        </w:rPr>
        <w:t>, Context } from "@azure/functions"</w:t>
      </w:r>
      <w:r>
        <w:br/>
      </w:r>
      <w:r>
        <w:rPr>
          <w:rStyle w:val="VerbatimChar"/>
        </w:rPr>
        <w:t>...</w:t>
      </w:r>
      <w:r>
        <w:br/>
      </w:r>
      <w:proofErr w:type="spellStart"/>
      <w:r>
        <w:rPr>
          <w:rStyle w:val="VerbatimChar"/>
        </w:rPr>
        <w:t>const</w:t>
      </w:r>
      <w:proofErr w:type="spellEnd"/>
      <w:r>
        <w:rPr>
          <w:rStyle w:val="VerbatimChar"/>
        </w:rPr>
        <w:t xml:space="preserve"> </w:t>
      </w:r>
      <w:proofErr w:type="spellStart"/>
      <w:r>
        <w:rPr>
          <w:rStyle w:val="VerbatimChar"/>
        </w:rPr>
        <w:t>serviceBusQueueTrigger</w:t>
      </w:r>
      <w:proofErr w:type="spellEnd"/>
      <w:r>
        <w:rPr>
          <w:rStyle w:val="VerbatimChar"/>
        </w:rPr>
        <w:t xml:space="preserve">: </w:t>
      </w:r>
      <w:proofErr w:type="spellStart"/>
      <w:r>
        <w:rPr>
          <w:rStyle w:val="VerbatimChar"/>
        </w:rPr>
        <w:t>AzureFunction</w:t>
      </w:r>
      <w:proofErr w:type="spellEnd"/>
      <w:r>
        <w:rPr>
          <w:rStyle w:val="VerbatimChar"/>
        </w:rPr>
        <w:t xml:space="preserve"> = </w:t>
      </w:r>
      <w:proofErr w:type="spellStart"/>
      <w:r>
        <w:rPr>
          <w:rStyle w:val="VerbatimChar"/>
        </w:rPr>
        <w:t>async</w:t>
      </w:r>
      <w:proofErr w:type="spellEnd"/>
      <w:r>
        <w:rPr>
          <w:rStyle w:val="VerbatimChar"/>
        </w:rPr>
        <w:t xml:space="preserve"> function(context: Context, </w:t>
      </w:r>
      <w:proofErr w:type="spellStart"/>
      <w:r>
        <w:rPr>
          <w:rStyle w:val="VerbatimChar"/>
        </w:rPr>
        <w:t>mySbMsg</w:t>
      </w:r>
      <w:proofErr w:type="spellEnd"/>
      <w:r>
        <w:rPr>
          <w:rStyle w:val="VerbatimChar"/>
        </w:rPr>
        <w:t>: any): Promise&lt;Object&gt; {</w:t>
      </w:r>
      <w:r>
        <w:br/>
      </w:r>
      <w:r>
        <w:rPr>
          <w:rStyle w:val="VerbatimChar"/>
        </w:rPr>
        <w:t xml:space="preserve">        await </w:t>
      </w:r>
      <w:proofErr w:type="spellStart"/>
      <w:r>
        <w:rPr>
          <w:rStyle w:val="VerbatimChar"/>
        </w:rPr>
        <w:t>axios</w:t>
      </w:r>
      <w:proofErr w:type="spellEnd"/>
      <w:r>
        <w:rPr>
          <w:rStyle w:val="VerbatimChar"/>
        </w:rPr>
        <w:t>({</w:t>
      </w:r>
      <w:r>
        <w:br/>
      </w:r>
      <w:r>
        <w:rPr>
          <w:rStyle w:val="VerbatimChar"/>
        </w:rPr>
        <w:t xml:space="preserve">        method: 'PUT',</w:t>
      </w:r>
      <w:r>
        <w:br/>
      </w:r>
      <w:r>
        <w:rPr>
          <w:rStyle w:val="VerbatimChar"/>
        </w:rPr>
        <w:t xml:space="preserve">        url:process.env["DBAPI_URL"],        </w:t>
      </w:r>
      <w:r>
        <w:br/>
      </w:r>
      <w:r>
        <w:rPr>
          <w:rStyle w:val="VerbatimChar"/>
        </w:rPr>
        <w:t xml:space="preserve">        data: {</w:t>
      </w:r>
      <w:proofErr w:type="spellStart"/>
      <w:r>
        <w:rPr>
          <w:rStyle w:val="VerbatimChar"/>
        </w:rPr>
        <w:t>mySbMsg</w:t>
      </w:r>
      <w:proofErr w:type="spellEnd"/>
      <w:r>
        <w:rPr>
          <w:rStyle w:val="VerbatimChar"/>
        </w:rPr>
        <w:t>}</w:t>
      </w:r>
      <w:r>
        <w:br/>
      </w:r>
      <w:r>
        <w:rPr>
          <w:rStyle w:val="VerbatimChar"/>
        </w:rPr>
        <w:t>...</w:t>
      </w:r>
    </w:p>
    <w:p w14:paraId="5FB1610B" w14:textId="77777777" w:rsidR="007678C8" w:rsidRDefault="00AA42A6">
      <w:pPr>
        <w:pStyle w:val="FirstParagraph"/>
      </w:pPr>
      <w:r>
        <w:t xml:space="preserve">Worker receives data from service bus in </w:t>
      </w:r>
      <w:proofErr w:type="spellStart"/>
      <w:r>
        <w:t>mySbMsg</w:t>
      </w:r>
      <w:proofErr w:type="spellEnd"/>
      <w:r>
        <w:t xml:space="preserve"> object, where the payload simply is:</w:t>
      </w:r>
    </w:p>
    <w:p w14:paraId="32E4C873" w14:textId="386054B1" w:rsidR="007678C8" w:rsidRDefault="00AA42A6">
      <w:pPr>
        <w:pStyle w:val="SourceCode"/>
        <w:rPr>
          <w:rStyle w:val="VerbatimChar"/>
        </w:rPr>
      </w:pPr>
      <w:proofErr w:type="gramStart"/>
      <w:r>
        <w:rPr>
          <w:rStyle w:val="VerbatimChar"/>
        </w:rPr>
        <w:t xml:space="preserve">{ </w:t>
      </w:r>
      <w:proofErr w:type="spellStart"/>
      <w:r>
        <w:rPr>
          <w:rStyle w:val="VerbatimChar"/>
        </w:rPr>
        <w:t>ean</w:t>
      </w:r>
      <w:proofErr w:type="spellEnd"/>
      <w:proofErr w:type="gramEnd"/>
      <w:r>
        <w:rPr>
          <w:rStyle w:val="VerbatimChar"/>
        </w:rPr>
        <w:t>: 2222, name: 'gift two', amount: 2 }</w:t>
      </w:r>
    </w:p>
    <w:p w14:paraId="40174124" w14:textId="0DB2CF4E" w:rsidR="00E076C6" w:rsidRPr="00E076C6" w:rsidRDefault="00E076C6" w:rsidP="00E076C6">
      <w:pPr>
        <w:pStyle w:val="FirstParagraph"/>
      </w:pPr>
      <w:r w:rsidRPr="00E076C6">
        <w:t xml:space="preserve">After submitting the call to </w:t>
      </w:r>
      <w:proofErr w:type="spellStart"/>
      <w:r w:rsidRPr="00E076C6">
        <w:t>dbApi</w:t>
      </w:r>
      <w:proofErr w:type="spellEnd"/>
      <w:r w:rsidRPr="00E076C6">
        <w:t>, function composes an event that it sends out via the functions outbound binding to Event Grid Topic.</w:t>
      </w:r>
    </w:p>
    <w:p w14:paraId="1FC7AB58" w14:textId="4A0517CC" w:rsidR="00E076C6" w:rsidRDefault="00E076C6">
      <w:pPr>
        <w:pStyle w:val="SourceCode"/>
        <w:rPr>
          <w:rStyle w:val="VerbatimChar"/>
        </w:rPr>
      </w:pPr>
    </w:p>
    <w:p w14:paraId="2DC5E696"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context.bindings.outputEvent</w:t>
      </w:r>
      <w:proofErr w:type="spellEnd"/>
      <w:r w:rsidRPr="00E076C6">
        <w:rPr>
          <w:rStyle w:val="VerbatimChar"/>
        </w:rPr>
        <w:t xml:space="preserve"> = {</w:t>
      </w:r>
    </w:p>
    <w:p w14:paraId="1C2BD30C" w14:textId="77777777" w:rsidR="00E076C6" w:rsidRPr="00E076C6" w:rsidRDefault="00E076C6" w:rsidP="00E076C6">
      <w:pPr>
        <w:pStyle w:val="SourceCode"/>
        <w:rPr>
          <w:rStyle w:val="VerbatimChar"/>
        </w:rPr>
      </w:pPr>
      <w:r w:rsidRPr="00E076C6">
        <w:rPr>
          <w:rStyle w:val="VerbatimChar"/>
        </w:rPr>
        <w:t>                id: 'message-id',</w:t>
      </w:r>
    </w:p>
    <w:p w14:paraId="584C42EF" w14:textId="77777777" w:rsidR="00E076C6" w:rsidRPr="00E076C6" w:rsidRDefault="00E076C6" w:rsidP="00E076C6">
      <w:pPr>
        <w:pStyle w:val="SourceCode"/>
        <w:rPr>
          <w:rStyle w:val="VerbatimChar"/>
        </w:rPr>
      </w:pPr>
      <w:r w:rsidRPr="00E076C6">
        <w:rPr>
          <w:rStyle w:val="VerbatimChar"/>
        </w:rPr>
        <w:t>                subject: 'subject-name',</w:t>
      </w:r>
    </w:p>
    <w:p w14:paraId="00B0A0EC"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dataVersion</w:t>
      </w:r>
      <w:proofErr w:type="spellEnd"/>
      <w:r w:rsidRPr="00E076C6">
        <w:rPr>
          <w:rStyle w:val="VerbatimChar"/>
        </w:rPr>
        <w:t>: '1.0',</w:t>
      </w:r>
    </w:p>
    <w:p w14:paraId="131A25E6"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eventType</w:t>
      </w:r>
      <w:proofErr w:type="spellEnd"/>
      <w:r w:rsidRPr="00E076C6">
        <w:rPr>
          <w:rStyle w:val="VerbatimChar"/>
        </w:rPr>
        <w:t>: 'event-type',</w:t>
      </w:r>
    </w:p>
    <w:p w14:paraId="6D2CA9D1" w14:textId="77777777" w:rsidR="00E076C6" w:rsidRPr="00E076C6" w:rsidRDefault="00E076C6" w:rsidP="00E076C6">
      <w:pPr>
        <w:pStyle w:val="SourceCode"/>
        <w:rPr>
          <w:rStyle w:val="VerbatimChar"/>
        </w:rPr>
      </w:pPr>
      <w:r w:rsidRPr="00E076C6">
        <w:rPr>
          <w:rStyle w:val="VerbatimChar"/>
        </w:rPr>
        <w:t xml:space="preserve">                </w:t>
      </w:r>
      <w:proofErr w:type="gramStart"/>
      <w:r w:rsidRPr="00E076C6">
        <w:rPr>
          <w:rStyle w:val="VerbatimChar"/>
        </w:rPr>
        <w:t>data</w:t>
      </w:r>
      <w:proofErr w:type="gramEnd"/>
      <w:r w:rsidRPr="00E076C6">
        <w:rPr>
          <w:rStyle w:val="VerbatimChar"/>
        </w:rPr>
        <w:t xml:space="preserve">: </w:t>
      </w:r>
      <w:proofErr w:type="spellStart"/>
      <w:r w:rsidRPr="00E076C6">
        <w:rPr>
          <w:rStyle w:val="VerbatimChar"/>
        </w:rPr>
        <w:t>context.bindingData.messageId</w:t>
      </w:r>
      <w:proofErr w:type="spellEnd"/>
      <w:r w:rsidRPr="00E076C6">
        <w:rPr>
          <w:rStyle w:val="VerbatimChar"/>
        </w:rPr>
        <w:t>,                </w:t>
      </w:r>
    </w:p>
    <w:p w14:paraId="657BA448" w14:textId="77777777" w:rsidR="00E076C6" w:rsidRPr="00E076C6" w:rsidRDefault="00E076C6" w:rsidP="00E076C6">
      <w:pPr>
        <w:pStyle w:val="SourceCode"/>
        <w:rPr>
          <w:rStyle w:val="VerbatimChar"/>
        </w:rPr>
      </w:pPr>
      <w:r w:rsidRPr="00E076C6">
        <w:rPr>
          <w:rStyle w:val="VerbatimChar"/>
        </w:rPr>
        <w:t>            };</w:t>
      </w:r>
    </w:p>
    <w:p w14:paraId="406EDC3A" w14:textId="54EFE6E8" w:rsidR="00E076C6" w:rsidRDefault="00E076C6">
      <w:pPr>
        <w:pStyle w:val="SourceCode"/>
      </w:pPr>
      <w:r>
        <w:t xml:space="preserve">Every </w:t>
      </w:r>
      <w:proofErr w:type="spellStart"/>
      <w:r>
        <w:t>serviceWorker</w:t>
      </w:r>
      <w:proofErr w:type="spellEnd"/>
      <w:r>
        <w:t xml:space="preserve"> has a second function that is triggered by new events in Event Grid Topic. This function simply stores the </w:t>
      </w:r>
      <w:proofErr w:type="spellStart"/>
      <w:r>
        <w:t>messageId</w:t>
      </w:r>
      <w:proofErr w:type="spellEnd"/>
      <w:r>
        <w:t xml:space="preserve"> received from the event into a table in associated storage account.</w:t>
      </w:r>
    </w:p>
    <w:p w14:paraId="72A4576A" w14:textId="77777777" w:rsidR="00E076C6" w:rsidRPr="00E076C6" w:rsidRDefault="00E076C6" w:rsidP="00E076C6">
      <w:pPr>
        <w:pStyle w:val="SourceCode"/>
        <w:rPr>
          <w:rStyle w:val="VerbatimChar"/>
        </w:rPr>
      </w:pPr>
      <w:r w:rsidRPr="00E076C6">
        <w:t xml:space="preserve">    </w:t>
      </w:r>
      <w:proofErr w:type="spellStart"/>
      <w:proofErr w:type="gramStart"/>
      <w:r w:rsidRPr="00E076C6">
        <w:rPr>
          <w:rStyle w:val="VerbatimChar"/>
        </w:rPr>
        <w:t>const</w:t>
      </w:r>
      <w:proofErr w:type="spellEnd"/>
      <w:proofErr w:type="gramEnd"/>
      <w:r w:rsidRPr="00E076C6">
        <w:rPr>
          <w:rStyle w:val="VerbatimChar"/>
        </w:rPr>
        <w:t xml:space="preserve"> </w:t>
      </w:r>
      <w:proofErr w:type="spellStart"/>
      <w:r w:rsidRPr="00E076C6">
        <w:rPr>
          <w:rStyle w:val="VerbatimChar"/>
        </w:rPr>
        <w:t>tableClient</w:t>
      </w:r>
      <w:proofErr w:type="spellEnd"/>
      <w:r w:rsidRPr="00E076C6">
        <w:rPr>
          <w:rStyle w:val="VerbatimChar"/>
        </w:rPr>
        <w:t xml:space="preserve"> = TableClient.fromConnectionString(process.env.AzureWebJobsStorage, "state");</w:t>
      </w:r>
    </w:p>
    <w:p w14:paraId="25BA69A2" w14:textId="77777777" w:rsidR="00E076C6" w:rsidRPr="00E076C6" w:rsidRDefault="00E076C6" w:rsidP="00E076C6">
      <w:pPr>
        <w:pStyle w:val="SourceCode"/>
        <w:rPr>
          <w:rStyle w:val="VerbatimChar"/>
        </w:rPr>
      </w:pPr>
      <w:r w:rsidRPr="00E076C6">
        <w:rPr>
          <w:rStyle w:val="VerbatimChar"/>
        </w:rPr>
        <w:t xml:space="preserve">    </w:t>
      </w:r>
      <w:proofErr w:type="gramStart"/>
      <w:r w:rsidRPr="00E076C6">
        <w:rPr>
          <w:rStyle w:val="VerbatimChar"/>
        </w:rPr>
        <w:t>await</w:t>
      </w:r>
      <w:proofErr w:type="gramEnd"/>
      <w:r w:rsidRPr="00E076C6">
        <w:rPr>
          <w:rStyle w:val="VerbatimChar"/>
        </w:rPr>
        <w:t xml:space="preserve"> </w:t>
      </w:r>
      <w:proofErr w:type="spellStart"/>
      <w:r w:rsidRPr="00E076C6">
        <w:rPr>
          <w:rStyle w:val="VerbatimChar"/>
        </w:rPr>
        <w:t>tableClient.createTable</w:t>
      </w:r>
      <w:proofErr w:type="spellEnd"/>
      <w:r w:rsidRPr="00E076C6">
        <w:rPr>
          <w:rStyle w:val="VerbatimChar"/>
        </w:rPr>
        <w:t>();</w:t>
      </w:r>
    </w:p>
    <w:p w14:paraId="7B732385" w14:textId="77777777" w:rsidR="00E076C6" w:rsidRPr="00E076C6" w:rsidRDefault="00E076C6" w:rsidP="00E076C6">
      <w:pPr>
        <w:pStyle w:val="SourceCode"/>
        <w:rPr>
          <w:rStyle w:val="VerbatimChar"/>
        </w:rPr>
      </w:pPr>
    </w:p>
    <w:p w14:paraId="0B26A3F3"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const</w:t>
      </w:r>
      <w:proofErr w:type="spellEnd"/>
      <w:r w:rsidRPr="00E076C6">
        <w:rPr>
          <w:rStyle w:val="VerbatimChar"/>
        </w:rPr>
        <w:t xml:space="preserve"> entity = {</w:t>
      </w:r>
    </w:p>
    <w:p w14:paraId="646C53DA"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partitionKey</w:t>
      </w:r>
      <w:proofErr w:type="spellEnd"/>
      <w:r w:rsidRPr="00E076C6">
        <w:rPr>
          <w:rStyle w:val="VerbatimChar"/>
        </w:rPr>
        <w:t>: "p1",</w:t>
      </w:r>
    </w:p>
    <w:p w14:paraId="2AD9C357" w14:textId="77777777" w:rsidR="00E076C6" w:rsidRPr="00E076C6" w:rsidRDefault="00E076C6" w:rsidP="00E076C6">
      <w:pPr>
        <w:pStyle w:val="SourceCode"/>
        <w:rPr>
          <w:rStyle w:val="VerbatimChar"/>
        </w:rPr>
      </w:pPr>
      <w:r w:rsidRPr="00E076C6">
        <w:rPr>
          <w:rStyle w:val="VerbatimChar"/>
        </w:rPr>
        <w:t xml:space="preserve">        </w:t>
      </w:r>
      <w:proofErr w:type="spellStart"/>
      <w:r w:rsidRPr="00E076C6">
        <w:rPr>
          <w:rStyle w:val="VerbatimChar"/>
        </w:rPr>
        <w:t>rowKey</w:t>
      </w:r>
      <w:proofErr w:type="spellEnd"/>
      <w:r w:rsidRPr="00E076C6">
        <w:rPr>
          <w:rStyle w:val="VerbatimChar"/>
        </w:rPr>
        <w:t xml:space="preserve">: </w:t>
      </w:r>
      <w:proofErr w:type="spellStart"/>
      <w:r w:rsidRPr="00E076C6">
        <w:rPr>
          <w:rStyle w:val="VerbatimChar"/>
        </w:rPr>
        <w:t>eventGridEvent.data</w:t>
      </w:r>
      <w:proofErr w:type="spellEnd"/>
      <w:r w:rsidRPr="00E076C6">
        <w:rPr>
          <w:rStyle w:val="VerbatimChar"/>
        </w:rPr>
        <w:t>,</w:t>
      </w:r>
    </w:p>
    <w:p w14:paraId="7F279EB8" w14:textId="77777777" w:rsidR="00E076C6" w:rsidRPr="00E076C6" w:rsidRDefault="00E076C6" w:rsidP="00E076C6">
      <w:pPr>
        <w:pStyle w:val="SourceCode"/>
        <w:rPr>
          <w:rStyle w:val="VerbatimChar"/>
        </w:rPr>
      </w:pPr>
      <w:r w:rsidRPr="00E076C6">
        <w:rPr>
          <w:rStyle w:val="VerbatimChar"/>
        </w:rPr>
        <w:lastRenderedPageBreak/>
        <w:t xml:space="preserve">        </w:t>
      </w:r>
      <w:proofErr w:type="gramStart"/>
      <w:r w:rsidRPr="00E076C6">
        <w:rPr>
          <w:rStyle w:val="VerbatimChar"/>
        </w:rPr>
        <w:t>date</w:t>
      </w:r>
      <w:proofErr w:type="gramEnd"/>
      <w:r w:rsidRPr="00E076C6">
        <w:rPr>
          <w:rStyle w:val="VerbatimChar"/>
        </w:rPr>
        <w:t>: new Date()</w:t>
      </w:r>
    </w:p>
    <w:p w14:paraId="73F50ED5" w14:textId="3C0D78F1" w:rsidR="00E076C6" w:rsidRPr="00E076C6" w:rsidRDefault="00E076C6" w:rsidP="00E076C6">
      <w:pPr>
        <w:pStyle w:val="SourceCode"/>
        <w:rPr>
          <w:rStyle w:val="VerbatimChar"/>
        </w:rPr>
      </w:pPr>
      <w:r w:rsidRPr="00E076C6">
        <w:rPr>
          <w:rStyle w:val="VerbatimChar"/>
        </w:rPr>
        <w:t>      };</w:t>
      </w:r>
    </w:p>
    <w:p w14:paraId="1B4704CE" w14:textId="77777777" w:rsidR="00E076C6" w:rsidRPr="00E076C6" w:rsidRDefault="00E076C6" w:rsidP="00E076C6">
      <w:pPr>
        <w:pStyle w:val="SourceCode"/>
        <w:rPr>
          <w:rStyle w:val="VerbatimChar"/>
        </w:rPr>
      </w:pPr>
      <w:r w:rsidRPr="00E076C6">
        <w:rPr>
          <w:rStyle w:val="VerbatimChar"/>
        </w:rPr>
        <w:t xml:space="preserve">      </w:t>
      </w:r>
      <w:proofErr w:type="gramStart"/>
      <w:r w:rsidRPr="00E076C6">
        <w:rPr>
          <w:rStyle w:val="VerbatimChar"/>
        </w:rPr>
        <w:t>await</w:t>
      </w:r>
      <w:proofErr w:type="gramEnd"/>
      <w:r w:rsidRPr="00E076C6">
        <w:rPr>
          <w:rStyle w:val="VerbatimChar"/>
        </w:rPr>
        <w:t xml:space="preserve"> </w:t>
      </w:r>
      <w:proofErr w:type="spellStart"/>
      <w:r w:rsidRPr="00E076C6">
        <w:rPr>
          <w:rStyle w:val="VerbatimChar"/>
        </w:rPr>
        <w:t>tableClient.createEntity</w:t>
      </w:r>
      <w:proofErr w:type="spellEnd"/>
      <w:r w:rsidRPr="00E076C6">
        <w:rPr>
          <w:rStyle w:val="VerbatimChar"/>
        </w:rPr>
        <w:t>(entity);</w:t>
      </w:r>
    </w:p>
    <w:p w14:paraId="633F2142" w14:textId="77777777" w:rsidR="0054716B" w:rsidRDefault="0054716B" w:rsidP="0054716B">
      <w:pPr>
        <w:pStyle w:val="SourceCode"/>
        <w:keepNext/>
      </w:pPr>
      <w:r>
        <w:rPr>
          <w:noProof/>
          <w:lang w:val="fi-FI" w:eastAsia="fi-FI"/>
        </w:rPr>
        <w:drawing>
          <wp:inline distT="0" distB="0" distL="0" distR="0" wp14:anchorId="41771660" wp14:editId="4F63E3C9">
            <wp:extent cx="5943600" cy="206883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5943600" cy="2068830"/>
                    </a:xfrm>
                    <a:prstGeom prst="rect">
                      <a:avLst/>
                    </a:prstGeom>
                  </pic:spPr>
                </pic:pic>
              </a:graphicData>
            </a:graphic>
          </wp:inline>
        </w:drawing>
      </w:r>
    </w:p>
    <w:p w14:paraId="5C5524C2" w14:textId="4F38D9F7" w:rsidR="00E076C6" w:rsidRDefault="0054716B" w:rsidP="0054716B">
      <w:pPr>
        <w:pStyle w:val="Kuvanotsikko"/>
      </w:pPr>
      <w:r>
        <w:t xml:space="preserve">Figure </w:t>
      </w:r>
      <w:r w:rsidR="00AA42A6">
        <w:fldChar w:fldCharType="begin"/>
      </w:r>
      <w:r w:rsidR="00AA42A6">
        <w:instrText xml:space="preserve"> SEQ Figure \* ARABIC </w:instrText>
      </w:r>
      <w:r w:rsidR="00AA42A6">
        <w:fldChar w:fldCharType="separate"/>
      </w:r>
      <w:r w:rsidR="00FF216A">
        <w:rPr>
          <w:noProof/>
        </w:rPr>
        <w:t>4</w:t>
      </w:r>
      <w:r w:rsidR="00AA42A6">
        <w:rPr>
          <w:noProof/>
        </w:rPr>
        <w:fldChar w:fldCharType="end"/>
      </w:r>
      <w:r>
        <w:t xml:space="preserve">. Stored </w:t>
      </w:r>
      <w:proofErr w:type="spellStart"/>
      <w:r>
        <w:t>messageIds</w:t>
      </w:r>
      <w:proofErr w:type="spellEnd"/>
      <w:r>
        <w:t xml:space="preserve"> in table storage</w:t>
      </w:r>
    </w:p>
    <w:p w14:paraId="307EB954" w14:textId="77777777" w:rsidR="0054716B" w:rsidRPr="00E076C6" w:rsidRDefault="0054716B" w:rsidP="0054716B">
      <w:pPr>
        <w:pStyle w:val="Kuvanotsikko"/>
      </w:pPr>
    </w:p>
    <w:p w14:paraId="0DEABB5F" w14:textId="4070CB83" w:rsidR="007678C8" w:rsidRDefault="00AA42A6">
      <w:pPr>
        <w:pStyle w:val="Compact"/>
        <w:numPr>
          <w:ilvl w:val="0"/>
          <w:numId w:val="5"/>
        </w:numPr>
      </w:pPr>
      <w:r>
        <w:t xml:space="preserve">Worker node implementation </w:t>
      </w:r>
      <w:r>
        <w:t>can be found under /</w:t>
      </w:r>
      <w:proofErr w:type="spellStart"/>
      <w:r>
        <w:t>serviceWorker</w:t>
      </w:r>
      <w:proofErr w:type="spellEnd"/>
      <w:r>
        <w:t xml:space="preserve">-folder: </w:t>
      </w:r>
      <w:hyperlink r:id="rId20" w:history="1">
        <w:r w:rsidRPr="00E076C6">
          <w:rPr>
            <w:rStyle w:val="Hyperlinkki"/>
          </w:rPr>
          <w:t>https://github.com/JukkaK/Distributed2022/tree/main/serviceWorker</w:t>
        </w:r>
      </w:hyperlink>
    </w:p>
    <w:p w14:paraId="0122EBF4" w14:textId="0C51BF5C" w:rsidR="007678C8" w:rsidRDefault="00AA42A6">
      <w:pPr>
        <w:pStyle w:val="Compact"/>
        <w:numPr>
          <w:ilvl w:val="0"/>
          <w:numId w:val="5"/>
        </w:numPr>
      </w:pPr>
      <w:r>
        <w:t xml:space="preserve">Azure Functions docs: </w:t>
      </w:r>
      <w:hyperlink r:id="rId21" w:history="1">
        <w:r w:rsidRPr="00E076C6">
          <w:rPr>
            <w:rStyle w:val="Hyperlinkki"/>
          </w:rPr>
          <w:t>https://learn.microsoft.com/en-us/azure/azure-functions/</w:t>
        </w:r>
      </w:hyperlink>
    </w:p>
    <w:p w14:paraId="33C2AB36" w14:textId="5FBF98F4" w:rsidR="007678C8" w:rsidRDefault="00AA42A6">
      <w:pPr>
        <w:pStyle w:val="Compact"/>
        <w:numPr>
          <w:ilvl w:val="0"/>
          <w:numId w:val="5"/>
        </w:numPr>
      </w:pPr>
      <w:r>
        <w:t xml:space="preserve">Azure Functions service bus trigger implementation: </w:t>
      </w:r>
      <w:hyperlink r:id="rId22" w:history="1">
        <w:r w:rsidRPr="00E076C6">
          <w:rPr>
            <w:rStyle w:val="Hyperlinkki"/>
          </w:rPr>
          <w:t>https://learn.microsoft.com/en-us/azure/azure-functions/functions-bindings-service-bus-trigger?tabs=in-process%2Cextensionv5&amp;pivots=programming-language</w:t>
        </w:r>
        <w:r w:rsidRPr="00E076C6">
          <w:rPr>
            <w:rStyle w:val="Hyperlinkki"/>
          </w:rPr>
          <w:t>-javascript</w:t>
        </w:r>
      </w:hyperlink>
    </w:p>
    <w:p w14:paraId="4E2EF99B" w14:textId="5EF1D795" w:rsidR="007678C8" w:rsidRDefault="00AA42A6">
      <w:pPr>
        <w:pStyle w:val="Otsikko3"/>
      </w:pPr>
      <w:bookmarkStart w:id="26" w:name="data-layer"/>
      <w:bookmarkStart w:id="27" w:name="_Toc122212758"/>
      <w:bookmarkStart w:id="28" w:name="_Toc122212958"/>
      <w:r>
        <w:t>Data layer</w:t>
      </w:r>
      <w:bookmarkEnd w:id="26"/>
      <w:bookmarkEnd w:id="27"/>
      <w:bookmarkEnd w:id="28"/>
    </w:p>
    <w:p w14:paraId="7B2A7D1E" w14:textId="77777777" w:rsidR="007678C8" w:rsidRDefault="00AA42A6">
      <w:pPr>
        <w:pStyle w:val="FirstParagraph"/>
      </w:pPr>
      <w:r>
        <w:t xml:space="preserve">We chose Azure Cosmos DB as our data storage option, as it is a global distributed service. We ended up deploying Cosmos DB in three regions in hopes of getting interesting results with consistency levels. That did not really happen </w:t>
      </w:r>
      <w:r>
        <w:t xml:space="preserve">as data remained woefully consistent despite our best efforts, like setting the consistency level to </w:t>
      </w:r>
      <w:r>
        <w:rPr>
          <w:i/>
        </w:rPr>
        <w:t>‘eventual consistency’</w:t>
      </w:r>
      <w:r>
        <w:t>.</w:t>
      </w:r>
    </w:p>
    <w:p w14:paraId="280EED46" w14:textId="77777777" w:rsidR="007678C8" w:rsidRDefault="00AA42A6">
      <w:pPr>
        <w:pStyle w:val="Leipteksti"/>
      </w:pPr>
      <w:r>
        <w:t>Our Cosmos DB acts as a document storage with MongoDB API as implementation option. MongoDB was chosen because one of our team memb</w:t>
      </w:r>
      <w:r>
        <w:t xml:space="preserve">ers was familiar with it. On top of it, we implemented a simple database </w:t>
      </w:r>
      <w:proofErr w:type="spellStart"/>
      <w:r>
        <w:t>api</w:t>
      </w:r>
      <w:proofErr w:type="spellEnd"/>
      <w:r>
        <w:t xml:space="preserve"> that also runs in an Azure Function application. As we decided to deploy the DB three regions, it made sense to deploy the </w:t>
      </w:r>
      <w:proofErr w:type="spellStart"/>
      <w:r>
        <w:t>apis</w:t>
      </w:r>
      <w:proofErr w:type="spellEnd"/>
      <w:r>
        <w:t xml:space="preserve"> to three regions as well, to ensure that all region</w:t>
      </w:r>
      <w:r>
        <w:t>s get writes.</w:t>
      </w:r>
    </w:p>
    <w:p w14:paraId="5FB15631" w14:textId="77777777" w:rsidR="007678C8" w:rsidRDefault="00AA42A6">
      <w:pPr>
        <w:pStyle w:val="Leipteksti"/>
      </w:pPr>
      <w:proofErr w:type="spellStart"/>
      <w:r>
        <w:t>DbApi</w:t>
      </w:r>
      <w:proofErr w:type="spellEnd"/>
      <w:r>
        <w:t xml:space="preserve"> receives simple API calls where the update request is in the body:</w:t>
      </w:r>
    </w:p>
    <w:p w14:paraId="314485BF" w14:textId="77777777" w:rsidR="007678C8" w:rsidRDefault="00AA42A6">
      <w:pPr>
        <w:pStyle w:val="SourceCode"/>
      </w:pPr>
      <w:r>
        <w:rPr>
          <w:rStyle w:val="VerbatimChar"/>
        </w:rPr>
        <w:t>{</w:t>
      </w:r>
      <w:r>
        <w:br/>
      </w:r>
      <w:r>
        <w:rPr>
          <w:rStyle w:val="VerbatimChar"/>
        </w:rPr>
        <w:t xml:space="preserve">  method: 'PUT',</w:t>
      </w:r>
      <w:r>
        <w:br/>
      </w:r>
      <w:r>
        <w:rPr>
          <w:rStyle w:val="VerbatimChar"/>
        </w:rPr>
        <w:t xml:space="preserve">  url: 'https://func-distributed-dbapi-ne-001.azurewebsites.net/api/db',</w:t>
      </w:r>
      <w:r>
        <w:br/>
      </w:r>
      <w:r>
        <w:rPr>
          <w:rStyle w:val="VerbatimChar"/>
        </w:rPr>
        <w:t xml:space="preserve">  </w:t>
      </w:r>
      <w:proofErr w:type="spellStart"/>
      <w:r>
        <w:rPr>
          <w:rStyle w:val="VerbatimChar"/>
        </w:rPr>
        <w:t>originalUrl</w:t>
      </w:r>
      <w:proofErr w:type="spellEnd"/>
      <w:r>
        <w:rPr>
          <w:rStyle w:val="VerbatimChar"/>
        </w:rPr>
        <w:t>: 'https://func-distributed-dbapi-ne-001.azurewebsites.net/api/d</w:t>
      </w:r>
      <w:r>
        <w:rPr>
          <w:rStyle w:val="VerbatimChar"/>
        </w:rPr>
        <w:t>b',</w:t>
      </w:r>
      <w:r>
        <w:br/>
      </w:r>
      <w:r>
        <w:rPr>
          <w:rStyle w:val="VerbatimChar"/>
        </w:rPr>
        <w:lastRenderedPageBreak/>
        <w:t xml:space="preserve">  headers: {</w:t>
      </w:r>
      <w:r>
        <w:br/>
      </w:r>
      <w:r>
        <w:br/>
      </w:r>
      <w:r>
        <w:rPr>
          <w:rStyle w:val="VerbatimChar"/>
        </w:rPr>
        <w:t>...</w:t>
      </w:r>
      <w:r>
        <w:br/>
      </w:r>
      <w:r>
        <w:br/>
      </w:r>
      <w:r>
        <w:rPr>
          <w:rStyle w:val="VerbatimChar"/>
        </w:rPr>
        <w:t xml:space="preserve">  body: { </w:t>
      </w:r>
      <w:proofErr w:type="spellStart"/>
      <w:r>
        <w:rPr>
          <w:rStyle w:val="VerbatimChar"/>
        </w:rPr>
        <w:t>mySbMsg</w:t>
      </w:r>
      <w:proofErr w:type="spellEnd"/>
      <w:r>
        <w:rPr>
          <w:rStyle w:val="VerbatimChar"/>
        </w:rPr>
        <w:t xml:space="preserve">: { </w:t>
      </w:r>
      <w:proofErr w:type="spellStart"/>
      <w:r>
        <w:rPr>
          <w:rStyle w:val="VerbatimChar"/>
        </w:rPr>
        <w:t>ean</w:t>
      </w:r>
      <w:proofErr w:type="spellEnd"/>
      <w:r>
        <w:rPr>
          <w:rStyle w:val="VerbatimChar"/>
        </w:rPr>
        <w:t>: 2222, name: 'gift two', amount: 2 } },</w:t>
      </w:r>
      <w:r>
        <w:br/>
      </w:r>
      <w:r>
        <w:rPr>
          <w:rStyle w:val="VerbatimChar"/>
        </w:rPr>
        <w:t xml:space="preserve">  </w:t>
      </w:r>
      <w:proofErr w:type="spellStart"/>
      <w:r>
        <w:rPr>
          <w:rStyle w:val="VerbatimChar"/>
        </w:rPr>
        <w:t>rawBody</w:t>
      </w:r>
      <w:proofErr w:type="spellEnd"/>
      <w:r>
        <w:rPr>
          <w:rStyle w:val="VerbatimChar"/>
        </w:rPr>
        <w:t>: '{"</w:t>
      </w:r>
      <w:proofErr w:type="spellStart"/>
      <w:r>
        <w:rPr>
          <w:rStyle w:val="VerbatimChar"/>
        </w:rPr>
        <w:t>mySbMsg</w:t>
      </w:r>
      <w:proofErr w:type="spellEnd"/>
      <w:r>
        <w:rPr>
          <w:rStyle w:val="VerbatimChar"/>
        </w:rPr>
        <w:t>":{"ean":2222,"name":"gift two","amount":2}}'</w:t>
      </w:r>
      <w:r>
        <w:br/>
      </w:r>
      <w:r>
        <w:rPr>
          <w:rStyle w:val="VerbatimChar"/>
        </w:rPr>
        <w:t>}</w:t>
      </w:r>
    </w:p>
    <w:p w14:paraId="2CCBB21A" w14:textId="77777777" w:rsidR="007678C8" w:rsidRDefault="00AA42A6">
      <w:pPr>
        <w:pStyle w:val="FirstParagraph"/>
      </w:pPr>
      <w:r>
        <w:t xml:space="preserve">The document representation of the data in Mongo DB </w:t>
      </w:r>
      <w:proofErr w:type="spellStart"/>
      <w:r>
        <w:t>nosql</w:t>
      </w:r>
      <w:proofErr w:type="spellEnd"/>
      <w:r>
        <w:t xml:space="preserve"> database is:</w:t>
      </w:r>
    </w:p>
    <w:p w14:paraId="1D7C4E63" w14:textId="77777777" w:rsidR="007678C8" w:rsidRDefault="00AA42A6">
      <w:pPr>
        <w:pStyle w:val="SourceCode"/>
      </w:pPr>
      <w:r>
        <w:rPr>
          <w:rStyle w:val="VerbatimChar"/>
        </w:rPr>
        <w:t>{</w:t>
      </w:r>
      <w:r>
        <w:br/>
      </w:r>
      <w:r>
        <w:rPr>
          <w:rStyle w:val="VerbatimChar"/>
        </w:rPr>
        <w:t xml:space="preserve">    "_id" : </w:t>
      </w:r>
      <w:proofErr w:type="spellStart"/>
      <w:r>
        <w:rPr>
          <w:rStyle w:val="VerbatimChar"/>
        </w:rPr>
        <w:t>ObjectId</w:t>
      </w:r>
      <w:proofErr w:type="spellEnd"/>
      <w:r>
        <w:rPr>
          <w:rStyle w:val="VerbatimChar"/>
        </w:rPr>
        <w:t>("6392</w:t>
      </w:r>
      <w:r>
        <w:rPr>
          <w:rStyle w:val="VerbatimChar"/>
        </w:rPr>
        <w:t>8e20534bf30140349975"),</w:t>
      </w:r>
      <w:r>
        <w:br/>
      </w:r>
      <w:r>
        <w:rPr>
          <w:rStyle w:val="VerbatimChar"/>
        </w:rPr>
        <w:t xml:space="preserve">    "</w:t>
      </w:r>
      <w:proofErr w:type="spellStart"/>
      <w:r>
        <w:rPr>
          <w:rStyle w:val="VerbatimChar"/>
        </w:rPr>
        <w:t>ean</w:t>
      </w:r>
      <w:proofErr w:type="spellEnd"/>
      <w:r>
        <w:rPr>
          <w:rStyle w:val="VerbatimChar"/>
        </w:rPr>
        <w:t>" : 2222,</w:t>
      </w:r>
      <w:r>
        <w:br/>
      </w:r>
      <w:r>
        <w:rPr>
          <w:rStyle w:val="VerbatimChar"/>
        </w:rPr>
        <w:t xml:space="preserve">    "pic" : "gift2.png",</w:t>
      </w:r>
      <w:r>
        <w:br/>
      </w:r>
      <w:r>
        <w:rPr>
          <w:rStyle w:val="VerbatimChar"/>
        </w:rPr>
        <w:t xml:space="preserve">    "name" : "gift two",</w:t>
      </w:r>
      <w:r>
        <w:br/>
      </w:r>
      <w:r>
        <w:rPr>
          <w:rStyle w:val="VerbatimChar"/>
        </w:rPr>
        <w:t xml:space="preserve">    "amount" : 21,</w:t>
      </w:r>
      <w:r>
        <w:br/>
      </w:r>
      <w:r>
        <w:rPr>
          <w:rStyle w:val="VerbatimChar"/>
        </w:rPr>
        <w:t xml:space="preserve">    "</w:t>
      </w:r>
      <w:proofErr w:type="spellStart"/>
      <w:r>
        <w:rPr>
          <w:rStyle w:val="VerbatimChar"/>
        </w:rPr>
        <w:t>updatedAt</w:t>
      </w:r>
      <w:proofErr w:type="spellEnd"/>
      <w:r>
        <w:rPr>
          <w:rStyle w:val="VerbatimChar"/>
        </w:rPr>
        <w:t>" : {</w:t>
      </w:r>
      <w:r>
        <w:br/>
      </w:r>
      <w:r>
        <w:rPr>
          <w:rStyle w:val="VerbatimChar"/>
        </w:rPr>
        <w:t xml:space="preserve">        "$date" : 1670768206190</w:t>
      </w:r>
      <w:r>
        <w:br/>
      </w:r>
      <w:r>
        <w:rPr>
          <w:rStyle w:val="VerbatimChar"/>
        </w:rPr>
        <w:t xml:space="preserve">    }</w:t>
      </w:r>
      <w:r>
        <w:br/>
      </w:r>
      <w:r>
        <w:rPr>
          <w:rStyle w:val="VerbatimChar"/>
        </w:rPr>
        <w:t>}</w:t>
      </w:r>
    </w:p>
    <w:p w14:paraId="44D7F59F" w14:textId="77777777" w:rsidR="007678C8" w:rsidRDefault="00AA42A6">
      <w:pPr>
        <w:pStyle w:val="Compact"/>
        <w:numPr>
          <w:ilvl w:val="0"/>
          <w:numId w:val="6"/>
        </w:numPr>
      </w:pPr>
      <w:r>
        <w:t>Cosmos DB implementation is IAC-only.</w:t>
      </w:r>
    </w:p>
    <w:p w14:paraId="2BF69D72" w14:textId="77777777" w:rsidR="007678C8" w:rsidRDefault="00AA42A6">
      <w:pPr>
        <w:pStyle w:val="Compact"/>
        <w:numPr>
          <w:ilvl w:val="0"/>
          <w:numId w:val="6"/>
        </w:numPr>
      </w:pPr>
      <w:proofErr w:type="spellStart"/>
      <w:r>
        <w:t>DbApi</w:t>
      </w:r>
      <w:proofErr w:type="spellEnd"/>
      <w:r>
        <w:t xml:space="preserve"> implementation can be found under folder </w:t>
      </w:r>
      <w:proofErr w:type="spellStart"/>
      <w:r>
        <w:t>dbApi</w:t>
      </w:r>
      <w:proofErr w:type="spellEnd"/>
      <w:r>
        <w:t>: https://github.com/JukkaK/Distributed2022/tree/main/dbApi</w:t>
      </w:r>
    </w:p>
    <w:p w14:paraId="2F02D93C" w14:textId="77777777" w:rsidR="007678C8" w:rsidRDefault="00AA42A6">
      <w:pPr>
        <w:pStyle w:val="Compact"/>
        <w:numPr>
          <w:ilvl w:val="0"/>
          <w:numId w:val="6"/>
        </w:numPr>
      </w:pPr>
      <w:r>
        <w:t>Cosmos DB consistency levels: https://learn.microsoft.com/en-us/azure/cosmos-db/consistency-levels</w:t>
      </w:r>
    </w:p>
    <w:p w14:paraId="1B549CD4" w14:textId="6D692B0D" w:rsidR="007678C8" w:rsidRDefault="00AA42A6">
      <w:pPr>
        <w:pStyle w:val="Otsikko3"/>
      </w:pPr>
      <w:bookmarkStart w:id="29" w:name="logging"/>
      <w:bookmarkStart w:id="30" w:name="_Toc122212759"/>
      <w:bookmarkStart w:id="31" w:name="_Toc122212959"/>
      <w:r>
        <w:t>Logging</w:t>
      </w:r>
      <w:bookmarkEnd w:id="29"/>
      <w:bookmarkEnd w:id="30"/>
      <w:bookmarkEnd w:id="31"/>
    </w:p>
    <w:p w14:paraId="1811362D" w14:textId="77777777" w:rsidR="007678C8" w:rsidRDefault="00AA42A6">
      <w:pPr>
        <w:pStyle w:val="FirstParagraph"/>
      </w:pPr>
      <w:r>
        <w:t>We use Azure Application Insights as to log and debug our function apps. Every funct</w:t>
      </w:r>
      <w:r>
        <w:t>ion app is connected to the same Application Insight -instance and provide logging that goes through the layers, which the exception of the message layer, where we use Service Bus metrics to observe the amount of messages passing through the queue.</w:t>
      </w:r>
    </w:p>
    <w:p w14:paraId="12F05DD6" w14:textId="77777777" w:rsidR="0054716B" w:rsidRDefault="0054716B" w:rsidP="0054716B">
      <w:pPr>
        <w:pStyle w:val="CaptionedFigure"/>
      </w:pPr>
      <w:r>
        <w:rPr>
          <w:noProof/>
          <w:lang w:val="fi-FI" w:eastAsia="fi-FI"/>
        </w:rPr>
        <w:lastRenderedPageBreak/>
        <w:drawing>
          <wp:inline distT="0" distB="0" distL="0" distR="0" wp14:anchorId="7F1AA1D3" wp14:editId="5ECFAA8C">
            <wp:extent cx="5943600" cy="363347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C26D800" w14:textId="5B809E6D" w:rsidR="007678C8" w:rsidRDefault="0054716B" w:rsidP="0054716B">
      <w:pPr>
        <w:pStyle w:val="Kuvanotsikko"/>
      </w:pPr>
      <w:r>
        <w:t xml:space="preserve">Figure </w:t>
      </w:r>
      <w:r w:rsidR="00AA42A6">
        <w:fldChar w:fldCharType="begin"/>
      </w:r>
      <w:r w:rsidR="00AA42A6">
        <w:instrText xml:space="preserve"> SEQ Figure \* ARABIC </w:instrText>
      </w:r>
      <w:r w:rsidR="00AA42A6">
        <w:fldChar w:fldCharType="separate"/>
      </w:r>
      <w:r w:rsidR="00FF216A">
        <w:rPr>
          <w:noProof/>
        </w:rPr>
        <w:t>5</w:t>
      </w:r>
      <w:r w:rsidR="00AA42A6">
        <w:rPr>
          <w:noProof/>
        </w:rPr>
        <w:fldChar w:fldCharType="end"/>
      </w:r>
      <w:r>
        <w:t>. Trace logs in Applications Insights</w:t>
      </w:r>
    </w:p>
    <w:p w14:paraId="393951EA" w14:textId="4B9418AE" w:rsidR="007678C8" w:rsidRDefault="00AA42A6">
      <w:pPr>
        <w:pStyle w:val="Otsikko3"/>
      </w:pPr>
      <w:bookmarkStart w:id="32" w:name="infrastructure-as-code"/>
      <w:bookmarkStart w:id="33" w:name="_Toc122212760"/>
      <w:bookmarkStart w:id="34" w:name="_Toc122212960"/>
      <w:r>
        <w:t>Infrastructure-as-code</w:t>
      </w:r>
      <w:bookmarkEnd w:id="32"/>
      <w:bookmarkEnd w:id="33"/>
      <w:bookmarkEnd w:id="34"/>
    </w:p>
    <w:p w14:paraId="670856A5" w14:textId="77777777" w:rsidR="007678C8" w:rsidRDefault="00AA42A6">
      <w:pPr>
        <w:pStyle w:val="FirstParagraph"/>
      </w:pPr>
      <w:r>
        <w:t xml:space="preserve">The IAC implementation is in </w:t>
      </w:r>
      <w:r>
        <w:rPr>
          <w:b/>
        </w:rPr>
        <w:t>/</w:t>
      </w:r>
      <w:proofErr w:type="spellStart"/>
      <w:r>
        <w:rPr>
          <w:b/>
        </w:rPr>
        <w:t>Infrastucture</w:t>
      </w:r>
      <w:proofErr w:type="spellEnd"/>
      <w:r>
        <w:t xml:space="preserve"> -folder. It does not cover the whole solution (the static web app has been created via portal, as there tend to be some cha</w:t>
      </w:r>
      <w:r>
        <w:t xml:space="preserve">llenges with the application deployment if the resource is created with IAC, and also some additional log forwarding to cosmos </w:t>
      </w:r>
      <w:proofErr w:type="spellStart"/>
      <w:r>
        <w:t>db</w:t>
      </w:r>
      <w:proofErr w:type="spellEnd"/>
      <w:r>
        <w:t xml:space="preserve"> and service bus has been done manually).</w:t>
      </w:r>
    </w:p>
    <w:p w14:paraId="45F0F393" w14:textId="77777777" w:rsidR="007678C8" w:rsidRDefault="00AA42A6">
      <w:pPr>
        <w:pStyle w:val="SourceCode"/>
      </w:pPr>
      <w:r>
        <w:rPr>
          <w:rStyle w:val="ExtensionTok"/>
        </w:rPr>
        <w:t>Infrastructure</w:t>
      </w:r>
      <w:r>
        <w:rPr>
          <w:rStyle w:val="KeywordTok"/>
        </w:rPr>
        <w:t>\</w:t>
      </w:r>
      <w:r>
        <w:br/>
      </w:r>
      <w:r>
        <w:rPr>
          <w:rStyle w:val="KeywordTok"/>
        </w:rPr>
        <w:t>|</w:t>
      </w:r>
      <w:r>
        <w:rPr>
          <w:rStyle w:val="ExtensionTok"/>
        </w:rPr>
        <w:t>---</w:t>
      </w:r>
      <w:proofErr w:type="spellStart"/>
      <w:r>
        <w:rPr>
          <w:rStyle w:val="ExtensionTok"/>
        </w:rPr>
        <w:t>ai.bicep</w:t>
      </w:r>
      <w:proofErr w:type="spellEnd"/>
      <w:r>
        <w:br/>
      </w:r>
      <w:r>
        <w:rPr>
          <w:rStyle w:val="KeywordTok"/>
        </w:rPr>
        <w:t>|</w:t>
      </w:r>
      <w:r>
        <w:rPr>
          <w:rStyle w:val="ExtensionTok"/>
        </w:rPr>
        <w:t>---</w:t>
      </w:r>
      <w:proofErr w:type="spellStart"/>
      <w:r>
        <w:rPr>
          <w:rStyle w:val="ExtensionTok"/>
        </w:rPr>
        <w:t>cosmosdb.bicep</w:t>
      </w:r>
      <w:proofErr w:type="spellEnd"/>
      <w:r>
        <w:br/>
      </w:r>
      <w:r>
        <w:rPr>
          <w:rStyle w:val="KeywordTok"/>
        </w:rPr>
        <w:t>|</w:t>
      </w:r>
      <w:r>
        <w:rPr>
          <w:rStyle w:val="ExtensionTok"/>
        </w:rPr>
        <w:t>---</w:t>
      </w:r>
      <w:proofErr w:type="spellStart"/>
      <w:r>
        <w:rPr>
          <w:rStyle w:val="ExtensionTok"/>
        </w:rPr>
        <w:t>eventgrid.bicep</w:t>
      </w:r>
      <w:proofErr w:type="spellEnd"/>
      <w:r>
        <w:br/>
      </w:r>
      <w:r>
        <w:rPr>
          <w:rStyle w:val="KeywordTok"/>
        </w:rPr>
        <w:t>|</w:t>
      </w:r>
      <w:r>
        <w:rPr>
          <w:rStyle w:val="ExtensionTok"/>
        </w:rPr>
        <w:t>---</w:t>
      </w:r>
      <w:proofErr w:type="spellStart"/>
      <w:r>
        <w:rPr>
          <w:rStyle w:val="ExtensionTok"/>
        </w:rPr>
        <w:t>funcapp.bicep</w:t>
      </w:r>
      <w:proofErr w:type="spellEnd"/>
      <w:r>
        <w:br/>
      </w:r>
      <w:r>
        <w:rPr>
          <w:rStyle w:val="KeywordTok"/>
        </w:rPr>
        <w:t>|</w:t>
      </w:r>
      <w:r>
        <w:rPr>
          <w:rStyle w:val="ExtensionTok"/>
        </w:rPr>
        <w:t>---</w:t>
      </w:r>
      <w:proofErr w:type="spellStart"/>
      <w:r>
        <w:rPr>
          <w:rStyle w:val="ExtensionTok"/>
        </w:rPr>
        <w:t>funcappsbd.bicep</w:t>
      </w:r>
      <w:proofErr w:type="spellEnd"/>
      <w:r>
        <w:br/>
      </w:r>
      <w:r>
        <w:rPr>
          <w:rStyle w:val="KeywordTok"/>
        </w:rPr>
        <w:t>|</w:t>
      </w:r>
      <w:r>
        <w:rPr>
          <w:rStyle w:val="ExtensionTok"/>
        </w:rPr>
        <w:t>---</w:t>
      </w:r>
      <w:proofErr w:type="spellStart"/>
      <w:r>
        <w:rPr>
          <w:rStyle w:val="ExtensionTok"/>
        </w:rPr>
        <w:t>law.bicep</w:t>
      </w:r>
      <w:proofErr w:type="spellEnd"/>
      <w:r>
        <w:br/>
      </w:r>
      <w:r>
        <w:rPr>
          <w:rStyle w:val="KeywordTok"/>
        </w:rPr>
        <w:t>|</w:t>
      </w:r>
      <w:r>
        <w:rPr>
          <w:rStyle w:val="ExtensionTok"/>
        </w:rPr>
        <w:t>---</w:t>
      </w:r>
      <w:proofErr w:type="spellStart"/>
      <w:r>
        <w:rPr>
          <w:rStyle w:val="ExtensionTok"/>
        </w:rPr>
        <w:t>main.bicep</w:t>
      </w:r>
      <w:proofErr w:type="spellEnd"/>
      <w:r>
        <w:br/>
      </w:r>
      <w:r>
        <w:rPr>
          <w:rStyle w:val="KeywordTok"/>
        </w:rPr>
        <w:t>|</w:t>
      </w:r>
      <w:r>
        <w:rPr>
          <w:rStyle w:val="ExtensionTok"/>
        </w:rPr>
        <w:t>---</w:t>
      </w:r>
      <w:proofErr w:type="spellStart"/>
      <w:r>
        <w:rPr>
          <w:rStyle w:val="ExtensionTok"/>
        </w:rPr>
        <w:t>servicebus.bicep</w:t>
      </w:r>
      <w:proofErr w:type="spellEnd"/>
    </w:p>
    <w:p w14:paraId="47BD1D01" w14:textId="77777777" w:rsidR="007678C8" w:rsidRDefault="00AA42A6">
      <w:pPr>
        <w:pStyle w:val="FirstParagraph"/>
      </w:pPr>
      <w:r>
        <w:t>While the infra implementation is mostly out of the scope for the project, it is included in the repository as it’s easier to illustrate the node discovery configuration in the code.</w:t>
      </w:r>
    </w:p>
    <w:p w14:paraId="3D0E7798" w14:textId="77777777" w:rsidR="007678C8" w:rsidRDefault="00AA42A6">
      <w:pPr>
        <w:pStyle w:val="Leipteksti"/>
      </w:pPr>
      <w:r>
        <w:t>T</w:t>
      </w:r>
      <w:r>
        <w:t>he IAC code has been deployed via AZ CLI command line interface, so after logging in and setting the deployment context (</w:t>
      </w:r>
      <w:proofErr w:type="spellStart"/>
      <w:r>
        <w:t>ie</w:t>
      </w:r>
      <w:proofErr w:type="spellEnd"/>
      <w:r>
        <w:t>. Azure subscription), deployment has been run with command in the Infrastructure folder:</w:t>
      </w:r>
    </w:p>
    <w:p w14:paraId="6F0EDFF4" w14:textId="77777777" w:rsidR="007678C8" w:rsidRDefault="00AA42A6">
      <w:pPr>
        <w:pStyle w:val="SourceCode"/>
      </w:pPr>
      <w:proofErr w:type="spellStart"/>
      <w:r>
        <w:rPr>
          <w:rStyle w:val="VerbatimChar"/>
        </w:rPr>
        <w:t>az</w:t>
      </w:r>
      <w:proofErr w:type="spellEnd"/>
      <w:r>
        <w:rPr>
          <w:rStyle w:val="VerbatimChar"/>
        </w:rPr>
        <w:t xml:space="preserve"> deployment create --location </w:t>
      </w:r>
      <w:proofErr w:type="spellStart"/>
      <w:r>
        <w:rPr>
          <w:rStyle w:val="VerbatimChar"/>
        </w:rPr>
        <w:t>westeurope</w:t>
      </w:r>
      <w:proofErr w:type="spellEnd"/>
      <w:r>
        <w:rPr>
          <w:rStyle w:val="VerbatimChar"/>
        </w:rPr>
        <w:t xml:space="preserve"> </w:t>
      </w:r>
      <w:r>
        <w:rPr>
          <w:rStyle w:val="VerbatimChar"/>
        </w:rPr>
        <w:t xml:space="preserve">--template-file </w:t>
      </w:r>
      <w:proofErr w:type="spellStart"/>
      <w:r>
        <w:rPr>
          <w:rStyle w:val="VerbatimChar"/>
        </w:rPr>
        <w:t>main.bicep</w:t>
      </w:r>
      <w:proofErr w:type="spellEnd"/>
    </w:p>
    <w:p w14:paraId="28B27666" w14:textId="7E85DFC8" w:rsidR="007678C8" w:rsidRDefault="00AA42A6">
      <w:pPr>
        <w:pStyle w:val="Otsikko2"/>
      </w:pPr>
      <w:bookmarkStart w:id="35" w:name="functionalities"/>
      <w:bookmarkStart w:id="36" w:name="_Toc122212761"/>
      <w:bookmarkStart w:id="37" w:name="_Toc122212961"/>
      <w:r>
        <w:lastRenderedPageBreak/>
        <w:t>Functionalities</w:t>
      </w:r>
      <w:bookmarkEnd w:id="35"/>
      <w:bookmarkEnd w:id="36"/>
      <w:bookmarkEnd w:id="37"/>
    </w:p>
    <w:p w14:paraId="6C9892E9" w14:textId="64E35992" w:rsidR="007678C8" w:rsidRDefault="00AA42A6">
      <w:pPr>
        <w:pStyle w:val="Otsikko3"/>
      </w:pPr>
      <w:bookmarkStart w:id="38" w:name="naming-and-node-discovery"/>
      <w:bookmarkStart w:id="39" w:name="_Toc122212762"/>
      <w:bookmarkStart w:id="40" w:name="_Toc122212962"/>
      <w:r>
        <w:t>Naming and node discovery</w:t>
      </w:r>
      <w:bookmarkEnd w:id="38"/>
      <w:bookmarkEnd w:id="39"/>
      <w:bookmarkEnd w:id="40"/>
    </w:p>
    <w:p w14:paraId="3448EA6F" w14:textId="77777777" w:rsidR="007678C8" w:rsidRDefault="00AA42A6">
      <w:pPr>
        <w:pStyle w:val="FirstParagraph"/>
      </w:pPr>
      <w:r>
        <w:t xml:space="preserve">The distributed nodes of the application are implemented as Azure Functions, which get their own unique address upon creation, like </w:t>
      </w:r>
      <w:hyperlink r:id="rId24">
        <w:r>
          <w:rPr>
            <w:rStyle w:val="Hyperlinkki"/>
          </w:rPr>
          <w:t>https://func-distributed-backend-ne-001.azurewebsites.net</w:t>
        </w:r>
      </w:hyperlink>
      <w:r>
        <w:t xml:space="preserve">, and singular functions hosted in the same app can be found under </w:t>
      </w:r>
      <w:r>
        <w:rPr>
          <w:i/>
        </w:rPr>
        <w:t>/</w:t>
      </w:r>
      <w:proofErr w:type="spellStart"/>
      <w:r>
        <w:rPr>
          <w:i/>
        </w:rPr>
        <w:t>api</w:t>
      </w:r>
      <w:proofErr w:type="spellEnd"/>
      <w:r>
        <w:rPr>
          <w:i/>
        </w:rPr>
        <w:t>/</w:t>
      </w:r>
      <w:proofErr w:type="spellStart"/>
      <w:r>
        <w:rPr>
          <w:i/>
        </w:rPr>
        <w:t>functionname</w:t>
      </w:r>
      <w:proofErr w:type="spellEnd"/>
      <w:r>
        <w:t xml:space="preserve">, with a function secret key appended after the </w:t>
      </w:r>
      <w:proofErr w:type="spellStart"/>
      <w:r>
        <w:t>url</w:t>
      </w:r>
      <w:proofErr w:type="spellEnd"/>
      <w:r>
        <w:t>. So discovery, should there be any direct</w:t>
      </w:r>
      <w:r>
        <w:t xml:space="preserve"> function-to-function -calls, in the simplest form would be just hardcoding the full </w:t>
      </w:r>
      <w:proofErr w:type="spellStart"/>
      <w:r>
        <w:t>urls</w:t>
      </w:r>
      <w:proofErr w:type="spellEnd"/>
      <w:r>
        <w:t xml:space="preserve"> of other functions with their secret keys, and you are good to go.</w:t>
      </w:r>
    </w:p>
    <w:p w14:paraId="6C566C7A" w14:textId="5C14AE4C" w:rsidR="007678C8" w:rsidRDefault="00AA42A6">
      <w:pPr>
        <w:pStyle w:val="Leipteksti"/>
      </w:pPr>
      <w:r>
        <w:t>However, when using PaaS services as messaging layer, the usual way of node discovery is that nodes</w:t>
      </w:r>
      <w:r>
        <w:t xml:space="preserve"> themselves subscribe to the messaging services. Th</w:t>
      </w:r>
      <w:r w:rsidR="00491B4B">
        <w:t xml:space="preserve">is </w:t>
      </w:r>
      <w:r w:rsidR="00FD7C08">
        <w:t xml:space="preserve">is </w:t>
      </w:r>
      <w:r w:rsidR="00491B4B">
        <w:t>commonly done</w:t>
      </w:r>
      <w:r w:rsidR="00FD7C08">
        <w:t xml:space="preserve"> </w:t>
      </w:r>
      <w:r w:rsidR="00491B4B">
        <w:t>by</w:t>
      </w:r>
      <w:r>
        <w:t xml:space="preserve"> using some sort of connection string that includes the secret key of the messaging service. In case of Service Bus, the connection string format is:</w:t>
      </w:r>
    </w:p>
    <w:p w14:paraId="4A8C8173" w14:textId="77777777" w:rsidR="007678C8" w:rsidRDefault="00AA42A6">
      <w:pPr>
        <w:pStyle w:val="SourceCode"/>
      </w:pPr>
      <w:r>
        <w:rPr>
          <w:rStyle w:val="VerbatimChar"/>
        </w:rPr>
        <w:t>Endpoint=sb://sb-distributed-we-001.servicebus.windows.net/;SharedAccessKeyName=RootManageSharedAccessKey;SharedAccessKey=secretkeygoeshere</w:t>
      </w:r>
    </w:p>
    <w:p w14:paraId="0B4EFFCF" w14:textId="1493D1FF" w:rsidR="007678C8" w:rsidRDefault="00AA42A6">
      <w:pPr>
        <w:pStyle w:val="FirstParagraph"/>
      </w:pPr>
      <w:r>
        <w:t>This of course means that when adding a new node to the system, the node has to know the connection string of the me</w:t>
      </w:r>
      <w:r>
        <w:t xml:space="preserve">ssaging service (and on function level, the name of the queue that the function binds to). To automate this phase of discovery, we have implemented creation of the service bus and worker nodes with </w:t>
      </w:r>
      <w:r w:rsidR="00FD7C08" w:rsidRPr="00FD7C08">
        <w:t>infrastructure</w:t>
      </w:r>
      <w:r>
        <w:t xml:space="preserve">-as-code -approach. The service bus creation </w:t>
      </w:r>
      <w:r>
        <w:t xml:space="preserve">outputs the connection string and the </w:t>
      </w:r>
      <w:proofErr w:type="spellStart"/>
      <w:r>
        <w:t>iac</w:t>
      </w:r>
      <w:proofErr w:type="spellEnd"/>
      <w:r>
        <w:t xml:space="preserve"> module that creates function apps takes the connection string as an input parameter and creates a function app configuration key-value -pair of it.</w:t>
      </w:r>
    </w:p>
    <w:p w14:paraId="70B8524E" w14:textId="77777777" w:rsidR="007678C8" w:rsidRDefault="00AA42A6">
      <w:pPr>
        <w:pStyle w:val="SourceCode"/>
      </w:pPr>
      <w:r>
        <w:rPr>
          <w:rStyle w:val="VerbatimChar"/>
        </w:rPr>
        <w:t xml:space="preserve">output </w:t>
      </w:r>
      <w:proofErr w:type="spellStart"/>
      <w:r>
        <w:rPr>
          <w:rStyle w:val="VerbatimChar"/>
        </w:rPr>
        <w:t>serviceBusConnectionString</w:t>
      </w:r>
      <w:proofErr w:type="spellEnd"/>
      <w:r>
        <w:rPr>
          <w:rStyle w:val="VerbatimChar"/>
        </w:rPr>
        <w:t xml:space="preserve"> string = </w:t>
      </w:r>
      <w:proofErr w:type="spellStart"/>
      <w:r>
        <w:rPr>
          <w:rStyle w:val="VerbatimChar"/>
        </w:rPr>
        <w:t>listKeys</w:t>
      </w:r>
      <w:proofErr w:type="spellEnd"/>
      <w:r>
        <w:rPr>
          <w:rStyle w:val="VerbatimChar"/>
        </w:rPr>
        <w:t>(</w:t>
      </w:r>
      <w:proofErr w:type="spellStart"/>
      <w:r>
        <w:rPr>
          <w:rStyle w:val="VerbatimChar"/>
        </w:rPr>
        <w:t>serviceBusEndp</w:t>
      </w:r>
      <w:r>
        <w:rPr>
          <w:rStyle w:val="VerbatimChar"/>
        </w:rPr>
        <w:t>oint</w:t>
      </w:r>
      <w:proofErr w:type="spellEnd"/>
      <w:r>
        <w:rPr>
          <w:rStyle w:val="VerbatimChar"/>
        </w:rPr>
        <w:t xml:space="preserve">, </w:t>
      </w:r>
      <w:proofErr w:type="spellStart"/>
      <w:r>
        <w:rPr>
          <w:rStyle w:val="VerbatimChar"/>
        </w:rPr>
        <w:t>sb.apiVersion</w:t>
      </w:r>
      <w:proofErr w:type="spellEnd"/>
      <w:r>
        <w:rPr>
          <w:rStyle w:val="VerbatimChar"/>
        </w:rPr>
        <w:t>).</w:t>
      </w:r>
      <w:proofErr w:type="spellStart"/>
      <w:r>
        <w:rPr>
          <w:rStyle w:val="VerbatimChar"/>
        </w:rPr>
        <w:t>primaryConnectionString</w:t>
      </w:r>
      <w:proofErr w:type="spellEnd"/>
    </w:p>
    <w:p w14:paraId="6A3A7DAF" w14:textId="77777777" w:rsidR="007678C8" w:rsidRDefault="00AA42A6">
      <w:pPr>
        <w:pStyle w:val="SourceCode"/>
      </w:pPr>
      <w:r>
        <w:rPr>
          <w:rStyle w:val="VerbatimChar"/>
        </w:rPr>
        <w:t xml:space="preserve">module </w:t>
      </w:r>
      <w:proofErr w:type="spellStart"/>
      <w:r>
        <w:rPr>
          <w:rStyle w:val="VerbatimChar"/>
        </w:rPr>
        <w:t>workersNE</w:t>
      </w:r>
      <w:proofErr w:type="spellEnd"/>
      <w:r>
        <w:rPr>
          <w:rStyle w:val="VerbatimChar"/>
        </w:rPr>
        <w:t xml:space="preserve"> '</w:t>
      </w:r>
      <w:proofErr w:type="spellStart"/>
      <w:r>
        <w:rPr>
          <w:rStyle w:val="VerbatimChar"/>
        </w:rPr>
        <w:t>funcapp.bicep</w:t>
      </w:r>
      <w:proofErr w:type="spellEnd"/>
      <w:r>
        <w:rPr>
          <w:rStyle w:val="VerbatimChar"/>
        </w:rPr>
        <w:t>' = {</w:t>
      </w:r>
      <w:r>
        <w:br/>
      </w:r>
      <w:r>
        <w:rPr>
          <w:rStyle w:val="VerbatimChar"/>
        </w:rPr>
        <w:t xml:space="preserve">  scope: </w:t>
      </w:r>
      <w:proofErr w:type="spellStart"/>
      <w:r>
        <w:rPr>
          <w:rStyle w:val="VerbatimChar"/>
        </w:rPr>
        <w:t>backendNeRg</w:t>
      </w:r>
      <w:proofErr w:type="spellEnd"/>
      <w:r>
        <w:br/>
      </w:r>
      <w:r>
        <w:rPr>
          <w:rStyle w:val="VerbatimChar"/>
        </w:rPr>
        <w:t xml:space="preserve">  name: '</w:t>
      </w:r>
      <w:proofErr w:type="spellStart"/>
      <w:r>
        <w:rPr>
          <w:rStyle w:val="VerbatimChar"/>
        </w:rPr>
        <w:t>backendNe</w:t>
      </w:r>
      <w:proofErr w:type="spellEnd"/>
      <w:r>
        <w:rPr>
          <w:rStyle w:val="VerbatimChar"/>
        </w:rPr>
        <w:t>'</w:t>
      </w:r>
      <w:r>
        <w:br/>
      </w:r>
      <w:r>
        <w:rPr>
          <w:rStyle w:val="VerbatimChar"/>
        </w:rPr>
        <w:t xml:space="preserve">  </w:t>
      </w:r>
      <w:proofErr w:type="spellStart"/>
      <w:r>
        <w:rPr>
          <w:rStyle w:val="VerbatimChar"/>
        </w:rPr>
        <w:t>params</w:t>
      </w:r>
      <w:proofErr w:type="spellEnd"/>
      <w:r>
        <w:rPr>
          <w:rStyle w:val="VerbatimChar"/>
        </w:rPr>
        <w:t>: {</w:t>
      </w:r>
      <w:r>
        <w:br/>
      </w:r>
      <w:r>
        <w:rPr>
          <w:rStyle w:val="VerbatimChar"/>
        </w:rPr>
        <w:t xml:space="preserve">    location: '</w:t>
      </w:r>
      <w:proofErr w:type="spellStart"/>
      <w:r>
        <w:rPr>
          <w:rStyle w:val="VerbatimChar"/>
        </w:rPr>
        <w:t>northeurope</w:t>
      </w:r>
      <w:proofErr w:type="spellEnd"/>
      <w:r>
        <w:rPr>
          <w:rStyle w:val="VerbatimChar"/>
        </w:rPr>
        <w:t>'</w:t>
      </w:r>
      <w:r>
        <w:br/>
      </w:r>
      <w:r>
        <w:rPr>
          <w:rStyle w:val="VerbatimChar"/>
        </w:rPr>
        <w:t xml:space="preserve">    </w:t>
      </w:r>
      <w:proofErr w:type="spellStart"/>
      <w:r>
        <w:rPr>
          <w:rStyle w:val="VerbatimChar"/>
        </w:rPr>
        <w:t>cosmoscs</w:t>
      </w:r>
      <w:proofErr w:type="spellEnd"/>
      <w:r>
        <w:rPr>
          <w:rStyle w:val="VerbatimChar"/>
        </w:rPr>
        <w:t xml:space="preserve">: </w:t>
      </w:r>
      <w:proofErr w:type="spellStart"/>
      <w:r>
        <w:rPr>
          <w:rStyle w:val="VerbatimChar"/>
        </w:rPr>
        <w:t>cosmosdb.outputs.cs</w:t>
      </w:r>
      <w:proofErr w:type="spellEnd"/>
      <w:r>
        <w:br/>
      </w:r>
      <w:r>
        <w:rPr>
          <w:rStyle w:val="VerbatimChar"/>
        </w:rPr>
        <w:t xml:space="preserve">    </w:t>
      </w:r>
      <w:proofErr w:type="spellStart"/>
      <w:r>
        <w:rPr>
          <w:rStyle w:val="VerbatimChar"/>
        </w:rPr>
        <w:t>serviceBusConnectionString</w:t>
      </w:r>
      <w:proofErr w:type="spellEnd"/>
      <w:r>
        <w:rPr>
          <w:rStyle w:val="VerbatimChar"/>
        </w:rPr>
        <w:t xml:space="preserve">: </w:t>
      </w:r>
      <w:proofErr w:type="spellStart"/>
      <w:r>
        <w:rPr>
          <w:rStyle w:val="VerbatimChar"/>
        </w:rPr>
        <w:t>servicebus.outputs.serviceB</w:t>
      </w:r>
      <w:r>
        <w:rPr>
          <w:rStyle w:val="VerbatimChar"/>
        </w:rPr>
        <w:t>usConnectionString</w:t>
      </w:r>
      <w:proofErr w:type="spellEnd"/>
      <w:r>
        <w:br/>
      </w:r>
      <w:r>
        <w:rPr>
          <w:rStyle w:val="VerbatimChar"/>
        </w:rPr>
        <w:t xml:space="preserve">    </w:t>
      </w:r>
      <w:proofErr w:type="spellStart"/>
      <w:r>
        <w:rPr>
          <w:rStyle w:val="VerbatimChar"/>
        </w:rPr>
        <w:t>aiKey</w:t>
      </w:r>
      <w:proofErr w:type="spellEnd"/>
      <w:r>
        <w:rPr>
          <w:rStyle w:val="VerbatimChar"/>
        </w:rPr>
        <w:t xml:space="preserve">: </w:t>
      </w:r>
      <w:proofErr w:type="spellStart"/>
      <w:r>
        <w:rPr>
          <w:rStyle w:val="VerbatimChar"/>
        </w:rPr>
        <w:t>ai.outputs.aiKey</w:t>
      </w:r>
      <w:proofErr w:type="spellEnd"/>
      <w:r>
        <w:br/>
      </w:r>
      <w:r>
        <w:rPr>
          <w:rStyle w:val="VerbatimChar"/>
        </w:rPr>
        <w:t xml:space="preserve">    </w:t>
      </w:r>
      <w:proofErr w:type="spellStart"/>
      <w:r>
        <w:rPr>
          <w:rStyle w:val="VerbatimChar"/>
        </w:rPr>
        <w:t>appName</w:t>
      </w:r>
      <w:proofErr w:type="spellEnd"/>
      <w:r>
        <w:rPr>
          <w:rStyle w:val="VerbatimChar"/>
        </w:rPr>
        <w:t xml:space="preserve">: 'backend'   </w:t>
      </w:r>
      <w:r>
        <w:br/>
      </w:r>
      <w:r>
        <w:rPr>
          <w:rStyle w:val="VerbatimChar"/>
        </w:rPr>
        <w:t xml:space="preserve">  }</w:t>
      </w:r>
      <w:r>
        <w:br/>
      </w:r>
      <w:r>
        <w:rPr>
          <w:rStyle w:val="VerbatimChar"/>
        </w:rPr>
        <w:t>}</w:t>
      </w:r>
    </w:p>
    <w:p w14:paraId="60F48C72" w14:textId="77777777" w:rsidR="007678C8" w:rsidRDefault="00AA42A6">
      <w:pPr>
        <w:pStyle w:val="FirstParagraph"/>
      </w:pPr>
      <w:r>
        <w:t xml:space="preserve">In real-life scenario, one should never pass secret values as outputs in </w:t>
      </w:r>
      <w:proofErr w:type="spellStart"/>
      <w:r>
        <w:t>iac</w:t>
      </w:r>
      <w:proofErr w:type="spellEnd"/>
      <w:r>
        <w:t>-code, as they tend to show up in deployment logs. The current preferred way of doing this configurat</w:t>
      </w:r>
      <w:r>
        <w:t xml:space="preserve">ion in Azure would be not to use secret keys at all, but to enable a </w:t>
      </w:r>
      <w:r>
        <w:rPr>
          <w:i/>
        </w:rPr>
        <w:t>managed identity</w:t>
      </w:r>
      <w:r>
        <w:t xml:space="preserve"> in the function apps, that would be authorized to access the Service Bus. A managed identity is basically a service identity created for a service in the Azure Active Dir</w:t>
      </w:r>
      <w:r>
        <w:t xml:space="preserve">ectory Tenant used. </w:t>
      </w:r>
      <w:r>
        <w:lastRenderedPageBreak/>
        <w:t>But using classic connection strings is probably more illustrative way of doing this for the purposes of this project.</w:t>
      </w:r>
    </w:p>
    <w:p w14:paraId="20BCE482" w14:textId="77777777" w:rsidR="007678C8" w:rsidRDefault="00AA42A6">
      <w:pPr>
        <w:pStyle w:val="Leipteksti"/>
      </w:pPr>
      <w:r>
        <w:t xml:space="preserve">The connectivity between worker nodes and </w:t>
      </w:r>
      <w:proofErr w:type="spellStart"/>
      <w:r>
        <w:t>dbApis</w:t>
      </w:r>
      <w:proofErr w:type="spellEnd"/>
      <w:r>
        <w:t xml:space="preserve"> is implemented as simple </w:t>
      </w:r>
      <w:proofErr w:type="spellStart"/>
      <w:r>
        <w:t>url</w:t>
      </w:r>
      <w:proofErr w:type="spellEnd"/>
      <w:r>
        <w:t xml:space="preserve"> configuration like:</w:t>
      </w:r>
    </w:p>
    <w:p w14:paraId="099702B5" w14:textId="77777777" w:rsidR="007678C8" w:rsidRDefault="00AA42A6">
      <w:pPr>
        <w:pStyle w:val="SourceCode"/>
      </w:pPr>
      <w:r>
        <w:rPr>
          <w:rStyle w:val="VerbatimChar"/>
        </w:rPr>
        <w:t>https://func-distri</w:t>
      </w:r>
      <w:r>
        <w:rPr>
          <w:rStyle w:val="VerbatimChar"/>
        </w:rPr>
        <w:t>buted-dbapi-we-001.azurewebsites.net/api/db</w:t>
      </w:r>
    </w:p>
    <w:p w14:paraId="014F8511" w14:textId="77777777" w:rsidR="007678C8" w:rsidRDefault="00AA42A6">
      <w:pPr>
        <w:pStyle w:val="FirstParagraph"/>
      </w:pPr>
      <w:r>
        <w:t xml:space="preserve">The connectivity between </w:t>
      </w:r>
      <w:proofErr w:type="spellStart"/>
      <w:r>
        <w:t>dbApi</w:t>
      </w:r>
      <w:proofErr w:type="spellEnd"/>
      <w:r>
        <w:t xml:space="preserve"> and Cosmos DB uses connection strings with a preference hint for the write region. Every regional </w:t>
      </w:r>
      <w:proofErr w:type="spellStart"/>
      <w:r>
        <w:t>dbApi</w:t>
      </w:r>
      <w:proofErr w:type="spellEnd"/>
      <w:r>
        <w:t xml:space="preserve"> has a hint set to the respective Cosmos DB region:</w:t>
      </w:r>
    </w:p>
    <w:p w14:paraId="62B09033" w14:textId="77777777" w:rsidR="007678C8" w:rsidRDefault="00AA42A6">
      <w:pPr>
        <w:pStyle w:val="SourceCode"/>
      </w:pPr>
      <w:r>
        <w:rPr>
          <w:rStyle w:val="VerbatimChar"/>
        </w:rPr>
        <w:t>mongodb://cosmos-distribut</w:t>
      </w:r>
      <w:r>
        <w:rPr>
          <w:rStyle w:val="VerbatimChar"/>
        </w:rPr>
        <w:t>ed-we-001:secretkey@cosmos-distributed-we-001.mongo.cosmos.azure.com:10255/?ssl=true&amp;replicaSet=globaldb&amp;retrywrites=false&amp;maxIdleTimeMS=120000&amp;appName=@cosmos-distributed-we-001@East US</w:t>
      </w:r>
    </w:p>
    <w:p w14:paraId="2A98E91E" w14:textId="2BFB1C93" w:rsidR="007678C8" w:rsidRDefault="00AA42A6">
      <w:pPr>
        <w:pStyle w:val="Otsikko3"/>
      </w:pPr>
      <w:bookmarkStart w:id="41" w:name="fault-tolerance"/>
      <w:bookmarkStart w:id="42" w:name="_Toc122212763"/>
      <w:bookmarkStart w:id="43" w:name="_Toc122212963"/>
      <w:r>
        <w:t>Fault Tolerance</w:t>
      </w:r>
      <w:bookmarkEnd w:id="41"/>
      <w:bookmarkEnd w:id="42"/>
      <w:bookmarkEnd w:id="43"/>
    </w:p>
    <w:p w14:paraId="4733FB1D" w14:textId="77777777" w:rsidR="007678C8" w:rsidRDefault="00AA42A6">
      <w:pPr>
        <w:pStyle w:val="FirstParagraph"/>
      </w:pPr>
      <w:r>
        <w:t>In order to understand fault tolerance in Azure publi</w:t>
      </w:r>
      <w:r>
        <w:t>c cloud, there are several key concepts that need to be understood first.</w:t>
      </w:r>
    </w:p>
    <w:p w14:paraId="303571DC" w14:textId="77777777" w:rsidR="007678C8" w:rsidRDefault="00AA42A6">
      <w:pPr>
        <w:pStyle w:val="Leipteksti"/>
      </w:pPr>
      <w:r>
        <w:rPr>
          <w:b/>
        </w:rPr>
        <w:t>Regions</w:t>
      </w:r>
      <w:r>
        <w:t xml:space="preserve"> are the basic units of fault tolerance; they are geographical units of deployment and under the hood, they are made up of at least three paired datacenters in different physi</w:t>
      </w:r>
      <w:r>
        <w:t xml:space="preserve">cal locations. For example, the upcoming </w:t>
      </w:r>
      <w:r>
        <w:rPr>
          <w:i/>
        </w:rPr>
        <w:t>Finland</w:t>
      </w:r>
      <w:r>
        <w:t xml:space="preserve"> region in Azure will have three physically separate datacenters in around western </w:t>
      </w:r>
      <w:proofErr w:type="spellStart"/>
      <w:r>
        <w:t>Uusimaa</w:t>
      </w:r>
      <w:proofErr w:type="spellEnd"/>
      <w:r>
        <w:t>.</w:t>
      </w:r>
    </w:p>
    <w:p w14:paraId="0D5DD519" w14:textId="77777777" w:rsidR="007678C8" w:rsidRDefault="00AA42A6">
      <w:pPr>
        <w:pStyle w:val="Leipteksti"/>
      </w:pPr>
      <w:r>
        <w:rPr>
          <w:b/>
        </w:rPr>
        <w:t>Availability Zones</w:t>
      </w:r>
      <w:r>
        <w:t xml:space="preserve"> are the logical units inside a region, each made up of one or more datacenters. Finally, inside d</w:t>
      </w:r>
      <w:r>
        <w:t xml:space="preserve">ata centers there are </w:t>
      </w:r>
      <w:r>
        <w:rPr>
          <w:b/>
        </w:rPr>
        <w:t>fault domains</w:t>
      </w:r>
      <w:r>
        <w:t xml:space="preserve"> and </w:t>
      </w:r>
      <w:r>
        <w:rPr>
          <w:b/>
        </w:rPr>
        <w:t>upgrade domains</w:t>
      </w:r>
      <w:r>
        <w:t xml:space="preserve"> that make up the physical level of fault tolerance.</w:t>
      </w:r>
    </w:p>
    <w:p w14:paraId="63C4E131" w14:textId="77777777" w:rsidR="007678C8" w:rsidRDefault="00AA42A6">
      <w:pPr>
        <w:pStyle w:val="Leipteksti"/>
      </w:pPr>
      <w:r>
        <w:t>For the purposes of this project, we can assume that our services would survive anything short of a regional outage with minimal downtime, as our de</w:t>
      </w:r>
      <w:r>
        <w:t xml:space="preserve">ployment scope for the resources that are not duplicated (service bus, static web apps, data layer) is the </w:t>
      </w:r>
      <w:r>
        <w:rPr>
          <w:b/>
        </w:rPr>
        <w:t>West Europe</w:t>
      </w:r>
      <w:r>
        <w:t xml:space="preserve"> region.</w:t>
      </w:r>
    </w:p>
    <w:p w14:paraId="13000F16" w14:textId="5B6AE8E1" w:rsidR="007678C8" w:rsidRDefault="007450AF" w:rsidP="00367A1F">
      <w:pPr>
        <w:pStyle w:val="Leipteksti"/>
        <w:spacing w:before="0" w:after="0"/>
      </w:pPr>
      <w:r>
        <w:t>M</w:t>
      </w:r>
      <w:r w:rsidR="00AA42A6">
        <w:t xml:space="preserve">ore </w:t>
      </w:r>
      <w:r>
        <w:t>info of the basic region/zone design can be found from here:</w:t>
      </w:r>
    </w:p>
    <w:p w14:paraId="092153DE" w14:textId="7A89238A" w:rsidR="007450AF" w:rsidRDefault="007450AF" w:rsidP="00367A1F">
      <w:pPr>
        <w:pStyle w:val="Leipteksti"/>
        <w:spacing w:before="0" w:after="0"/>
      </w:pPr>
      <w:hyperlink r:id="rId25" w:history="1">
        <w:r w:rsidRPr="0052558E">
          <w:rPr>
            <w:rStyle w:val="Hyperlinkki"/>
          </w:rPr>
          <w:t>https://learn.microsoft.com/en-us/azure/reliability/availability-zones-overview</w:t>
        </w:r>
      </w:hyperlink>
    </w:p>
    <w:p w14:paraId="044F8341" w14:textId="187926BE" w:rsidR="007678C8" w:rsidRDefault="00AA42A6">
      <w:pPr>
        <w:pStyle w:val="Leipteksti"/>
      </w:pPr>
      <w:r>
        <w:t>Here are some fault tolerance figures we found for the services we use</w:t>
      </w:r>
      <w:r w:rsidR="00A323C9">
        <w:t>d</w:t>
      </w:r>
      <w:r>
        <w:t xml:space="preserve"> in this project. These numbers are rather difficult to find and the basis or details are not revealed to the user.</w:t>
      </w:r>
    </w:p>
    <w:p w14:paraId="796B1A4B" w14:textId="77777777" w:rsidR="007678C8" w:rsidRDefault="00AA42A6">
      <w:pPr>
        <w:pStyle w:val="Leipteksti"/>
      </w:pPr>
      <w:r>
        <w:t>Azure Static Web App, where our frontend runs, is pr</w:t>
      </w:r>
      <w:r>
        <w:t>omised 99.95% availability.</w:t>
      </w:r>
    </w:p>
    <w:p w14:paraId="1CDCAC9B" w14:textId="77777777" w:rsidR="007678C8" w:rsidRDefault="00AA42A6">
      <w:pPr>
        <w:pStyle w:val="Leipteksti"/>
      </w:pPr>
      <w:r>
        <w:t>Azure Cosmos DB provide 99.99% availability regardless of the number of regions associated with their database. Azure Cosmos DB automatically mitigates replica outages by guaranteeing at least three replicas of your data in each</w:t>
      </w:r>
      <w:r>
        <w:t xml:space="preserve"> Azure region for your account within a four replica quorum.</w:t>
      </w:r>
    </w:p>
    <w:p w14:paraId="58D66570" w14:textId="77D89A9B" w:rsidR="007678C8" w:rsidRDefault="00AA42A6">
      <w:pPr>
        <w:pStyle w:val="Leipteksti"/>
      </w:pPr>
      <w:r>
        <w:t xml:space="preserve">Azure Service Bus is only given the promise that it is highly reliable and it is said that typically, an outage does not cause loss of messages or other data. In Premium service </w:t>
      </w:r>
      <w:r w:rsidR="00A567F1">
        <w:lastRenderedPageBreak/>
        <w:t>th</w:t>
      </w:r>
      <w:r>
        <w:t>ere is an opti</w:t>
      </w:r>
      <w:r>
        <w:t xml:space="preserve">on to use Availability Zones and it also includes feature where </w:t>
      </w:r>
      <w:proofErr w:type="spellStart"/>
      <w:r>
        <w:t>Sevice</w:t>
      </w:r>
      <w:proofErr w:type="spellEnd"/>
      <w:r>
        <w:t xml:space="preserve"> Bus manages three copies of messaging store (1 primary and 2 secondary).</w:t>
      </w:r>
    </w:p>
    <w:p w14:paraId="13F4F416" w14:textId="79CA894F" w:rsidR="007B34F2" w:rsidRDefault="00AA42A6">
      <w:pPr>
        <w:pStyle w:val="Leipteksti"/>
      </w:pPr>
      <w:r>
        <w:t>In Func</w:t>
      </w:r>
      <w:r>
        <w:t>tion App there is no bui</w:t>
      </w:r>
      <w:r w:rsidR="00F93ADB">
        <w:t>lt-in redundancy available. How</w:t>
      </w:r>
      <w:r>
        <w:t xml:space="preserve">ever to avoid loss of execution during outages, </w:t>
      </w:r>
      <w:r>
        <w:t>user can redundantly deploy the same functions to function apps in multiple regions. When running the same function code in multiple regions, there are two patterns user can chose from: active/active or active/passive. Our functions are in active/active st</w:t>
      </w:r>
      <w:r>
        <w:t xml:space="preserve">ate so they are all actively running. In order for this to work in the best possible way, </w:t>
      </w:r>
      <w:hyperlink r:id="rId26" w:history="1">
        <w:r w:rsidR="006422C0" w:rsidRPr="006422C0">
          <w:rPr>
            <w:rStyle w:val="Hyperlinkki"/>
          </w:rPr>
          <w:t>one of the load balancing Azure services</w:t>
        </w:r>
      </w:hyperlink>
      <w:r>
        <w:t xml:space="preserve"> should </w:t>
      </w:r>
      <w:r>
        <w:t>be implemented. This would coordinate traffic between all areas/functions. We do not use this service</w:t>
      </w:r>
      <w:r w:rsidR="007B34F2">
        <w:t xml:space="preserve"> because the service bus subscriptions work well enough; if a function is stopped, there are still the functions deployed to two other regions that keep ingesting the messages</w:t>
      </w:r>
      <w:r w:rsidR="00DD6730">
        <w:t xml:space="preserve">. However, for real fault tolerance, we should implement some kind of </w:t>
      </w:r>
      <w:r w:rsidR="00BD76C4">
        <w:t xml:space="preserve">error handling for crashes that happen during an update operation. The best way to do this would be to use the </w:t>
      </w:r>
      <w:proofErr w:type="spellStart"/>
      <w:r w:rsidR="00BD76C4">
        <w:t>peeklock</w:t>
      </w:r>
      <w:proofErr w:type="spellEnd"/>
      <w:r w:rsidR="00BD76C4">
        <w:t>-message settling in service bus.</w:t>
      </w:r>
    </w:p>
    <w:p w14:paraId="19FE5797" w14:textId="21B7AA1D" w:rsidR="007678C8" w:rsidRDefault="00AA42A6">
      <w:pPr>
        <w:pStyle w:val="Otsikko3"/>
      </w:pPr>
      <w:bookmarkStart w:id="44" w:name="synchronization-and-consistency"/>
      <w:bookmarkStart w:id="45" w:name="_Toc122212764"/>
      <w:bookmarkStart w:id="46" w:name="_Toc122212964"/>
      <w:r>
        <w:t>Synchronization and consistency</w:t>
      </w:r>
      <w:bookmarkEnd w:id="44"/>
      <w:bookmarkEnd w:id="45"/>
      <w:bookmarkEnd w:id="46"/>
    </w:p>
    <w:p w14:paraId="4D7303C9" w14:textId="77777777" w:rsidR="007678C8" w:rsidRDefault="00AA42A6">
      <w:pPr>
        <w:pStyle w:val="FirstParagraph"/>
      </w:pPr>
      <w:r>
        <w:t xml:space="preserve">We implemented synchronization and consistency in the DB layer by deploying regional replicas to the database and playing with the consistency levels. This was supported by deploying both the worker nodes and </w:t>
      </w:r>
      <w:proofErr w:type="spellStart"/>
      <w:r>
        <w:t>dbApi</w:t>
      </w:r>
      <w:proofErr w:type="spellEnd"/>
      <w:r>
        <w:t xml:space="preserve"> to differ</w:t>
      </w:r>
      <w:r>
        <w:t>ent regions, so we could be sure that every database replica would get writes. By setting the consistency level to ‘eventual consistency’ we actually hoped to see that the replicas would be out-of-sync from time to time, but we did not really witness this.</w:t>
      </w:r>
    </w:p>
    <w:p w14:paraId="50651E3E" w14:textId="77777777" w:rsidR="007678C8" w:rsidRDefault="00AA42A6">
      <w:pPr>
        <w:pStyle w:val="Leipteksti"/>
      </w:pPr>
      <w:r>
        <w:t xml:space="preserve">Other consistency levels are Strong, Bounded-staleness, Session and Consistent Prefix. So it would have been possible for us to choose Strong consistency, which would have been offered </w:t>
      </w:r>
      <w:proofErr w:type="spellStart"/>
      <w:r>
        <w:t>linearizability</w:t>
      </w:r>
      <w:proofErr w:type="spellEnd"/>
      <w:r>
        <w:t xml:space="preserve"> guarantee. This means serving requests concurrently.</w:t>
      </w:r>
    </w:p>
    <w:p w14:paraId="524623C3" w14:textId="6A028C8A" w:rsidR="007678C8" w:rsidRDefault="00AA42A6">
      <w:pPr>
        <w:pStyle w:val="Leipteksti"/>
      </w:pPr>
      <w:r>
        <w:t>C</w:t>
      </w:r>
      <w:r>
        <w:t>osmos DB does not really have built-in tools for viewing and comparing the states of different replicas (or at least we did not find those) and given time we probably should have imple</w:t>
      </w:r>
      <w:r w:rsidR="00F93ADB">
        <w:t>me</w:t>
      </w:r>
      <w:r>
        <w:t>nted regional frontends that would each have read and displayed the exac</w:t>
      </w:r>
      <w:r>
        <w:t>t amounts of items in their respective database replicas. The only place where we could actually see something happening between different replicas was the view showing replication latency between regions.</w:t>
      </w:r>
    </w:p>
    <w:p w14:paraId="6FAE7761" w14:textId="77777777" w:rsidR="00491B4B" w:rsidRDefault="00491B4B" w:rsidP="00491B4B">
      <w:pPr>
        <w:pStyle w:val="Otsikko2"/>
      </w:pPr>
      <w:bookmarkStart w:id="47" w:name="_Toc122212765"/>
      <w:bookmarkStart w:id="48" w:name="_Toc122212965"/>
      <w:bookmarkStart w:id="49" w:name="scalability-and-performance"/>
      <w:r>
        <w:rPr>
          <w:noProof/>
          <w:lang w:val="fi-FI" w:eastAsia="fi-FI"/>
        </w:rPr>
        <w:lastRenderedPageBreak/>
        <w:drawing>
          <wp:inline distT="0" distB="0" distL="0" distR="0" wp14:anchorId="73622B02" wp14:editId="41BDF2CE">
            <wp:extent cx="5943600" cy="2806065"/>
            <wp:effectExtent l="0" t="0" r="0" b="0"/>
            <wp:docPr id="5" name="Picture 5"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able, Exce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bookmarkEnd w:id="47"/>
      <w:bookmarkEnd w:id="48"/>
    </w:p>
    <w:p w14:paraId="0B9578C2" w14:textId="7792F5CA" w:rsidR="00491B4B" w:rsidRDefault="00491B4B" w:rsidP="00491B4B">
      <w:pPr>
        <w:pStyle w:val="Kuvanotsikko"/>
      </w:pPr>
      <w:r>
        <w:t xml:space="preserve">Figure </w:t>
      </w:r>
      <w:r w:rsidR="00AA42A6">
        <w:fldChar w:fldCharType="begin"/>
      </w:r>
      <w:r w:rsidR="00AA42A6">
        <w:instrText xml:space="preserve"> SEQ Figure \* ARABIC </w:instrText>
      </w:r>
      <w:r w:rsidR="00AA42A6">
        <w:fldChar w:fldCharType="separate"/>
      </w:r>
      <w:r w:rsidR="00FF216A">
        <w:rPr>
          <w:noProof/>
        </w:rPr>
        <w:t>6</w:t>
      </w:r>
      <w:r w:rsidR="00AA42A6">
        <w:rPr>
          <w:noProof/>
        </w:rPr>
        <w:fldChar w:fldCharType="end"/>
      </w:r>
      <w:r>
        <w:t>. Replication latency metrics</w:t>
      </w:r>
    </w:p>
    <w:p w14:paraId="6E594C27" w14:textId="0CA16744" w:rsidR="007678C8" w:rsidRDefault="00AA42A6">
      <w:pPr>
        <w:pStyle w:val="Otsikko2"/>
      </w:pPr>
      <w:bookmarkStart w:id="50" w:name="_Toc122212766"/>
      <w:bookmarkStart w:id="51" w:name="_Toc122212966"/>
      <w:r>
        <w:t>Scalability and performance</w:t>
      </w:r>
      <w:bookmarkEnd w:id="49"/>
      <w:bookmarkEnd w:id="50"/>
      <w:bookmarkEnd w:id="51"/>
    </w:p>
    <w:p w14:paraId="72CB61B6" w14:textId="77777777" w:rsidR="007678C8" w:rsidRDefault="00AA42A6">
      <w:pPr>
        <w:pStyle w:val="FirstParagraph"/>
      </w:pPr>
      <w:r>
        <w:t>Scaling in public cloud basically works in two different ways.</w:t>
      </w:r>
    </w:p>
    <w:p w14:paraId="7F707288" w14:textId="77777777" w:rsidR="007678C8" w:rsidRDefault="00AA42A6">
      <w:pPr>
        <w:pStyle w:val="Leipteksti"/>
      </w:pPr>
      <w:r>
        <w:t xml:space="preserve">You can </w:t>
      </w:r>
      <w:r>
        <w:rPr>
          <w:b/>
        </w:rPr>
        <w:t>scale up</w:t>
      </w:r>
      <w:r>
        <w:t xml:space="preserve">, meaning that you add more computing power to the instance you currently have. Azure services usually have a </w:t>
      </w:r>
      <w:proofErr w:type="spellStart"/>
      <w:r>
        <w:rPr>
          <w:i/>
        </w:rPr>
        <w:t>sku</w:t>
      </w:r>
      <w:proofErr w:type="spellEnd"/>
      <w:r>
        <w:t xml:space="preserve"> (stock keeping unit) that one has to define when creating an instance of a service. </w:t>
      </w:r>
      <w:proofErr w:type="spellStart"/>
      <w:r>
        <w:t>Sku</w:t>
      </w:r>
      <w:proofErr w:type="spellEnd"/>
      <w:r>
        <w:t xml:space="preserve"> dictates multiple things; the amount of computing power (memory, </w:t>
      </w:r>
      <w:proofErr w:type="spellStart"/>
      <w:r>
        <w:t>etc</w:t>
      </w:r>
      <w:proofErr w:type="spellEnd"/>
      <w:r>
        <w:t>) allocated to the service, the features available for the instance, and the price it costs - findi</w:t>
      </w:r>
      <w:r>
        <w:t xml:space="preserve">ng the correct </w:t>
      </w:r>
      <w:proofErr w:type="spellStart"/>
      <w:r>
        <w:t>sku</w:t>
      </w:r>
      <w:proofErr w:type="spellEnd"/>
      <w:r>
        <w:t xml:space="preserve"> is always a balancing act.</w:t>
      </w:r>
    </w:p>
    <w:p w14:paraId="17E6CF82" w14:textId="0F2E56ED" w:rsidR="007678C8" w:rsidRDefault="00AA42A6">
      <w:pPr>
        <w:pStyle w:val="Leipteksti"/>
      </w:pPr>
      <w:r>
        <w:t xml:space="preserve">Scaling up and down is </w:t>
      </w:r>
      <w:r w:rsidR="00F93ADB" w:rsidRPr="00F93ADB">
        <w:t>particularly</w:t>
      </w:r>
      <w:r>
        <w:t xml:space="preserve"> hard for Azure Function Apps, as you are not only choosing the amount of computing power available. Function apps also have the concept of </w:t>
      </w:r>
      <w:r>
        <w:rPr>
          <w:i/>
        </w:rPr>
        <w:t>plan</w:t>
      </w:r>
      <w:r>
        <w:t xml:space="preserve">, which basically means how the </w:t>
      </w:r>
      <w:r>
        <w:t xml:space="preserve">function apps are hosted under the hood. The cheapest option is a </w:t>
      </w:r>
      <w:r>
        <w:rPr>
          <w:i/>
        </w:rPr>
        <w:t>consumption</w:t>
      </w:r>
      <w:r>
        <w:t xml:space="preserve"> plan, where the functions are spun when they receive a call. Other options would be a </w:t>
      </w:r>
      <w:proofErr w:type="spellStart"/>
      <w:r>
        <w:rPr>
          <w:i/>
        </w:rPr>
        <w:t>preminium</w:t>
      </w:r>
      <w:proofErr w:type="spellEnd"/>
      <w:r>
        <w:t xml:space="preserve"> or a </w:t>
      </w:r>
      <w:r>
        <w:rPr>
          <w:i/>
        </w:rPr>
        <w:t>dedicated</w:t>
      </w:r>
      <w:r>
        <w:t xml:space="preserve"> plan, where the function apps would either have existing pre-warmed</w:t>
      </w:r>
      <w:r>
        <w:t xml:space="preserve"> nodes all the time, or a dedicated web server with existing pre-warmed nodes. The </w:t>
      </w:r>
      <w:proofErr w:type="spellStart"/>
      <w:r>
        <w:t>disction</w:t>
      </w:r>
      <w:proofErr w:type="spellEnd"/>
      <w:r>
        <w:t xml:space="preserve"> between consumption nodes and pre-warmed nodes is that there is a lag on the startup of the former. There is no way to automate scaling up; if you are using consump</w:t>
      </w:r>
      <w:r>
        <w:t>tion plan and want to avoid the cold startup lag, you need to create new function app resources.</w:t>
      </w:r>
    </w:p>
    <w:p w14:paraId="0CB36AB2" w14:textId="467C401B" w:rsidR="007678C8" w:rsidRDefault="00AA42A6" w:rsidP="002C76F1">
      <w:pPr>
        <w:pStyle w:val="Leipteksti"/>
        <w:spacing w:before="0" w:after="0"/>
      </w:pPr>
      <w:r>
        <w:t>More about different plans and scaling</w:t>
      </w:r>
      <w:r w:rsidR="001D2899">
        <w:t xml:space="preserve"> can be found here:</w:t>
      </w:r>
    </w:p>
    <w:p w14:paraId="12B5ED76" w14:textId="54F702FF" w:rsidR="002C76F1" w:rsidRDefault="002C76F1" w:rsidP="002C76F1">
      <w:pPr>
        <w:pStyle w:val="Leipteksti"/>
        <w:spacing w:before="0" w:after="0"/>
      </w:pPr>
      <w:hyperlink r:id="rId28" w:history="1">
        <w:r w:rsidRPr="0052558E">
          <w:rPr>
            <w:rStyle w:val="Hyperlinkki"/>
          </w:rPr>
          <w:t>https://learn.microsoft.com/en-us/azure/azure-functions/functions-scale</w:t>
        </w:r>
      </w:hyperlink>
      <w:r w:rsidRPr="002C76F1">
        <w:t xml:space="preserve"> </w:t>
      </w:r>
    </w:p>
    <w:p w14:paraId="5A10F88B" w14:textId="68637A71" w:rsidR="007678C8" w:rsidRDefault="00AA42A6">
      <w:pPr>
        <w:pStyle w:val="Leipteksti"/>
      </w:pPr>
      <w:r>
        <w:t>Other services we use a</w:t>
      </w:r>
      <w:r>
        <w:t xml:space="preserve">lso share the same idea of scaling up; they also get more features with </w:t>
      </w:r>
      <w:proofErr w:type="spellStart"/>
      <w:r>
        <w:t>skus</w:t>
      </w:r>
      <w:proofErr w:type="spellEnd"/>
      <w:r>
        <w:t xml:space="preserve"> that cost more, though with service bus and cosmos </w:t>
      </w:r>
      <w:proofErr w:type="spellStart"/>
      <w:r>
        <w:t>db</w:t>
      </w:r>
      <w:proofErr w:type="spellEnd"/>
      <w:r>
        <w:t xml:space="preserve"> scaling up also affects the throughput of the services.</w:t>
      </w:r>
    </w:p>
    <w:p w14:paraId="581BCA15" w14:textId="77777777" w:rsidR="007678C8" w:rsidRDefault="00AA42A6">
      <w:pPr>
        <w:pStyle w:val="Leipteksti"/>
      </w:pPr>
      <w:r>
        <w:t xml:space="preserve">You can also </w:t>
      </w:r>
      <w:r>
        <w:rPr>
          <w:b/>
        </w:rPr>
        <w:t>scale out</w:t>
      </w:r>
      <w:r>
        <w:t xml:space="preserve">, which means that your services can be run on </w:t>
      </w:r>
      <w:r>
        <w:t xml:space="preserve">multiple instances. Plenty of Azure PaaS services support some sort of </w:t>
      </w:r>
      <w:proofErr w:type="spellStart"/>
      <w:r>
        <w:t>autoscaling</w:t>
      </w:r>
      <w:proofErr w:type="spellEnd"/>
      <w:r>
        <w:t xml:space="preserve">, meaning that some kind of </w:t>
      </w:r>
      <w:r>
        <w:lastRenderedPageBreak/>
        <w:t>metric-based thresholds can be configured into them, and if load goes over those thresholds, the services automatically create more instances wher</w:t>
      </w:r>
      <w:r>
        <w:t xml:space="preserve">e the load is run. For example, function apps, with both consumption and </w:t>
      </w:r>
      <w:proofErr w:type="spellStart"/>
      <w:r>
        <w:t>preminium</w:t>
      </w:r>
      <w:proofErr w:type="spellEnd"/>
      <w:r>
        <w:t xml:space="preserve"> plan, scale up to a 100 instances.</w:t>
      </w:r>
    </w:p>
    <w:p w14:paraId="3D245C73" w14:textId="77777777" w:rsidR="007678C8" w:rsidRDefault="00AA42A6">
      <w:pPr>
        <w:pStyle w:val="Leipteksti"/>
      </w:pPr>
      <w:r>
        <w:t xml:space="preserve">Another way of scaling out is to create multiple nodes of a service on your own, as we have done with the worker nodes; we deploy them to </w:t>
      </w:r>
      <w:r>
        <w:t xml:space="preserve">three separate Azure Regions (West and North Europe, and East US) which balances the load, but of course introduces more latency to the system as the messages have to travel </w:t>
      </w:r>
      <w:proofErr w:type="spellStart"/>
      <w:r>
        <w:t>accross</w:t>
      </w:r>
      <w:proofErr w:type="spellEnd"/>
      <w:r>
        <w:t xml:space="preserve"> the globe. Each of these separate nodes could still scale out in their own</w:t>
      </w:r>
      <w:r>
        <w:t xml:space="preserve">, should we configure some kind of </w:t>
      </w:r>
      <w:proofErr w:type="spellStart"/>
      <w:r>
        <w:t>autoscaling</w:t>
      </w:r>
      <w:proofErr w:type="spellEnd"/>
      <w:r>
        <w:t xml:space="preserve"> for them.</w:t>
      </w:r>
    </w:p>
    <w:p w14:paraId="0877F83D" w14:textId="77777777" w:rsidR="002C76F1" w:rsidRDefault="00AA42A6">
      <w:pPr>
        <w:pStyle w:val="Leipteksti"/>
      </w:pPr>
      <w:r>
        <w:t xml:space="preserve">With service bus, </w:t>
      </w:r>
      <w:proofErr w:type="spellStart"/>
      <w:r>
        <w:t>autoscaling</w:t>
      </w:r>
      <w:proofErr w:type="spellEnd"/>
      <w:r>
        <w:t xml:space="preserve"> would need a </w:t>
      </w:r>
      <w:proofErr w:type="spellStart"/>
      <w:r>
        <w:t>preminium</w:t>
      </w:r>
      <w:proofErr w:type="spellEnd"/>
      <w:r>
        <w:t xml:space="preserve"> plan, but with that </w:t>
      </w:r>
      <w:proofErr w:type="spellStart"/>
      <w:r>
        <w:t>autoscaling</w:t>
      </w:r>
      <w:proofErr w:type="spellEnd"/>
      <w:r>
        <w:t xml:space="preserve"> can be configured in pretty much similar way.</w:t>
      </w:r>
    </w:p>
    <w:p w14:paraId="6D558D6F" w14:textId="77777777" w:rsidR="0039714D" w:rsidRDefault="00AA42A6" w:rsidP="0039714D">
      <w:pPr>
        <w:pStyle w:val="Leipteksti"/>
        <w:spacing w:before="0" w:after="0"/>
      </w:pPr>
      <w:r>
        <w:t xml:space="preserve">See more about service bus namespace </w:t>
      </w:r>
      <w:proofErr w:type="spellStart"/>
      <w:r>
        <w:t>autoscaling</w:t>
      </w:r>
      <w:proofErr w:type="spellEnd"/>
      <w:r w:rsidR="0039714D">
        <w:t xml:space="preserve"> can be found here:</w:t>
      </w:r>
    </w:p>
    <w:p w14:paraId="3659B1AC" w14:textId="2DD5F14F" w:rsidR="0039714D" w:rsidRDefault="0039714D" w:rsidP="0039714D">
      <w:pPr>
        <w:pStyle w:val="Leipteksti"/>
        <w:spacing w:before="0" w:after="0"/>
      </w:pPr>
      <w:hyperlink r:id="rId29" w:history="1">
        <w:r w:rsidRPr="0052558E">
          <w:rPr>
            <w:rStyle w:val="Hyperlinkki"/>
          </w:rPr>
          <w:t>https://learn.microsoft.com/en-us/azure/service-bus-messaging/automate-update-messaging-units</w:t>
        </w:r>
      </w:hyperlink>
    </w:p>
    <w:p w14:paraId="6774F56B" w14:textId="04789C97" w:rsidR="007678C8" w:rsidRDefault="00AA42A6">
      <w:pPr>
        <w:pStyle w:val="Leipteksti"/>
      </w:pPr>
      <w:r>
        <w:t>Static Web Apps don’t scale out as such, so they clearly are a bottle neck of our application. With Single Page Apps, it does not really make sense to scale</w:t>
      </w:r>
      <w:r>
        <w:t xml:space="preserve"> up or out the resource hosting the compiled pages, but if there would be performance with the frontend, the correct way would be to implement some kind of caching and delivery -solution with it. Azure offers several services for that, including Azure CDN </w:t>
      </w:r>
      <w:r>
        <w:t>or Azure Front Door. Though even implementing those leaves us with the Static Web App backend functions, which really is an issue, as you can’t really do anything for those since they are a kind of under-the-hood-minimal-implementation of Azure Function Ap</w:t>
      </w:r>
      <w:r>
        <w:t>p. Should there be any issu</w:t>
      </w:r>
      <w:r w:rsidR="00C90207">
        <w:t>e</w:t>
      </w:r>
      <w:r>
        <w:t xml:space="preserve">s with performance of those backend functions, the correct way of addressing those would be to bump up the Static Web App </w:t>
      </w:r>
      <w:proofErr w:type="spellStart"/>
      <w:r>
        <w:t>sku</w:t>
      </w:r>
      <w:proofErr w:type="spellEnd"/>
      <w:r>
        <w:t xml:space="preserve"> to a paid standard-plan, which would allow us to host the backend functions in separate Azure Functions</w:t>
      </w:r>
      <w:r>
        <w:t xml:space="preserve"> app that can be scaled as mentioned before.</w:t>
      </w:r>
    </w:p>
    <w:p w14:paraId="0CF7E55D" w14:textId="221BFEFD" w:rsidR="007678C8" w:rsidRDefault="00AA42A6">
      <w:pPr>
        <w:pStyle w:val="Leipteksti"/>
      </w:pPr>
      <w:r>
        <w:t xml:space="preserve">For the Data layer, Azure Cosmos DB is by nature an </w:t>
      </w:r>
      <w:proofErr w:type="spellStart"/>
      <w:r>
        <w:t>autoscaling</w:t>
      </w:r>
      <w:proofErr w:type="spellEnd"/>
      <w:r>
        <w:t xml:space="preserve"> and globally distributed </w:t>
      </w:r>
      <w:proofErr w:type="spellStart"/>
      <w:r>
        <w:t>NoSql</w:t>
      </w:r>
      <w:proofErr w:type="spellEnd"/>
      <w:r>
        <w:t xml:space="preserve"> database. Cosmos DB uses a metric called </w:t>
      </w:r>
      <w:r>
        <w:rPr>
          <w:i/>
        </w:rPr>
        <w:t>Request Units</w:t>
      </w:r>
      <w:r>
        <w:t xml:space="preserve"> (RU) to calculate all kinds of things, including the performa</w:t>
      </w:r>
      <w:r>
        <w:t xml:space="preserve">nce and pricing. As we initially had a single region deployment of both the Cosmos DB and the </w:t>
      </w:r>
      <w:proofErr w:type="spellStart"/>
      <w:r>
        <w:t>dBApi</w:t>
      </w:r>
      <w:proofErr w:type="spellEnd"/>
      <w:r>
        <w:t xml:space="preserve"> hosted in Azure Functions, the correct way of handling both the scaling and the availability of the services would be to deploy both in the same regions whe</w:t>
      </w:r>
      <w:r>
        <w:t xml:space="preserve">re the workers are deployed into, and configure the workers to use regional </w:t>
      </w:r>
      <w:proofErr w:type="spellStart"/>
      <w:r>
        <w:t>dbApis</w:t>
      </w:r>
      <w:proofErr w:type="spellEnd"/>
      <w:r>
        <w:t xml:space="preserve">. This way, every region would work in a coherent way. </w:t>
      </w:r>
    </w:p>
    <w:p w14:paraId="2711E7E1" w14:textId="77777777" w:rsidR="00C90207" w:rsidRDefault="00C90207">
      <w:pPr>
        <w:pStyle w:val="Leipteksti"/>
      </w:pPr>
      <w:bookmarkStart w:id="52" w:name="_GoBack"/>
      <w:bookmarkEnd w:id="52"/>
    </w:p>
    <w:p w14:paraId="746ACE5D" w14:textId="77777777" w:rsidR="007678C8" w:rsidRDefault="00AA42A6" w:rsidP="00491B4B">
      <w:pPr>
        <w:pStyle w:val="Otsikko2"/>
      </w:pPr>
      <w:bookmarkStart w:id="53" w:name="_Toc122212767"/>
      <w:bookmarkStart w:id="54" w:name="_Toc122212967"/>
      <w:r>
        <w:t>The key enablers and the lessons learned during the development of the project.</w:t>
      </w:r>
      <w:bookmarkEnd w:id="53"/>
      <w:bookmarkEnd w:id="54"/>
    </w:p>
    <w:p w14:paraId="407BC29E" w14:textId="77777777" w:rsidR="007678C8" w:rsidRDefault="00AA42A6">
      <w:pPr>
        <w:pStyle w:val="FirstParagraph"/>
      </w:pPr>
      <w:r>
        <w:t>The</w:t>
      </w:r>
      <w:r>
        <w:t xml:space="preserve"> project gave a good idea of what distributed systems mean in practice. Although we did not implement the algorithms presented in the course during the project, we felt that we got more benefit by learning to use Azure’s PaaS-services.</w:t>
      </w:r>
    </w:p>
    <w:p w14:paraId="66E5F28D" w14:textId="77777777" w:rsidR="007678C8" w:rsidRDefault="00AA42A6">
      <w:pPr>
        <w:pStyle w:val="Leipteksti"/>
      </w:pPr>
      <w:r>
        <w:lastRenderedPageBreak/>
        <w:t>We learned that serv</w:t>
      </w:r>
      <w:r>
        <w:t xml:space="preserve">ices alone do not automatically provide a solution for building a distributed system. However, some things are easier to get done, such as scalability, fault tolerance and recovery. However, this does not mean that things happen automatically. Things must </w:t>
      </w:r>
      <w:r>
        <w:t>be defined and they must be taken into account in planning.</w:t>
      </w:r>
    </w:p>
    <w:p w14:paraId="1E96EC2F" w14:textId="77777777" w:rsidR="007678C8" w:rsidRDefault="00AA42A6">
      <w:pPr>
        <w:pStyle w:val="Leipteksti"/>
      </w:pPr>
      <w:r>
        <w:t>Perhaps the most convincing of Azure’s services was Cosmos DB and the possibilities it offers for maintaining databases in a distributed manner. It was reassuring to see how consistent the databas</w:t>
      </w:r>
      <w:r>
        <w:t>es were and how quickly they synced. Correspondingly, it was bad that the user was offered only graphical representations of the state of the databases. It would have been more interesting to look at some kind of logs of the events.</w:t>
      </w:r>
    </w:p>
    <w:p w14:paraId="1EEF7C33" w14:textId="77777777" w:rsidR="007678C8" w:rsidRDefault="00AA42A6">
      <w:pPr>
        <w:pStyle w:val="Leipteksti"/>
      </w:pPr>
      <w:r>
        <w:t>For someone who has not</w:t>
      </w:r>
      <w:r>
        <w:t xml:space="preserve"> used PaaS services offered by Azure or others, it may come as a surprise how much work it actually requires to implement various components and define their functionalities. Another thing that requires time is to implement and plan the transmission of mes</w:t>
      </w:r>
      <w:r>
        <w:t>sages between these components in use.</w:t>
      </w:r>
    </w:p>
    <w:p w14:paraId="647C820C" w14:textId="77777777" w:rsidR="007678C8" w:rsidRDefault="00AA42A6">
      <w:pPr>
        <w:pStyle w:val="Leipteksti"/>
      </w:pPr>
      <w:r>
        <w:t xml:space="preserve">Of course, PaaS services are not for every purpose, but for our style of implementation it is optimal. Due to lack of time, we did not implement the Azure Front Door service. With this, we could also have distributed </w:t>
      </w:r>
      <w:r>
        <w:t>the front side globally. With the help of this and a few other components, we would have had a really well distributed, consistent and fault-tolerant system.</w:t>
      </w:r>
    </w:p>
    <w:p w14:paraId="1795F82E" w14:textId="7856A35F" w:rsidR="007678C8" w:rsidRDefault="00AA42A6">
      <w:pPr>
        <w:pStyle w:val="Leipteksti"/>
      </w:pPr>
      <w:r>
        <w:t xml:space="preserve">At the first lecture we were told “Use distribution only when you cannot avoid it”. Based on this </w:t>
      </w:r>
      <w:r>
        <w:t>project, we dare to add to that. If you really have to, find out what kind of possibilities PaaS gives you and whether it is suitable for your purpose.</w:t>
      </w:r>
    </w:p>
    <w:p w14:paraId="2EC65BF7" w14:textId="636E4337" w:rsidR="00491B4B" w:rsidRDefault="00491B4B">
      <w:pPr>
        <w:pStyle w:val="Leipteksti"/>
      </w:pPr>
      <w:r>
        <w:t xml:space="preserve">For someone already familiar with PaaS and Azure, but who had not done any software architecting in a while, the project provided a good context in which to compare different services and to </w:t>
      </w:r>
      <w:r w:rsidR="0013015F">
        <w:t xml:space="preserve">try and select the best fits based on the requirements. Event-driven architectures seem to be a hot topic right now in public cloud projects, and it’s rather great opportunity to really think about what of the requirements need to implemented with code, and which can be done just by configuring the available services. </w:t>
      </w:r>
    </w:p>
    <w:p w14:paraId="6F5EACD0" w14:textId="77777777" w:rsidR="007678C8" w:rsidRDefault="00AA42A6">
      <w:pPr>
        <w:pStyle w:val="Otsikko2"/>
      </w:pPr>
      <w:bookmarkStart w:id="55" w:name="group-member-participation"/>
      <w:bookmarkStart w:id="56" w:name="_Toc122212768"/>
      <w:bookmarkStart w:id="57" w:name="_Toc122212968"/>
      <w:r>
        <w:t>Group member participation</w:t>
      </w:r>
      <w:bookmarkEnd w:id="55"/>
      <w:bookmarkEnd w:id="56"/>
      <w:bookmarkEnd w:id="57"/>
    </w:p>
    <w:p w14:paraId="1E1898EE" w14:textId="77777777" w:rsidR="007678C8" w:rsidRDefault="00AA42A6">
      <w:pPr>
        <w:pStyle w:val="Compact"/>
        <w:numPr>
          <w:ilvl w:val="0"/>
          <w:numId w:val="10"/>
        </w:numPr>
      </w:pPr>
      <w:r>
        <w:t xml:space="preserve">Notes about the group member and their participation, work task division, </w:t>
      </w:r>
      <w:r>
        <w:t>etc. Here you also may report, if you feel that the points collected to group should be split unevenly among group members. Use percentages when descripting this balancing view point.</w:t>
      </w:r>
    </w:p>
    <w:sectPr w:rsidR="007678C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B454B9" w14:textId="77777777" w:rsidR="00AA42A6" w:rsidRDefault="00AA42A6">
      <w:pPr>
        <w:spacing w:after="0"/>
      </w:pPr>
      <w:r>
        <w:separator/>
      </w:r>
    </w:p>
  </w:endnote>
  <w:endnote w:type="continuationSeparator" w:id="0">
    <w:p w14:paraId="07942068" w14:textId="77777777" w:rsidR="00AA42A6" w:rsidRDefault="00AA42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BE173" w14:textId="77777777" w:rsidR="00AA42A6" w:rsidRDefault="00AA42A6">
      <w:r>
        <w:separator/>
      </w:r>
    </w:p>
  </w:footnote>
  <w:footnote w:type="continuationSeparator" w:id="0">
    <w:p w14:paraId="2F27A8D4" w14:textId="77777777" w:rsidR="00AA42A6" w:rsidRDefault="00AA42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CBBDEE"/>
    <w:multiLevelType w:val="multilevel"/>
    <w:tmpl w:val="4232DEEC"/>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nsid w:val="EA454B4C"/>
    <w:multiLevelType w:val="multilevel"/>
    <w:tmpl w:val="5BE6F2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nsid w:val="2C1AE401"/>
    <w:multiLevelType w:val="multilevel"/>
    <w:tmpl w:val="EDF09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nsid w:val="47261BAD"/>
    <w:multiLevelType w:val="multilevel"/>
    <w:tmpl w:val="C17678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4">
    <w:nsid w:val="71315DCA"/>
    <w:multiLevelType w:val="multilevel"/>
    <w:tmpl w:val="077EC2D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num>
  <w:num w:numId="9">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378B"/>
    <w:rsid w:val="00073A80"/>
    <w:rsid w:val="000F79B6"/>
    <w:rsid w:val="0013015F"/>
    <w:rsid w:val="001D2899"/>
    <w:rsid w:val="002C76F1"/>
    <w:rsid w:val="00367A1F"/>
    <w:rsid w:val="0039714D"/>
    <w:rsid w:val="00475927"/>
    <w:rsid w:val="00491B4B"/>
    <w:rsid w:val="004E29B3"/>
    <w:rsid w:val="004F2168"/>
    <w:rsid w:val="0054716B"/>
    <w:rsid w:val="00590D07"/>
    <w:rsid w:val="00607A9B"/>
    <w:rsid w:val="006422C0"/>
    <w:rsid w:val="007450AF"/>
    <w:rsid w:val="007678C8"/>
    <w:rsid w:val="00784D58"/>
    <w:rsid w:val="007B34F2"/>
    <w:rsid w:val="008430EE"/>
    <w:rsid w:val="008D6863"/>
    <w:rsid w:val="00A323C9"/>
    <w:rsid w:val="00A567F1"/>
    <w:rsid w:val="00AA42A6"/>
    <w:rsid w:val="00B208A1"/>
    <w:rsid w:val="00B86B75"/>
    <w:rsid w:val="00BC48D5"/>
    <w:rsid w:val="00BD76C4"/>
    <w:rsid w:val="00C36279"/>
    <w:rsid w:val="00C63BAD"/>
    <w:rsid w:val="00C77315"/>
    <w:rsid w:val="00C82FBC"/>
    <w:rsid w:val="00C90207"/>
    <w:rsid w:val="00CC1C4E"/>
    <w:rsid w:val="00D74625"/>
    <w:rsid w:val="00DD6730"/>
    <w:rsid w:val="00E076C6"/>
    <w:rsid w:val="00E221D6"/>
    <w:rsid w:val="00E315A3"/>
    <w:rsid w:val="00F93ADB"/>
    <w:rsid w:val="00FD7C08"/>
    <w:rsid w:val="00FF216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F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toc 1" w:uiPriority="39"/>
    <w:lsdException w:name="toc 2" w:uiPriority="39"/>
    <w:lsdException w:name="toc 3" w:uiPriority="39"/>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ali">
    <w:name w:val="Normal"/>
    <w:qFormat/>
  </w:style>
  <w:style w:type="paragraph" w:styleId="Otsikko1">
    <w:name w:val="heading 1"/>
    <w:basedOn w:val="Normaali"/>
    <w:next w:val="Leipteksti"/>
    <w:link w:val="Otsikko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Otsikko2">
    <w:name w:val="heading 2"/>
    <w:basedOn w:val="Normaali"/>
    <w:next w:val="Leipteksti"/>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Otsikko3">
    <w:name w:val="heading 3"/>
    <w:basedOn w:val="Normaali"/>
    <w:next w:val="Leipteksti"/>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Leipteksti"/>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tsikko5">
    <w:name w:val="heading 5"/>
    <w:basedOn w:val="Normaali"/>
    <w:next w:val="Leipteksti"/>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tsikko6">
    <w:name w:val="heading 6"/>
    <w:basedOn w:val="Normaali"/>
    <w:next w:val="Leipteksti"/>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tsikko7">
    <w:name w:val="heading 7"/>
    <w:basedOn w:val="Normaali"/>
    <w:next w:val="Leipteksti"/>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tsikko8">
    <w:name w:val="heading 8"/>
    <w:basedOn w:val="Normaali"/>
    <w:next w:val="Leipteksti"/>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tsikko9">
    <w:name w:val="heading 9"/>
    <w:basedOn w:val="Normaali"/>
    <w:next w:val="Leipteksti"/>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qFormat/>
    <w:pPr>
      <w:spacing w:before="180" w:after="180"/>
    </w:pPr>
  </w:style>
  <w:style w:type="paragraph" w:customStyle="1" w:styleId="FirstParagraph">
    <w:name w:val="First Paragraph"/>
    <w:basedOn w:val="Leipteksti"/>
    <w:next w:val="Leipteksti"/>
    <w:qFormat/>
  </w:style>
  <w:style w:type="paragraph" w:customStyle="1" w:styleId="Compact">
    <w:name w:val="Compact"/>
    <w:basedOn w:val="Leipteksti"/>
    <w:qFormat/>
    <w:pPr>
      <w:spacing w:before="36" w:after="36"/>
    </w:pPr>
  </w:style>
  <w:style w:type="paragraph" w:styleId="Otsikko">
    <w:name w:val="Title"/>
    <w:basedOn w:val="Normaali"/>
    <w:next w:val="Leipteksti"/>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aotsikko">
    <w:name w:val="Subtitle"/>
    <w:basedOn w:val="Otsikko"/>
    <w:next w:val="Leipteksti"/>
    <w:qFormat/>
    <w:pPr>
      <w:spacing w:before="240"/>
    </w:pPr>
    <w:rPr>
      <w:sz w:val="30"/>
      <w:szCs w:val="30"/>
    </w:rPr>
  </w:style>
  <w:style w:type="paragraph" w:customStyle="1" w:styleId="Author">
    <w:name w:val="Author"/>
    <w:next w:val="Leipteksti"/>
    <w:qFormat/>
    <w:pPr>
      <w:keepNext/>
      <w:keepLines/>
      <w:jc w:val="center"/>
    </w:pPr>
  </w:style>
  <w:style w:type="paragraph" w:styleId="Pivmr">
    <w:name w:val="Date"/>
    <w:next w:val="Leipteksti"/>
    <w:qFormat/>
    <w:pPr>
      <w:keepNext/>
      <w:keepLines/>
      <w:jc w:val="center"/>
    </w:pPr>
  </w:style>
  <w:style w:type="paragraph" w:customStyle="1" w:styleId="Abstract">
    <w:name w:val="Abstract"/>
    <w:basedOn w:val="Normaali"/>
    <w:next w:val="Leipteksti"/>
    <w:qFormat/>
    <w:pPr>
      <w:keepNext/>
      <w:keepLines/>
      <w:spacing w:before="300" w:after="300"/>
    </w:pPr>
    <w:rPr>
      <w:sz w:val="20"/>
      <w:szCs w:val="20"/>
    </w:rPr>
  </w:style>
  <w:style w:type="paragraph" w:styleId="Lhdeluettelo">
    <w:name w:val="Bibliography"/>
    <w:basedOn w:val="Normaali"/>
    <w:qFormat/>
  </w:style>
  <w:style w:type="paragraph" w:styleId="Lohkoteksti">
    <w:name w:val="Block Text"/>
    <w:basedOn w:val="Leipteksti"/>
    <w:next w:val="Leipteksti"/>
    <w:uiPriority w:val="9"/>
    <w:unhideWhenUsed/>
    <w:qFormat/>
    <w:pPr>
      <w:spacing w:before="100" w:after="100"/>
      <w:ind w:left="480" w:right="480"/>
    </w:pPr>
  </w:style>
  <w:style w:type="paragraph" w:styleId="Alaviitteenteksti">
    <w:name w:val="footnote text"/>
    <w:basedOn w:val="Normaali"/>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ali"/>
    <w:next w:val="Definition"/>
    <w:pPr>
      <w:keepNext/>
      <w:keepLines/>
      <w:spacing w:after="0"/>
    </w:pPr>
    <w:rPr>
      <w:b/>
    </w:rPr>
  </w:style>
  <w:style w:type="paragraph" w:customStyle="1" w:styleId="Definition">
    <w:name w:val="Definition"/>
    <w:basedOn w:val="Normaali"/>
  </w:style>
  <w:style w:type="paragraph" w:styleId="Kuvanotsikko">
    <w:name w:val="caption"/>
    <w:basedOn w:val="Normaali"/>
    <w:link w:val="KuvanotsikkoChar"/>
    <w:pPr>
      <w:spacing w:after="120"/>
    </w:pPr>
    <w:rPr>
      <w:i/>
    </w:rPr>
  </w:style>
  <w:style w:type="paragraph" w:customStyle="1" w:styleId="TableCaption">
    <w:name w:val="Table Caption"/>
    <w:basedOn w:val="Kuvanotsikko"/>
    <w:pPr>
      <w:keepNext/>
    </w:pPr>
  </w:style>
  <w:style w:type="paragraph" w:customStyle="1" w:styleId="ImageCaption">
    <w:name w:val="Image Caption"/>
    <w:basedOn w:val="Kuvanotsikko"/>
  </w:style>
  <w:style w:type="paragraph" w:customStyle="1" w:styleId="Figure">
    <w:name w:val="Figure"/>
    <w:basedOn w:val="Normaali"/>
  </w:style>
  <w:style w:type="paragraph" w:customStyle="1" w:styleId="CaptionedFigure">
    <w:name w:val="Captioned Figure"/>
    <w:basedOn w:val="Figure"/>
    <w:pPr>
      <w:keepNext/>
    </w:pPr>
  </w:style>
  <w:style w:type="character" w:customStyle="1" w:styleId="KuvanotsikkoChar">
    <w:name w:val="Kuvan otsikko Char"/>
    <w:basedOn w:val="Kappaleenoletusfontti"/>
    <w:link w:val="Kuvanotsikko"/>
  </w:style>
  <w:style w:type="character" w:customStyle="1" w:styleId="VerbatimChar">
    <w:name w:val="Verbatim Char"/>
    <w:basedOn w:val="KuvanotsikkoChar"/>
    <w:link w:val="SourceCode"/>
    <w:rPr>
      <w:rFonts w:ascii="Consolas" w:hAnsi="Consolas"/>
      <w:sz w:val="22"/>
    </w:rPr>
  </w:style>
  <w:style w:type="character" w:styleId="Alaviitteenviite">
    <w:name w:val="footnote reference"/>
    <w:basedOn w:val="KuvanotsikkoChar"/>
    <w:rPr>
      <w:vertAlign w:val="superscript"/>
    </w:rPr>
  </w:style>
  <w:style w:type="character" w:styleId="Hyperlinkki">
    <w:name w:val="Hyperlink"/>
    <w:basedOn w:val="KuvanotsikkoChar"/>
    <w:uiPriority w:val="99"/>
    <w:rPr>
      <w:color w:val="4F81BD" w:themeColor="accent1"/>
    </w:rPr>
  </w:style>
  <w:style w:type="paragraph" w:styleId="Sisllysluettelonotsikko">
    <w:name w:val="TOC Heading"/>
    <w:basedOn w:val="Otsikko1"/>
    <w:next w:val="Leipteksti"/>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ali"/>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isluet1">
    <w:name w:val="toc 1"/>
    <w:basedOn w:val="Normaali"/>
    <w:next w:val="Normaali"/>
    <w:autoRedefine/>
    <w:uiPriority w:val="39"/>
    <w:unhideWhenUsed/>
    <w:rsid w:val="00D74625"/>
    <w:pPr>
      <w:spacing w:after="100"/>
    </w:pPr>
  </w:style>
  <w:style w:type="paragraph" w:styleId="Sisluet2">
    <w:name w:val="toc 2"/>
    <w:basedOn w:val="Normaali"/>
    <w:next w:val="Normaali"/>
    <w:autoRedefine/>
    <w:uiPriority w:val="39"/>
    <w:unhideWhenUsed/>
    <w:rsid w:val="00D74625"/>
    <w:pPr>
      <w:spacing w:after="100"/>
      <w:ind w:left="240"/>
    </w:pPr>
  </w:style>
  <w:style w:type="paragraph" w:styleId="Sisluet3">
    <w:name w:val="toc 3"/>
    <w:basedOn w:val="Normaali"/>
    <w:next w:val="Normaali"/>
    <w:autoRedefine/>
    <w:uiPriority w:val="39"/>
    <w:unhideWhenUsed/>
    <w:rsid w:val="00D74625"/>
    <w:pPr>
      <w:spacing w:after="100"/>
      <w:ind w:left="480"/>
    </w:pPr>
  </w:style>
  <w:style w:type="character" w:customStyle="1" w:styleId="UnresolvedMention">
    <w:name w:val="Unresolved Mention"/>
    <w:basedOn w:val="Kappaleenoletusfontti"/>
    <w:uiPriority w:val="99"/>
    <w:semiHidden/>
    <w:unhideWhenUsed/>
    <w:rsid w:val="008430EE"/>
    <w:rPr>
      <w:color w:val="605E5C"/>
      <w:shd w:val="clear" w:color="auto" w:fill="E1DFDD"/>
    </w:rPr>
  </w:style>
  <w:style w:type="character" w:styleId="AvattuHyperlinkki">
    <w:name w:val="FollowedHyperlink"/>
    <w:basedOn w:val="Kappaleenoletusfontti"/>
    <w:semiHidden/>
    <w:unhideWhenUsed/>
    <w:rsid w:val="00BD76C4"/>
    <w:rPr>
      <w:color w:val="800080" w:themeColor="followedHyperlink"/>
      <w:u w:val="single"/>
    </w:rPr>
  </w:style>
  <w:style w:type="character" w:customStyle="1" w:styleId="Otsikko1Char">
    <w:name w:val="Otsikko 1 Char"/>
    <w:basedOn w:val="Kappaleenoletusfontti"/>
    <w:link w:val="Otsikko1"/>
    <w:uiPriority w:val="9"/>
    <w:rsid w:val="00475927"/>
    <w:rPr>
      <w:rFonts w:asciiTheme="majorHAnsi" w:eastAsiaTheme="majorEastAsia" w:hAnsiTheme="majorHAnsi" w:cstheme="majorBidi"/>
      <w:b/>
      <w:bCs/>
      <w:color w:val="4F81BD" w:themeColor="accent1"/>
      <w:sz w:val="32"/>
      <w:szCs w:val="32"/>
    </w:rPr>
  </w:style>
  <w:style w:type="paragraph" w:styleId="Seliteteksti">
    <w:name w:val="Balloon Text"/>
    <w:basedOn w:val="Normaali"/>
    <w:link w:val="SelitetekstiChar"/>
    <w:semiHidden/>
    <w:unhideWhenUsed/>
    <w:rsid w:val="004F2168"/>
    <w:pPr>
      <w:spacing w:after="0"/>
    </w:pPr>
    <w:rPr>
      <w:rFonts w:ascii="Tahoma" w:hAnsi="Tahoma" w:cs="Tahoma"/>
      <w:sz w:val="16"/>
      <w:szCs w:val="16"/>
    </w:rPr>
  </w:style>
  <w:style w:type="character" w:customStyle="1" w:styleId="SelitetekstiChar">
    <w:name w:val="Seliteteksti Char"/>
    <w:basedOn w:val="Kappaleenoletusfontti"/>
    <w:link w:val="Seliteteksti"/>
    <w:semiHidden/>
    <w:rsid w:val="004F216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09873">
      <w:bodyDiv w:val="1"/>
      <w:marLeft w:val="0"/>
      <w:marRight w:val="0"/>
      <w:marTop w:val="0"/>
      <w:marBottom w:val="0"/>
      <w:divBdr>
        <w:top w:val="none" w:sz="0" w:space="0" w:color="auto"/>
        <w:left w:val="none" w:sz="0" w:space="0" w:color="auto"/>
        <w:bottom w:val="none" w:sz="0" w:space="0" w:color="auto"/>
        <w:right w:val="none" w:sz="0" w:space="0" w:color="auto"/>
      </w:divBdr>
      <w:divsChild>
        <w:div w:id="687565078">
          <w:marLeft w:val="0"/>
          <w:marRight w:val="0"/>
          <w:marTop w:val="0"/>
          <w:marBottom w:val="0"/>
          <w:divBdr>
            <w:top w:val="none" w:sz="0" w:space="0" w:color="auto"/>
            <w:left w:val="none" w:sz="0" w:space="0" w:color="auto"/>
            <w:bottom w:val="none" w:sz="0" w:space="0" w:color="auto"/>
            <w:right w:val="none" w:sz="0" w:space="0" w:color="auto"/>
          </w:divBdr>
          <w:divsChild>
            <w:div w:id="80299434">
              <w:marLeft w:val="0"/>
              <w:marRight w:val="0"/>
              <w:marTop w:val="0"/>
              <w:marBottom w:val="0"/>
              <w:divBdr>
                <w:top w:val="none" w:sz="0" w:space="0" w:color="auto"/>
                <w:left w:val="none" w:sz="0" w:space="0" w:color="auto"/>
                <w:bottom w:val="none" w:sz="0" w:space="0" w:color="auto"/>
                <w:right w:val="none" w:sz="0" w:space="0" w:color="auto"/>
              </w:divBdr>
            </w:div>
            <w:div w:id="850804916">
              <w:marLeft w:val="0"/>
              <w:marRight w:val="0"/>
              <w:marTop w:val="0"/>
              <w:marBottom w:val="0"/>
              <w:divBdr>
                <w:top w:val="none" w:sz="0" w:space="0" w:color="auto"/>
                <w:left w:val="none" w:sz="0" w:space="0" w:color="auto"/>
                <w:bottom w:val="none" w:sz="0" w:space="0" w:color="auto"/>
                <w:right w:val="none" w:sz="0" w:space="0" w:color="auto"/>
              </w:divBdr>
            </w:div>
            <w:div w:id="1250432217">
              <w:marLeft w:val="0"/>
              <w:marRight w:val="0"/>
              <w:marTop w:val="0"/>
              <w:marBottom w:val="0"/>
              <w:divBdr>
                <w:top w:val="none" w:sz="0" w:space="0" w:color="auto"/>
                <w:left w:val="none" w:sz="0" w:space="0" w:color="auto"/>
                <w:bottom w:val="none" w:sz="0" w:space="0" w:color="auto"/>
                <w:right w:val="none" w:sz="0" w:space="0" w:color="auto"/>
              </w:divBdr>
            </w:div>
            <w:div w:id="1203324279">
              <w:marLeft w:val="0"/>
              <w:marRight w:val="0"/>
              <w:marTop w:val="0"/>
              <w:marBottom w:val="0"/>
              <w:divBdr>
                <w:top w:val="none" w:sz="0" w:space="0" w:color="auto"/>
                <w:left w:val="none" w:sz="0" w:space="0" w:color="auto"/>
                <w:bottom w:val="none" w:sz="0" w:space="0" w:color="auto"/>
                <w:right w:val="none" w:sz="0" w:space="0" w:color="auto"/>
              </w:divBdr>
            </w:div>
            <w:div w:id="1907758001">
              <w:marLeft w:val="0"/>
              <w:marRight w:val="0"/>
              <w:marTop w:val="0"/>
              <w:marBottom w:val="0"/>
              <w:divBdr>
                <w:top w:val="none" w:sz="0" w:space="0" w:color="auto"/>
                <w:left w:val="none" w:sz="0" w:space="0" w:color="auto"/>
                <w:bottom w:val="none" w:sz="0" w:space="0" w:color="auto"/>
                <w:right w:val="none" w:sz="0" w:space="0" w:color="auto"/>
              </w:divBdr>
            </w:div>
            <w:div w:id="1960641003">
              <w:marLeft w:val="0"/>
              <w:marRight w:val="0"/>
              <w:marTop w:val="0"/>
              <w:marBottom w:val="0"/>
              <w:divBdr>
                <w:top w:val="none" w:sz="0" w:space="0" w:color="auto"/>
                <w:left w:val="none" w:sz="0" w:space="0" w:color="auto"/>
                <w:bottom w:val="none" w:sz="0" w:space="0" w:color="auto"/>
                <w:right w:val="none" w:sz="0" w:space="0" w:color="auto"/>
              </w:divBdr>
            </w:div>
            <w:div w:id="446584419">
              <w:marLeft w:val="0"/>
              <w:marRight w:val="0"/>
              <w:marTop w:val="0"/>
              <w:marBottom w:val="0"/>
              <w:divBdr>
                <w:top w:val="none" w:sz="0" w:space="0" w:color="auto"/>
                <w:left w:val="none" w:sz="0" w:space="0" w:color="auto"/>
                <w:bottom w:val="none" w:sz="0" w:space="0" w:color="auto"/>
                <w:right w:val="none" w:sz="0" w:space="0" w:color="auto"/>
              </w:divBdr>
            </w:div>
            <w:div w:id="793255542">
              <w:marLeft w:val="0"/>
              <w:marRight w:val="0"/>
              <w:marTop w:val="0"/>
              <w:marBottom w:val="0"/>
              <w:divBdr>
                <w:top w:val="none" w:sz="0" w:space="0" w:color="auto"/>
                <w:left w:val="none" w:sz="0" w:space="0" w:color="auto"/>
                <w:bottom w:val="none" w:sz="0" w:space="0" w:color="auto"/>
                <w:right w:val="none" w:sz="0" w:space="0" w:color="auto"/>
              </w:divBdr>
            </w:div>
            <w:div w:id="7390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986">
      <w:bodyDiv w:val="1"/>
      <w:marLeft w:val="0"/>
      <w:marRight w:val="0"/>
      <w:marTop w:val="0"/>
      <w:marBottom w:val="0"/>
      <w:divBdr>
        <w:top w:val="none" w:sz="0" w:space="0" w:color="auto"/>
        <w:left w:val="none" w:sz="0" w:space="0" w:color="auto"/>
        <w:bottom w:val="none" w:sz="0" w:space="0" w:color="auto"/>
        <w:right w:val="none" w:sz="0" w:space="0" w:color="auto"/>
      </w:divBdr>
      <w:divsChild>
        <w:div w:id="1359311998">
          <w:marLeft w:val="0"/>
          <w:marRight w:val="0"/>
          <w:marTop w:val="0"/>
          <w:marBottom w:val="0"/>
          <w:divBdr>
            <w:top w:val="none" w:sz="0" w:space="0" w:color="auto"/>
            <w:left w:val="none" w:sz="0" w:space="0" w:color="auto"/>
            <w:bottom w:val="none" w:sz="0" w:space="0" w:color="auto"/>
            <w:right w:val="none" w:sz="0" w:space="0" w:color="auto"/>
          </w:divBdr>
          <w:divsChild>
            <w:div w:id="407774402">
              <w:marLeft w:val="0"/>
              <w:marRight w:val="0"/>
              <w:marTop w:val="0"/>
              <w:marBottom w:val="0"/>
              <w:divBdr>
                <w:top w:val="none" w:sz="0" w:space="0" w:color="auto"/>
                <w:left w:val="none" w:sz="0" w:space="0" w:color="auto"/>
                <w:bottom w:val="none" w:sz="0" w:space="0" w:color="auto"/>
                <w:right w:val="none" w:sz="0" w:space="0" w:color="auto"/>
              </w:divBdr>
            </w:div>
            <w:div w:id="906064077">
              <w:marLeft w:val="0"/>
              <w:marRight w:val="0"/>
              <w:marTop w:val="0"/>
              <w:marBottom w:val="0"/>
              <w:divBdr>
                <w:top w:val="none" w:sz="0" w:space="0" w:color="auto"/>
                <w:left w:val="none" w:sz="0" w:space="0" w:color="auto"/>
                <w:bottom w:val="none" w:sz="0" w:space="0" w:color="auto"/>
                <w:right w:val="none" w:sz="0" w:space="0" w:color="auto"/>
              </w:divBdr>
            </w:div>
            <w:div w:id="472136080">
              <w:marLeft w:val="0"/>
              <w:marRight w:val="0"/>
              <w:marTop w:val="0"/>
              <w:marBottom w:val="0"/>
              <w:divBdr>
                <w:top w:val="none" w:sz="0" w:space="0" w:color="auto"/>
                <w:left w:val="none" w:sz="0" w:space="0" w:color="auto"/>
                <w:bottom w:val="none" w:sz="0" w:space="0" w:color="auto"/>
                <w:right w:val="none" w:sz="0" w:space="0" w:color="auto"/>
              </w:divBdr>
            </w:div>
            <w:div w:id="1465586344">
              <w:marLeft w:val="0"/>
              <w:marRight w:val="0"/>
              <w:marTop w:val="0"/>
              <w:marBottom w:val="0"/>
              <w:divBdr>
                <w:top w:val="none" w:sz="0" w:space="0" w:color="auto"/>
                <w:left w:val="none" w:sz="0" w:space="0" w:color="auto"/>
                <w:bottom w:val="none" w:sz="0" w:space="0" w:color="auto"/>
                <w:right w:val="none" w:sz="0" w:space="0" w:color="auto"/>
              </w:divBdr>
            </w:div>
            <w:div w:id="870731184">
              <w:marLeft w:val="0"/>
              <w:marRight w:val="0"/>
              <w:marTop w:val="0"/>
              <w:marBottom w:val="0"/>
              <w:divBdr>
                <w:top w:val="none" w:sz="0" w:space="0" w:color="auto"/>
                <w:left w:val="none" w:sz="0" w:space="0" w:color="auto"/>
                <w:bottom w:val="none" w:sz="0" w:space="0" w:color="auto"/>
                <w:right w:val="none" w:sz="0" w:space="0" w:color="auto"/>
              </w:divBdr>
            </w:div>
            <w:div w:id="62608175">
              <w:marLeft w:val="0"/>
              <w:marRight w:val="0"/>
              <w:marTop w:val="0"/>
              <w:marBottom w:val="0"/>
              <w:divBdr>
                <w:top w:val="none" w:sz="0" w:space="0" w:color="auto"/>
                <w:left w:val="none" w:sz="0" w:space="0" w:color="auto"/>
                <w:bottom w:val="none" w:sz="0" w:space="0" w:color="auto"/>
                <w:right w:val="none" w:sz="0" w:space="0" w:color="auto"/>
              </w:divBdr>
            </w:div>
            <w:div w:id="1134985155">
              <w:marLeft w:val="0"/>
              <w:marRight w:val="0"/>
              <w:marTop w:val="0"/>
              <w:marBottom w:val="0"/>
              <w:divBdr>
                <w:top w:val="none" w:sz="0" w:space="0" w:color="auto"/>
                <w:left w:val="none" w:sz="0" w:space="0" w:color="auto"/>
                <w:bottom w:val="none" w:sz="0" w:space="0" w:color="auto"/>
                <w:right w:val="none" w:sz="0" w:space="0" w:color="auto"/>
              </w:divBdr>
            </w:div>
            <w:div w:id="303851336">
              <w:marLeft w:val="0"/>
              <w:marRight w:val="0"/>
              <w:marTop w:val="0"/>
              <w:marBottom w:val="0"/>
              <w:divBdr>
                <w:top w:val="none" w:sz="0" w:space="0" w:color="auto"/>
                <w:left w:val="none" w:sz="0" w:space="0" w:color="auto"/>
                <w:bottom w:val="none" w:sz="0" w:space="0" w:color="auto"/>
                <w:right w:val="none" w:sz="0" w:space="0" w:color="auto"/>
              </w:divBdr>
            </w:div>
            <w:div w:id="1847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2923">
      <w:bodyDiv w:val="1"/>
      <w:marLeft w:val="0"/>
      <w:marRight w:val="0"/>
      <w:marTop w:val="0"/>
      <w:marBottom w:val="0"/>
      <w:divBdr>
        <w:top w:val="none" w:sz="0" w:space="0" w:color="auto"/>
        <w:left w:val="none" w:sz="0" w:space="0" w:color="auto"/>
        <w:bottom w:val="none" w:sz="0" w:space="0" w:color="auto"/>
        <w:right w:val="none" w:sz="0" w:space="0" w:color="auto"/>
      </w:divBdr>
      <w:divsChild>
        <w:div w:id="325865450">
          <w:marLeft w:val="0"/>
          <w:marRight w:val="0"/>
          <w:marTop w:val="0"/>
          <w:marBottom w:val="0"/>
          <w:divBdr>
            <w:top w:val="none" w:sz="0" w:space="0" w:color="auto"/>
            <w:left w:val="none" w:sz="0" w:space="0" w:color="auto"/>
            <w:bottom w:val="none" w:sz="0" w:space="0" w:color="auto"/>
            <w:right w:val="none" w:sz="0" w:space="0" w:color="auto"/>
          </w:divBdr>
          <w:divsChild>
            <w:div w:id="716588834">
              <w:marLeft w:val="0"/>
              <w:marRight w:val="0"/>
              <w:marTop w:val="0"/>
              <w:marBottom w:val="0"/>
              <w:divBdr>
                <w:top w:val="none" w:sz="0" w:space="0" w:color="auto"/>
                <w:left w:val="none" w:sz="0" w:space="0" w:color="auto"/>
                <w:bottom w:val="none" w:sz="0" w:space="0" w:color="auto"/>
                <w:right w:val="none" w:sz="0" w:space="0" w:color="auto"/>
              </w:divBdr>
            </w:div>
            <w:div w:id="166135515">
              <w:marLeft w:val="0"/>
              <w:marRight w:val="0"/>
              <w:marTop w:val="0"/>
              <w:marBottom w:val="0"/>
              <w:divBdr>
                <w:top w:val="none" w:sz="0" w:space="0" w:color="auto"/>
                <w:left w:val="none" w:sz="0" w:space="0" w:color="auto"/>
                <w:bottom w:val="none" w:sz="0" w:space="0" w:color="auto"/>
                <w:right w:val="none" w:sz="0" w:space="0" w:color="auto"/>
              </w:divBdr>
            </w:div>
            <w:div w:id="49304195">
              <w:marLeft w:val="0"/>
              <w:marRight w:val="0"/>
              <w:marTop w:val="0"/>
              <w:marBottom w:val="0"/>
              <w:divBdr>
                <w:top w:val="none" w:sz="0" w:space="0" w:color="auto"/>
                <w:left w:val="none" w:sz="0" w:space="0" w:color="auto"/>
                <w:bottom w:val="none" w:sz="0" w:space="0" w:color="auto"/>
                <w:right w:val="none" w:sz="0" w:space="0" w:color="auto"/>
              </w:divBdr>
            </w:div>
            <w:div w:id="183635514">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447891609">
              <w:marLeft w:val="0"/>
              <w:marRight w:val="0"/>
              <w:marTop w:val="0"/>
              <w:marBottom w:val="0"/>
              <w:divBdr>
                <w:top w:val="none" w:sz="0" w:space="0" w:color="auto"/>
                <w:left w:val="none" w:sz="0" w:space="0" w:color="auto"/>
                <w:bottom w:val="none" w:sz="0" w:space="0" w:color="auto"/>
                <w:right w:val="none" w:sz="0" w:space="0" w:color="auto"/>
              </w:divBdr>
            </w:div>
            <w:div w:id="19214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zure/static-web-apps/issues/141" TargetMode="External"/><Relationship Id="rId18" Type="http://schemas.openxmlformats.org/officeDocument/2006/relationships/image" Target="media/image3.png"/><Relationship Id="rId26" Type="http://schemas.openxmlformats.org/officeDocument/2006/relationships/hyperlink" Target="https://learn.microsoft.com/en-us/azure/architecture/guide/technology-choices/load-balancing-overview" TargetMode="External"/><Relationship Id="rId3" Type="http://schemas.openxmlformats.org/officeDocument/2006/relationships/styles" Target="styles.xml"/><Relationship Id="rId21" Type="http://schemas.openxmlformats.org/officeDocument/2006/relationships/hyperlink" Target="https://learn.microsoft.com/en-us/azure/azure-functions/" TargetMode="External"/><Relationship Id="rId7" Type="http://schemas.openxmlformats.org/officeDocument/2006/relationships/footnotes" Target="footnotes.xml"/><Relationship Id="rId12" Type="http://schemas.openxmlformats.org/officeDocument/2006/relationships/hyperlink" Target="https://learn.microsoft.com/en-us/azure/static-web-apps/" TargetMode="External"/><Relationship Id="rId17" Type="http://schemas.openxmlformats.org/officeDocument/2006/relationships/hyperlink" Target="https://learn.microsoft.com/en-us/azure/service-bus-messaging/message-transfers-locks-settlement" TargetMode="External"/><Relationship Id="rId25" Type="http://schemas.openxmlformats.org/officeDocument/2006/relationships/hyperlink" Target="https://learn.microsoft.com/en-us/azure/reliability/availability-zones-overview" TargetMode="External"/><Relationship Id="rId2" Type="http://schemas.openxmlformats.org/officeDocument/2006/relationships/numbering" Target="numbering.xml"/><Relationship Id="rId16" Type="http://schemas.openxmlformats.org/officeDocument/2006/relationships/hyperlink" Target="https://learn.microsoft.com/en-us/azure/service-bus-messaging/service-bus-queues-topics-subscriptions" TargetMode="External"/><Relationship Id="rId20" Type="http://schemas.openxmlformats.org/officeDocument/2006/relationships/hyperlink" Target="https://github.com/JukkaK/Distributed2022/tree/main/serviceWorker" TargetMode="External"/><Relationship Id="rId29" Type="http://schemas.openxmlformats.org/officeDocument/2006/relationships/hyperlink" Target="https://learn.microsoft.com/en-us/azure/service-bus-messaging/automate-update-messaging-uni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ukkaK/Distributed2022/tree/feature/main/api" TargetMode="External"/><Relationship Id="rId24" Type="http://schemas.openxmlformats.org/officeDocument/2006/relationships/hyperlink" Target="https://func-distributed-backend-ne-001.azurewebsites.net" TargetMode="External"/><Relationship Id="rId5" Type="http://schemas.openxmlformats.org/officeDocument/2006/relationships/settings" Target="settings.xml"/><Relationship Id="rId15" Type="http://schemas.openxmlformats.org/officeDocument/2006/relationships/hyperlink" Target="https://learn.microsoft.com/en-us/azure/event-grid/compare-messaging-services" TargetMode="External"/><Relationship Id="rId23" Type="http://schemas.openxmlformats.org/officeDocument/2006/relationships/image" Target="media/image5.jpeg"/><Relationship Id="rId28" Type="http://schemas.openxmlformats.org/officeDocument/2006/relationships/hyperlink" Target="https://learn.microsoft.com/en-us/azure/azure-functions/functions-scale" TargetMode="External"/><Relationship Id="rId10" Type="http://schemas.openxmlformats.org/officeDocument/2006/relationships/hyperlink" Target="https://github.com/JukkaK/Distributed2022/tree/main/front" TargetMode="External"/><Relationship Id="rId19" Type="http://schemas.openxmlformats.org/officeDocument/2006/relationships/image" Target="media/image4.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https://learn.microsoft.com/en-us/azure/azure-functions/functions-bindings-service-bus-trigger?tabs=in-process%2Cextensionv5&amp;pivots=programming-language-javascript" TargetMode="External"/><Relationship Id="rId27" Type="http://schemas.openxmlformats.org/officeDocument/2006/relationships/image" Target="media/image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AE657-8AF1-4393-B7F5-7410ACBAE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18</Pages>
  <Words>3605</Words>
  <Characters>29207</Characters>
  <Application>Microsoft Office Word</Application>
  <DocSecurity>0</DocSecurity>
  <Lines>243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Jukka Koskelin</dc:creator>
  <cp:keywords/>
  <cp:lastModifiedBy>Windows User</cp:lastModifiedBy>
  <cp:revision>27</cp:revision>
  <dcterms:created xsi:type="dcterms:W3CDTF">2022-12-17T20:42:00Z</dcterms:created>
  <dcterms:modified xsi:type="dcterms:W3CDTF">2022-12-18T08:27:00Z</dcterms:modified>
</cp:coreProperties>
</file>