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7EDC" w14:textId="77777777" w:rsidR="003A47DA" w:rsidRPr="003A47DA" w:rsidRDefault="003A47DA" w:rsidP="003A47DA">
      <w:pPr>
        <w:rPr>
          <w:b/>
          <w:bCs/>
          <w:lang w:val="en-US"/>
        </w:rPr>
      </w:pPr>
      <w:r w:rsidRPr="003A47DA">
        <w:rPr>
          <w:b/>
          <w:bCs/>
          <w:lang w:val="en-US"/>
        </w:rPr>
        <w:t>#READ.ME</w:t>
      </w:r>
    </w:p>
    <w:p w14:paraId="333C995B" w14:textId="72A1F1C4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This ensemble of scripts aims to compare </w:t>
      </w:r>
      <w:r w:rsidR="006B7835">
        <w:rPr>
          <w:lang w:val="en-US"/>
        </w:rPr>
        <w:t>eukaryotic</w:t>
      </w:r>
      <w:r w:rsidRPr="003A47DA">
        <w:rPr>
          <w:lang w:val="en-US"/>
        </w:rPr>
        <w:t xml:space="preserve"> </w:t>
      </w:r>
      <w:r w:rsidR="006B7835">
        <w:rPr>
          <w:lang w:val="en-US"/>
        </w:rPr>
        <w:t>soil biodiversity</w:t>
      </w:r>
      <w:r w:rsidRPr="003A47DA">
        <w:rPr>
          <w:lang w:val="en-US"/>
        </w:rPr>
        <w:t xml:space="preserve"> in six vegetation cover types and to determine the main drivers (soil properties, climate, vegetation)</w:t>
      </w:r>
      <w:r w:rsidR="006B7835">
        <w:rPr>
          <w:lang w:val="en-US"/>
        </w:rPr>
        <w:t>.</w:t>
      </w:r>
    </w:p>
    <w:p w14:paraId="05E6CF37" w14:textId="789E7957" w:rsidR="003A47DA" w:rsidRDefault="003A47DA" w:rsidP="003A47DA">
      <w:pPr>
        <w:rPr>
          <w:lang w:val="en-US"/>
        </w:rPr>
      </w:pPr>
      <w:r w:rsidRPr="003A47DA">
        <w:rPr>
          <w:lang w:val="en-US"/>
        </w:rPr>
        <w:t>Analyses are performed on euk</w:t>
      </w:r>
      <w:r w:rsidR="002E26D9">
        <w:rPr>
          <w:lang w:val="en-US"/>
        </w:rPr>
        <w:t>ary</w:t>
      </w:r>
      <w:r w:rsidRPr="003A47DA">
        <w:rPr>
          <w:lang w:val="en-US"/>
        </w:rPr>
        <w:t>otic 18S DNA sequences from 787 soil samples collected all over Europe as part of LUCAS</w:t>
      </w:r>
      <w:r w:rsidR="00565CE5">
        <w:rPr>
          <w:lang w:val="en-US"/>
        </w:rPr>
        <w:t xml:space="preserve"> </w:t>
      </w:r>
      <w:r w:rsidR="009B7500">
        <w:rPr>
          <w:lang w:val="en-US"/>
        </w:rPr>
        <w:t>2018</w:t>
      </w:r>
      <w:r w:rsidRPr="003A47DA">
        <w:rPr>
          <w:lang w:val="en-US"/>
        </w:rPr>
        <w:t xml:space="preserve"> (Land Use/Cover Area frame Survey), the largest European soil survey coordinated by the European Commission. </w:t>
      </w:r>
    </w:p>
    <w:p w14:paraId="2B704E00" w14:textId="1D22AC8F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Beyond LUCAS data, </w:t>
      </w:r>
      <w:r w:rsidR="00565CE5">
        <w:rPr>
          <w:lang w:val="en-US"/>
        </w:rPr>
        <w:t>the</w:t>
      </w:r>
      <w:r w:rsidRPr="003A47DA">
        <w:rPr>
          <w:lang w:val="en-US"/>
        </w:rPr>
        <w:t xml:space="preserve"> WordClim2 and CGIAR3 </w:t>
      </w:r>
      <w:r w:rsidR="00565CE5">
        <w:rPr>
          <w:lang w:val="en-US"/>
        </w:rPr>
        <w:t xml:space="preserve">databases were used </w:t>
      </w:r>
      <w:r w:rsidRPr="003A47DA">
        <w:rPr>
          <w:lang w:val="en-US"/>
        </w:rPr>
        <w:t xml:space="preserve">to obtain climatic data for each LUCAS </w:t>
      </w:r>
      <w:r w:rsidR="00565CE5">
        <w:rPr>
          <w:lang w:val="en-US"/>
        </w:rPr>
        <w:t>site</w:t>
      </w:r>
      <w:r w:rsidRPr="003A47DA">
        <w:rPr>
          <w:lang w:val="en-US"/>
        </w:rPr>
        <w:t xml:space="preserve">, and </w:t>
      </w:r>
      <w:r w:rsidR="00565CE5">
        <w:rPr>
          <w:lang w:val="en-US"/>
        </w:rPr>
        <w:t xml:space="preserve">the </w:t>
      </w:r>
      <w:r w:rsidRPr="003A47DA">
        <w:rPr>
          <w:lang w:val="en-US"/>
        </w:rPr>
        <w:t>NASA-USDA Enhanced SMAP Global Soil Moisture Data4 to obtain soil moisture information for each LUCAS sample.</w:t>
      </w:r>
    </w:p>
    <w:p w14:paraId="0E6D11F2" w14:textId="77777777" w:rsidR="003A47DA" w:rsidRPr="003A47DA" w:rsidRDefault="003A47DA" w:rsidP="003A47DA">
      <w:pPr>
        <w:rPr>
          <w:lang w:val="en-US"/>
        </w:rPr>
      </w:pPr>
    </w:p>
    <w:p w14:paraId="11BEF705" w14:textId="4B823D35" w:rsidR="00D33397" w:rsidRDefault="00565CE5" w:rsidP="003A47DA">
      <w:pPr>
        <w:rPr>
          <w:lang w:val="en-US"/>
        </w:rPr>
      </w:pPr>
      <w:r>
        <w:rPr>
          <w:lang w:val="en-US"/>
        </w:rPr>
        <w:t xml:space="preserve">Data analysis was conducted in r, using the following </w:t>
      </w:r>
      <w:r w:rsidR="00D33397">
        <w:rPr>
          <w:lang w:val="en-US"/>
        </w:rPr>
        <w:t>packages:</w:t>
      </w:r>
    </w:p>
    <w:p w14:paraId="7CC5BA79" w14:textId="77777777" w:rsidR="00D33397" w:rsidRDefault="00D33397" w:rsidP="003A47DA">
      <w:pPr>
        <w:rPr>
          <w:lang w:val="en-US"/>
        </w:rPr>
      </w:pPr>
    </w:p>
    <w:p w14:paraId="4A8ACD4F" w14:textId="352438B5" w:rsidR="003A47DA" w:rsidRPr="00565CE5" w:rsidRDefault="003A47DA" w:rsidP="003A47DA">
      <w:pPr>
        <w:rPr>
          <w:lang w:val="en-US"/>
        </w:rPr>
      </w:pPr>
      <w:r w:rsidRPr="003A47DA">
        <w:rPr>
          <w:b/>
          <w:bCs/>
          <w:lang w:val="en-US"/>
        </w:rPr>
        <w:t>LIST OF</w:t>
      </w:r>
      <w:r w:rsidR="00D33397">
        <w:rPr>
          <w:b/>
          <w:bCs/>
          <w:lang w:val="en-US"/>
        </w:rPr>
        <w:t xml:space="preserve"> r</w:t>
      </w:r>
      <w:r w:rsidRPr="003A47DA">
        <w:rPr>
          <w:b/>
          <w:bCs/>
          <w:lang w:val="en-US"/>
        </w:rPr>
        <w:t xml:space="preserve"> PACKAGES AND VERSION</w:t>
      </w:r>
    </w:p>
    <w:p w14:paraId="49F321E5" w14:textId="24C078E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Packages without specified installation are available on CRAN repository.</w:t>
      </w:r>
    </w:p>
    <w:p w14:paraId="0F683200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phyloseq</w:t>
      </w:r>
      <w:proofErr w:type="spellEnd"/>
      <w:r w:rsidRPr="003A47DA">
        <w:rPr>
          <w:lang w:val="en-US"/>
        </w:rPr>
        <w:t xml:space="preserve">) v1.34.0 – installation requires the package </w:t>
      </w:r>
      <w:proofErr w:type="spellStart"/>
      <w:r w:rsidRPr="003A47DA">
        <w:rPr>
          <w:lang w:val="en-US"/>
        </w:rPr>
        <w:t>BiocManager</w:t>
      </w:r>
      <w:proofErr w:type="spellEnd"/>
      <w:r w:rsidRPr="003A47DA">
        <w:rPr>
          <w:lang w:val="en-US"/>
        </w:rPr>
        <w:t xml:space="preserve"> (see </w:t>
      </w:r>
      <w:proofErr w:type="gramStart"/>
      <w:r w:rsidRPr="003A47DA">
        <w:rPr>
          <w:lang w:val="en-US"/>
        </w:rPr>
        <w:t>here :</w:t>
      </w:r>
      <w:proofErr w:type="gramEnd"/>
      <w:r w:rsidRPr="003A47DA">
        <w:rPr>
          <w:lang w:val="en-US"/>
        </w:rPr>
        <w:t xml:space="preserve"> https://www.bioconductor.org/packages/release/bioc/html/phyloseq.html) </w:t>
      </w:r>
    </w:p>
    <w:p w14:paraId="2B52DB61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library(vegan) v2.6.2</w:t>
      </w:r>
    </w:p>
    <w:p w14:paraId="24B6E69E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ranacapa</w:t>
      </w:r>
      <w:proofErr w:type="spellEnd"/>
      <w:r w:rsidRPr="003A47DA">
        <w:rPr>
          <w:lang w:val="en-US"/>
        </w:rPr>
        <w:t>) v0.1.0 - instructions of installation here: https://github.com/gauravsk/ranacapa</w:t>
      </w:r>
    </w:p>
    <w:p w14:paraId="17B9EEBA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ggpubr</w:t>
      </w:r>
      <w:proofErr w:type="spellEnd"/>
      <w:r w:rsidRPr="003A47DA">
        <w:rPr>
          <w:lang w:val="en-US"/>
        </w:rPr>
        <w:t>) v0.4.0</w:t>
      </w:r>
    </w:p>
    <w:p w14:paraId="5308194E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dplyr</w:t>
      </w:r>
      <w:proofErr w:type="spellEnd"/>
      <w:r w:rsidRPr="003A47DA">
        <w:rPr>
          <w:lang w:val="en-US"/>
        </w:rPr>
        <w:t>) v1.0.9</w:t>
      </w:r>
    </w:p>
    <w:p w14:paraId="78BFA6F7" w14:textId="77777777" w:rsidR="003A47DA" w:rsidRPr="003A47DA" w:rsidRDefault="003A47DA" w:rsidP="003A47DA">
      <w:pPr>
        <w:rPr>
          <w:lang w:val="en-US"/>
        </w:rPr>
      </w:pPr>
      <w:proofErr w:type="gramStart"/>
      <w:r w:rsidRPr="003A47DA">
        <w:rPr>
          <w:lang w:val="en-US"/>
        </w:rPr>
        <w:t>library(</w:t>
      </w:r>
      <w:proofErr w:type="gramEnd"/>
      <w:r w:rsidRPr="003A47DA">
        <w:rPr>
          <w:lang w:val="en-US"/>
        </w:rPr>
        <w:t>SRS) v0.2.3</w:t>
      </w:r>
    </w:p>
    <w:p w14:paraId="6B754591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library(ggplot2) v3.3.6</w:t>
      </w:r>
    </w:p>
    <w:p w14:paraId="0CFAC4FD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forcats</w:t>
      </w:r>
      <w:proofErr w:type="spellEnd"/>
      <w:r w:rsidRPr="003A47DA">
        <w:rPr>
          <w:lang w:val="en-US"/>
        </w:rPr>
        <w:t>) v1.0.0</w:t>
      </w:r>
    </w:p>
    <w:p w14:paraId="0B63D463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library(stats) v4.2.1</w:t>
      </w:r>
    </w:p>
    <w:p w14:paraId="0FD78F78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library(ade4) v1.7.19</w:t>
      </w:r>
    </w:p>
    <w:p w14:paraId="5BA7963B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ggord</w:t>
      </w:r>
      <w:proofErr w:type="spellEnd"/>
      <w:r w:rsidRPr="003A47DA">
        <w:rPr>
          <w:lang w:val="en-US"/>
        </w:rPr>
        <w:t xml:space="preserve">) v1.1.7 – instructions of installation here: https://fawda123.github.io/ggord/ </w:t>
      </w:r>
    </w:p>
    <w:p w14:paraId="473B32A5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adespatial</w:t>
      </w:r>
      <w:proofErr w:type="spellEnd"/>
      <w:r w:rsidRPr="003A47DA">
        <w:rPr>
          <w:lang w:val="en-US"/>
        </w:rPr>
        <w:t>) v0.3.20</w:t>
      </w:r>
    </w:p>
    <w:p w14:paraId="4512BC48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library(sf) v1.0.7</w:t>
      </w:r>
    </w:p>
    <w:p w14:paraId="7ACDF5E9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readxl</w:t>
      </w:r>
      <w:proofErr w:type="spellEnd"/>
      <w:r w:rsidRPr="003A47DA">
        <w:rPr>
          <w:lang w:val="en-US"/>
        </w:rPr>
        <w:t>) v1.4.2</w:t>
      </w:r>
    </w:p>
    <w:p w14:paraId="4A5FF117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imputeTS</w:t>
      </w:r>
      <w:proofErr w:type="spellEnd"/>
      <w:r w:rsidRPr="003A47DA">
        <w:rPr>
          <w:lang w:val="en-US"/>
        </w:rPr>
        <w:t>) v3.3</w:t>
      </w:r>
    </w:p>
    <w:p w14:paraId="5DB0EC86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betapart</w:t>
      </w:r>
      <w:proofErr w:type="spellEnd"/>
      <w:r w:rsidRPr="003A47DA">
        <w:rPr>
          <w:lang w:val="en-US"/>
        </w:rPr>
        <w:t>) v1.6</w:t>
      </w:r>
    </w:p>
    <w:p w14:paraId="676EC378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randomForest</w:t>
      </w:r>
      <w:proofErr w:type="spellEnd"/>
      <w:r w:rsidRPr="003A47DA">
        <w:rPr>
          <w:lang w:val="en-US"/>
        </w:rPr>
        <w:t>) v4.7.1.1</w:t>
      </w:r>
    </w:p>
    <w:p w14:paraId="1F4DB6ED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library(caret) v6.0.92</w:t>
      </w:r>
    </w:p>
    <w:p w14:paraId="036F5DE5" w14:textId="1C2F44DD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rfPermute</w:t>
      </w:r>
      <w:proofErr w:type="spellEnd"/>
      <w:r w:rsidRPr="003A47DA">
        <w:rPr>
          <w:lang w:val="en-US"/>
        </w:rPr>
        <w:t>) v2.5.</w:t>
      </w:r>
    </w:p>
    <w:p w14:paraId="6271CBB8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lastRenderedPageBreak/>
        <w:t>library(dttr2) v0.4.2</w:t>
      </w:r>
    </w:p>
    <w:p w14:paraId="42A12E28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agricolae</w:t>
      </w:r>
      <w:proofErr w:type="spellEnd"/>
      <w:r w:rsidRPr="003A47DA">
        <w:rPr>
          <w:lang w:val="en-US"/>
        </w:rPr>
        <w:t>) v1.3.5</w:t>
      </w:r>
    </w:p>
    <w:p w14:paraId="3C7485FB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library(ranger) v0.14.1</w:t>
      </w:r>
    </w:p>
    <w:p w14:paraId="5D44B2AB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ggrepel</w:t>
      </w:r>
      <w:proofErr w:type="spellEnd"/>
      <w:r w:rsidRPr="003A47DA">
        <w:rPr>
          <w:lang w:val="en-US"/>
        </w:rPr>
        <w:t>) v0.9.2</w:t>
      </w:r>
    </w:p>
    <w:p w14:paraId="2F8724B6" w14:textId="77777777" w:rsidR="003A47DA" w:rsidRPr="003A47DA" w:rsidRDefault="003A47DA" w:rsidP="003A47DA">
      <w:pPr>
        <w:rPr>
          <w:lang w:val="en-US"/>
        </w:rPr>
      </w:pPr>
      <w:proofErr w:type="gramStart"/>
      <w:r w:rsidRPr="003A47DA">
        <w:rPr>
          <w:lang w:val="en-US"/>
        </w:rPr>
        <w:t>library(</w:t>
      </w:r>
      <w:proofErr w:type="spellStart"/>
      <w:proofErr w:type="gramEnd"/>
      <w:r w:rsidRPr="003A47DA">
        <w:rPr>
          <w:lang w:val="en-US"/>
        </w:rPr>
        <w:t>PMCMRplus</w:t>
      </w:r>
      <w:proofErr w:type="spellEnd"/>
      <w:r w:rsidRPr="003A47DA">
        <w:rPr>
          <w:lang w:val="en-US"/>
        </w:rPr>
        <w:t>) v1.9.4</w:t>
      </w:r>
    </w:p>
    <w:p w14:paraId="6E9824BE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dunn.test</w:t>
      </w:r>
      <w:proofErr w:type="spellEnd"/>
      <w:r w:rsidRPr="003A47DA">
        <w:rPr>
          <w:lang w:val="en-US"/>
        </w:rPr>
        <w:t>) v1.3.5</w:t>
      </w:r>
    </w:p>
    <w:p w14:paraId="5DC689ED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steprf</w:t>
      </w:r>
      <w:proofErr w:type="spellEnd"/>
      <w:r w:rsidRPr="003A47DA">
        <w:rPr>
          <w:lang w:val="en-US"/>
        </w:rPr>
        <w:t>) v1.0.2</w:t>
      </w:r>
    </w:p>
    <w:p w14:paraId="24A64182" w14:textId="77777777" w:rsidR="003A47DA" w:rsidRPr="003A47DA" w:rsidRDefault="003A47DA" w:rsidP="003A47DA">
      <w:pPr>
        <w:rPr>
          <w:lang w:val="en-US"/>
        </w:rPr>
      </w:pPr>
      <w:proofErr w:type="gramStart"/>
      <w:r w:rsidRPr="003A47DA">
        <w:rPr>
          <w:lang w:val="en-US"/>
        </w:rPr>
        <w:t>library(</w:t>
      </w:r>
      <w:proofErr w:type="spellStart"/>
      <w:proofErr w:type="gramEnd"/>
      <w:r w:rsidRPr="003A47DA">
        <w:rPr>
          <w:lang w:val="en-US"/>
        </w:rPr>
        <w:t>VennDiagram</w:t>
      </w:r>
      <w:proofErr w:type="spellEnd"/>
      <w:r w:rsidRPr="003A47DA">
        <w:rPr>
          <w:lang w:val="en-US"/>
        </w:rPr>
        <w:t>) v1.7.3</w:t>
      </w:r>
    </w:p>
    <w:p w14:paraId="192BEE19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ggtext</w:t>
      </w:r>
      <w:proofErr w:type="spellEnd"/>
      <w:r w:rsidRPr="003A47DA">
        <w:rPr>
          <w:lang w:val="en-US"/>
        </w:rPr>
        <w:t>) v0.1.2</w:t>
      </w:r>
    </w:p>
    <w:p w14:paraId="4559EEB4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library("</w:t>
      </w:r>
      <w:proofErr w:type="spellStart"/>
      <w:r w:rsidRPr="003A47DA">
        <w:rPr>
          <w:lang w:val="en-US"/>
        </w:rPr>
        <w:t>rnaturalearth</w:t>
      </w:r>
      <w:proofErr w:type="spellEnd"/>
      <w:r w:rsidRPr="003A47DA">
        <w:rPr>
          <w:lang w:val="en-US"/>
        </w:rPr>
        <w:t>") v0.3.2</w:t>
      </w:r>
    </w:p>
    <w:p w14:paraId="26273D05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library("</w:t>
      </w:r>
      <w:proofErr w:type="spellStart"/>
      <w:r w:rsidRPr="003A47DA">
        <w:rPr>
          <w:lang w:val="en-US"/>
        </w:rPr>
        <w:t>rnaturalearthdata</w:t>
      </w:r>
      <w:proofErr w:type="spellEnd"/>
      <w:r w:rsidRPr="003A47DA">
        <w:rPr>
          <w:lang w:val="en-US"/>
        </w:rPr>
        <w:t>") v0.1.0</w:t>
      </w:r>
    </w:p>
    <w:p w14:paraId="4A5CA32F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heatmaply</w:t>
      </w:r>
      <w:proofErr w:type="spellEnd"/>
      <w:r w:rsidRPr="003A47DA">
        <w:rPr>
          <w:lang w:val="en-US"/>
        </w:rPr>
        <w:t>) v1.4.2</w:t>
      </w:r>
    </w:p>
    <w:p w14:paraId="5EED2F05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library(</w:t>
      </w:r>
      <w:proofErr w:type="spellStart"/>
      <w:r w:rsidRPr="003A47DA">
        <w:rPr>
          <w:lang w:val="en-US"/>
        </w:rPr>
        <w:t>corrplot</w:t>
      </w:r>
      <w:proofErr w:type="spellEnd"/>
      <w:r w:rsidRPr="003A47DA">
        <w:rPr>
          <w:lang w:val="en-US"/>
        </w:rPr>
        <w:t>) v0.92</w:t>
      </w:r>
    </w:p>
    <w:p w14:paraId="4C31B0B3" w14:textId="77777777" w:rsidR="003A47DA" w:rsidRPr="003A47DA" w:rsidRDefault="003A47DA" w:rsidP="003A47DA">
      <w:pPr>
        <w:rPr>
          <w:lang w:val="en-US"/>
        </w:rPr>
      </w:pPr>
    </w:p>
    <w:p w14:paraId="2954B3B9" w14:textId="77777777" w:rsidR="003A47DA" w:rsidRPr="003A47DA" w:rsidRDefault="003A47DA" w:rsidP="003A47DA">
      <w:pPr>
        <w:rPr>
          <w:lang w:val="en-US"/>
        </w:rPr>
      </w:pPr>
    </w:p>
    <w:p w14:paraId="317F7AE1" w14:textId="77777777" w:rsidR="003A47DA" w:rsidRPr="003A47DA" w:rsidRDefault="003A47DA" w:rsidP="003A47DA">
      <w:pPr>
        <w:rPr>
          <w:lang w:val="en-US"/>
        </w:rPr>
      </w:pPr>
    </w:p>
    <w:p w14:paraId="0299C5D6" w14:textId="77777777" w:rsidR="003A47DA" w:rsidRPr="003A47DA" w:rsidRDefault="003A47DA" w:rsidP="003A47DA">
      <w:pPr>
        <w:rPr>
          <w:lang w:val="en-US"/>
        </w:rPr>
      </w:pPr>
    </w:p>
    <w:p w14:paraId="604749C7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This folder includes the following scripts:</w:t>
      </w:r>
    </w:p>
    <w:p w14:paraId="029E0400" w14:textId="77777777" w:rsidR="003A47DA" w:rsidRPr="003A47DA" w:rsidRDefault="003A47DA" w:rsidP="003A47DA">
      <w:pPr>
        <w:rPr>
          <w:b/>
          <w:bCs/>
          <w:lang w:val="en-US"/>
        </w:rPr>
      </w:pPr>
      <w:r w:rsidRPr="003A47DA">
        <w:rPr>
          <w:b/>
          <w:bCs/>
          <w:lang w:val="en-US"/>
        </w:rPr>
        <w:t xml:space="preserve">1: </w:t>
      </w:r>
      <w:proofErr w:type="spellStart"/>
      <w:r w:rsidRPr="003A47DA">
        <w:rPr>
          <w:b/>
          <w:bCs/>
          <w:lang w:val="en-US"/>
        </w:rPr>
        <w:t>ASV_tables</w:t>
      </w:r>
      <w:proofErr w:type="spellEnd"/>
    </w:p>
    <w:p w14:paraId="030C2156" w14:textId="77777777" w:rsidR="003A47DA" w:rsidRPr="003A47DA" w:rsidRDefault="003A47DA" w:rsidP="003A47DA">
      <w:pPr>
        <w:rPr>
          <w:b/>
          <w:bCs/>
          <w:lang w:val="en-US"/>
        </w:rPr>
      </w:pPr>
      <w:r w:rsidRPr="003A47DA">
        <w:rPr>
          <w:b/>
          <w:bCs/>
          <w:lang w:val="en-US"/>
        </w:rPr>
        <w:t>2: Plots_Fig1_2_3_SRScurves</w:t>
      </w:r>
    </w:p>
    <w:p w14:paraId="03678F9A" w14:textId="77777777" w:rsidR="003A47DA" w:rsidRPr="003A47DA" w:rsidRDefault="003A47DA" w:rsidP="003A47DA">
      <w:pPr>
        <w:rPr>
          <w:b/>
          <w:bCs/>
          <w:lang w:val="en-US"/>
        </w:rPr>
      </w:pPr>
      <w:r w:rsidRPr="003A47DA">
        <w:rPr>
          <w:b/>
          <w:bCs/>
          <w:lang w:val="en-US"/>
        </w:rPr>
        <w:t xml:space="preserve">3: </w:t>
      </w:r>
      <w:proofErr w:type="spellStart"/>
      <w:r w:rsidRPr="003A47DA">
        <w:rPr>
          <w:b/>
          <w:bCs/>
          <w:lang w:val="en-US"/>
        </w:rPr>
        <w:t>Tax_analysis</w:t>
      </w:r>
      <w:proofErr w:type="spellEnd"/>
    </w:p>
    <w:p w14:paraId="36FCC9A1" w14:textId="77777777" w:rsidR="003A47DA" w:rsidRPr="003A47DA" w:rsidRDefault="003A47DA" w:rsidP="003A47DA">
      <w:pPr>
        <w:rPr>
          <w:b/>
          <w:bCs/>
          <w:lang w:val="en-US"/>
        </w:rPr>
      </w:pPr>
      <w:r w:rsidRPr="003A47DA">
        <w:rPr>
          <w:b/>
          <w:bCs/>
          <w:lang w:val="en-US"/>
        </w:rPr>
        <w:t>4: Alpha diversity</w:t>
      </w:r>
    </w:p>
    <w:p w14:paraId="1ACFEAAA" w14:textId="77777777" w:rsidR="003A47DA" w:rsidRPr="003A47DA" w:rsidRDefault="003A47DA" w:rsidP="003A47DA">
      <w:pPr>
        <w:rPr>
          <w:b/>
          <w:bCs/>
          <w:lang w:val="en-US"/>
        </w:rPr>
      </w:pPr>
      <w:r w:rsidRPr="003A47DA">
        <w:rPr>
          <w:b/>
          <w:bCs/>
          <w:lang w:val="en-US"/>
        </w:rPr>
        <w:t xml:space="preserve">5: </w:t>
      </w:r>
      <w:proofErr w:type="spellStart"/>
      <w:r w:rsidRPr="003A47DA">
        <w:rPr>
          <w:b/>
          <w:bCs/>
          <w:lang w:val="en-US"/>
        </w:rPr>
        <w:t>RandomForest_alpha_div_analysis</w:t>
      </w:r>
      <w:proofErr w:type="spellEnd"/>
    </w:p>
    <w:p w14:paraId="356A38D3" w14:textId="6E817034" w:rsidR="003A47DA" w:rsidRPr="003A47DA" w:rsidRDefault="003A47DA" w:rsidP="003A47DA">
      <w:pPr>
        <w:rPr>
          <w:b/>
          <w:bCs/>
          <w:lang w:val="en-US"/>
        </w:rPr>
      </w:pPr>
      <w:r w:rsidRPr="003A47DA">
        <w:rPr>
          <w:b/>
          <w:bCs/>
          <w:lang w:val="en-US"/>
        </w:rPr>
        <w:t>6: Beta diversity</w:t>
      </w:r>
    </w:p>
    <w:p w14:paraId="4712D1EA" w14:textId="77777777" w:rsidR="003A47DA" w:rsidRPr="003A47DA" w:rsidRDefault="003A47DA" w:rsidP="003A47DA">
      <w:pPr>
        <w:rPr>
          <w:lang w:val="en-US"/>
        </w:rPr>
      </w:pPr>
    </w:p>
    <w:p w14:paraId="380BE0FD" w14:textId="77777777" w:rsidR="003A47DA" w:rsidRPr="003A47DA" w:rsidRDefault="003A47DA" w:rsidP="003A47DA">
      <w:pPr>
        <w:rPr>
          <w:lang w:val="en-US"/>
        </w:rPr>
      </w:pPr>
    </w:p>
    <w:p w14:paraId="3AC321BA" w14:textId="77777777" w:rsidR="003A47DA" w:rsidRPr="003A47DA" w:rsidRDefault="003A47DA" w:rsidP="003A47DA">
      <w:pPr>
        <w:rPr>
          <w:b/>
          <w:bCs/>
          <w:lang w:val="en-US"/>
        </w:rPr>
      </w:pPr>
      <w:r w:rsidRPr="003A47DA">
        <w:rPr>
          <w:b/>
          <w:bCs/>
          <w:lang w:val="en-US"/>
        </w:rPr>
        <w:t xml:space="preserve">1: </w:t>
      </w:r>
      <w:proofErr w:type="spellStart"/>
      <w:r w:rsidRPr="003A47DA">
        <w:rPr>
          <w:b/>
          <w:bCs/>
          <w:lang w:val="en-US"/>
        </w:rPr>
        <w:t>ASV_tables</w:t>
      </w:r>
      <w:proofErr w:type="spellEnd"/>
    </w:p>
    <w:p w14:paraId="6AF1B1E9" w14:textId="686D6F04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For the downstream analysis, a </w:t>
      </w:r>
      <w:proofErr w:type="spellStart"/>
      <w:r w:rsidRPr="003A47DA">
        <w:rPr>
          <w:lang w:val="en-US"/>
        </w:rPr>
        <w:t>phyloseq</w:t>
      </w:r>
      <w:proofErr w:type="spellEnd"/>
      <w:r w:rsidRPr="003A47DA">
        <w:rPr>
          <w:lang w:val="en-US"/>
        </w:rPr>
        <w:t xml:space="preserve"> file was created combining the ASV table, taxonomy table and the sample</w:t>
      </w:r>
      <w:r w:rsidR="00D368FC">
        <w:rPr>
          <w:lang w:val="en-US"/>
        </w:rPr>
        <w:t xml:space="preserve"> </w:t>
      </w:r>
      <w:r w:rsidRPr="003A47DA">
        <w:rPr>
          <w:lang w:val="en-US"/>
        </w:rPr>
        <w:t xml:space="preserve">data. </w:t>
      </w:r>
    </w:p>
    <w:p w14:paraId="7496F6D8" w14:textId="40393AA3" w:rsid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This script permits to obtain the normalized </w:t>
      </w:r>
      <w:proofErr w:type="spellStart"/>
      <w:r>
        <w:rPr>
          <w:lang w:val="en-US"/>
        </w:rPr>
        <w:t>ASV</w:t>
      </w:r>
      <w:r w:rsidRPr="003A47DA">
        <w:rPr>
          <w:lang w:val="en-US"/>
        </w:rPr>
        <w:t>_table</w:t>
      </w:r>
      <w:r>
        <w:rPr>
          <w:lang w:val="en-US"/>
        </w:rPr>
        <w:t>s</w:t>
      </w:r>
      <w:proofErr w:type="spellEnd"/>
      <w:r w:rsidRPr="003A47DA">
        <w:rPr>
          <w:lang w:val="en-US"/>
        </w:rPr>
        <w:t xml:space="preserve">, once the raw data have been filtered based on the main land covers and biogeographical regions (shapefile of the regions is downloadable here: </w:t>
      </w:r>
    </w:p>
    <w:p w14:paraId="1107BF6A" w14:textId="6D34CF1C" w:rsidR="003A47DA" w:rsidRDefault="00911BCD" w:rsidP="003A47DA">
      <w:pPr>
        <w:rPr>
          <w:lang w:val="en-US"/>
        </w:rPr>
      </w:pPr>
      <w:hyperlink r:id="rId5" w:history="1">
        <w:r w:rsidR="003A47DA" w:rsidRPr="00071A57">
          <w:rPr>
            <w:rStyle w:val="Hyperlink"/>
            <w:lang w:val="en-US"/>
          </w:rPr>
          <w:t>https://www.eea.europa.eu/data-and-maps/data/biogeographical-regions-europe-3</w:t>
        </w:r>
      </w:hyperlink>
    </w:p>
    <w:p w14:paraId="6891D3C4" w14:textId="77777777" w:rsidR="00C32076" w:rsidRPr="003A47DA" w:rsidRDefault="00C32076" w:rsidP="00C32076">
      <w:pPr>
        <w:rPr>
          <w:lang w:val="en-US"/>
        </w:rPr>
      </w:pPr>
      <w:r w:rsidRPr="003A47DA">
        <w:rPr>
          <w:lang w:val="en-US"/>
        </w:rPr>
        <w:lastRenderedPageBreak/>
        <w:t xml:space="preserve">ASVs that were not found at least in one site were filtered out. In the file, normalization </w:t>
      </w:r>
      <w:r>
        <w:rPr>
          <w:lang w:val="en-US"/>
        </w:rPr>
        <w:t xml:space="preserve">was conducted </w:t>
      </w:r>
      <w:r w:rsidRPr="003A47DA">
        <w:rPr>
          <w:lang w:val="en-US"/>
        </w:rPr>
        <w:t xml:space="preserve">with the Scaling by ranked subsampling (SRS). </w:t>
      </w:r>
    </w:p>
    <w:p w14:paraId="5888D310" w14:textId="77777777" w:rsidR="003A47DA" w:rsidRPr="003A47DA" w:rsidRDefault="003A47DA" w:rsidP="003A47DA">
      <w:pPr>
        <w:rPr>
          <w:lang w:val="en-US"/>
        </w:rPr>
      </w:pPr>
    </w:p>
    <w:p w14:paraId="1415E23C" w14:textId="77777777" w:rsidR="003A47DA" w:rsidRPr="003A47DA" w:rsidRDefault="003A47DA" w:rsidP="003A47DA">
      <w:pPr>
        <w:rPr>
          <w:b/>
          <w:bCs/>
          <w:lang w:val="en-US"/>
        </w:rPr>
      </w:pPr>
      <w:r w:rsidRPr="003A47DA">
        <w:rPr>
          <w:b/>
          <w:bCs/>
          <w:lang w:val="en-US"/>
        </w:rPr>
        <w:t>2: Fig1_2_3_SRScurves</w:t>
      </w:r>
    </w:p>
    <w:p w14:paraId="2694CDF9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The script comprises the code to produce Fig 1-3 + SRS curves (Fig. S12)</w:t>
      </w:r>
    </w:p>
    <w:p w14:paraId="35AE8972" w14:textId="174BC77B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Figure 1: Distribution of the sampling sites along ecosystem types and sampling season</w:t>
      </w:r>
      <w:r w:rsidR="008D6366">
        <w:rPr>
          <w:lang w:val="en-US"/>
        </w:rPr>
        <w:t xml:space="preserve"> including a  </w:t>
      </w:r>
      <w:proofErr w:type="spellStart"/>
      <w:r w:rsidR="008D6366">
        <w:rPr>
          <w:lang w:val="en-US"/>
        </w:rPr>
        <w:t>s</w:t>
      </w:r>
      <w:r w:rsidRPr="003A47DA">
        <w:rPr>
          <w:lang w:val="en-US"/>
        </w:rPr>
        <w:t>patio</w:t>
      </w:r>
      <w:proofErr w:type="spellEnd"/>
      <w:r w:rsidRPr="003A47DA">
        <w:rPr>
          <w:lang w:val="en-US"/>
        </w:rPr>
        <w:t>-temporal overview of the sampling campaigns performed at the 787 sites included in this study (CL1 = annual croplands, CL2 = permanent croplands, GL1 = managed grasslands, GL2 = unmanaged grasslands, WL1 = broadleaved woodlands, WL2 = coniferous woodlands)</w:t>
      </w:r>
      <w:r w:rsidR="008D6366">
        <w:rPr>
          <w:lang w:val="en-US"/>
        </w:rPr>
        <w:t>, the d</w:t>
      </w:r>
      <w:r w:rsidRPr="003A47DA">
        <w:rPr>
          <w:lang w:val="en-US"/>
        </w:rPr>
        <w:t>istribution of sampling sites among the different ecosystem types investigated</w:t>
      </w:r>
      <w:r w:rsidR="008D6366">
        <w:rPr>
          <w:lang w:val="en-US"/>
        </w:rPr>
        <w:t xml:space="preserve"> and the d</w:t>
      </w:r>
      <w:r w:rsidRPr="003A47DA">
        <w:rPr>
          <w:lang w:val="en-US"/>
        </w:rPr>
        <w:t>istribution of sampling sites according to sampling season.</w:t>
      </w:r>
    </w:p>
    <w:p w14:paraId="03DBB8E7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Figure 2: 18S-DNA sequencing read results A Proportion of ASVs assigned to different domains, with </w:t>
      </w:r>
      <w:proofErr w:type="gramStart"/>
      <w:r w:rsidRPr="003A47DA">
        <w:rPr>
          <w:lang w:val="en-US"/>
        </w:rPr>
        <w:t>the majority of</w:t>
      </w:r>
      <w:proofErr w:type="gramEnd"/>
      <w:r w:rsidRPr="003A47DA">
        <w:rPr>
          <w:lang w:val="en-US"/>
        </w:rPr>
        <w:t xml:space="preserve"> sequence reads found to belong to eukaryotes. B Proportion of taxa assigned to the different eukaryotic kingdoms. C Proportion of taxa assigned to the different phyla. </w:t>
      </w:r>
    </w:p>
    <w:p w14:paraId="1F512B45" w14:textId="7098E1F8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Figure 3: Proportion of taxa (ASVs) shared between different ecosystem types. </w:t>
      </w:r>
    </w:p>
    <w:p w14:paraId="7858F570" w14:textId="77777777" w:rsidR="003A47DA" w:rsidRPr="003A47DA" w:rsidRDefault="003A47DA" w:rsidP="003A47DA">
      <w:pPr>
        <w:rPr>
          <w:lang w:val="en-US"/>
        </w:rPr>
      </w:pPr>
    </w:p>
    <w:p w14:paraId="07CCC7A5" w14:textId="77777777" w:rsidR="003A47DA" w:rsidRPr="003A47DA" w:rsidRDefault="003A47DA" w:rsidP="003A47DA">
      <w:pPr>
        <w:rPr>
          <w:b/>
          <w:bCs/>
          <w:lang w:val="en-US"/>
        </w:rPr>
      </w:pPr>
      <w:r w:rsidRPr="003A47DA">
        <w:rPr>
          <w:b/>
          <w:bCs/>
          <w:lang w:val="en-US"/>
        </w:rPr>
        <w:t>3: Taxonomy analysis</w:t>
      </w:r>
    </w:p>
    <w:p w14:paraId="5613C574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The script comprises the code to produce Fig S1-S6:</w:t>
      </w:r>
    </w:p>
    <w:p w14:paraId="4F8ADC0A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Figure S1: Distribution of 10 most abundant phyla based on ASVs occurrences for (a) fungi and (b) protists.</w:t>
      </w:r>
    </w:p>
    <w:p w14:paraId="1D2850DD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Figure S2: Distribution of 10 most abundant classes based on ASVs occurrences for (a) fungi, (b) protists, (c) rotifers, (d) tardigrades, (e) nematodes, (f) arthropods and (g) annelids.</w:t>
      </w:r>
    </w:p>
    <w:p w14:paraId="2EB2F0F9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Figure S3: Distribution of 10 most abundant orders based on ASVs occurrences for </w:t>
      </w:r>
      <w:proofErr w:type="spellStart"/>
      <w:r w:rsidRPr="003A47DA">
        <w:rPr>
          <w:lang w:val="en-US"/>
        </w:rPr>
        <w:t>for</w:t>
      </w:r>
      <w:proofErr w:type="spellEnd"/>
      <w:r w:rsidRPr="003A47DA">
        <w:rPr>
          <w:lang w:val="en-US"/>
        </w:rPr>
        <w:t xml:space="preserve"> (a) fungi, (b) protists, (c) rotifers, (d) tardigrades, (e) nematodes, (f) arthropods and (g) annelids.</w:t>
      </w:r>
    </w:p>
    <w:p w14:paraId="21D34D43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Figure S4: Distribution of 10 most abundant families based on ASVs occurrences for (a) fungi, (b) protists, (c) rotifers, (d) tardigrades, (e) nematodes, (f) arthropods and (g) annelids.</w:t>
      </w:r>
    </w:p>
    <w:p w14:paraId="4247BDC9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Figure S5: Distribution of 10 most abundant genera based on ASVs occurrences for (a) fungi, (b) protists, (c) rotifers, (d) tardigrades, (e) nematodes, (f) arthropods and (g) annelids.</w:t>
      </w:r>
    </w:p>
    <w:p w14:paraId="55489592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Figure S6: Distribution of 10 most abundant species based on ASVs occurrences for (a) fungi, (b) protists, (c) rotifers, (d) tardigrades, (e) nematodes, (f) arthropods and (g) annelids.</w:t>
      </w:r>
    </w:p>
    <w:p w14:paraId="5563388A" w14:textId="77777777" w:rsidR="003A47DA" w:rsidRPr="003A47DA" w:rsidRDefault="003A47DA" w:rsidP="003A47DA">
      <w:pPr>
        <w:rPr>
          <w:lang w:val="en-US"/>
        </w:rPr>
      </w:pPr>
    </w:p>
    <w:p w14:paraId="5A7CE3A4" w14:textId="77777777" w:rsidR="003A47DA" w:rsidRPr="003A47DA" w:rsidRDefault="003A47DA" w:rsidP="003A47DA">
      <w:pPr>
        <w:rPr>
          <w:b/>
          <w:bCs/>
          <w:lang w:val="en-US"/>
        </w:rPr>
      </w:pPr>
      <w:r w:rsidRPr="003A47DA">
        <w:rPr>
          <w:b/>
          <w:bCs/>
          <w:lang w:val="en-US"/>
        </w:rPr>
        <w:t>4: Alpha diversity</w:t>
      </w:r>
    </w:p>
    <w:p w14:paraId="0435FECC" w14:textId="52C171C5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The script </w:t>
      </w:r>
      <w:r>
        <w:rPr>
          <w:lang w:val="en-US"/>
        </w:rPr>
        <w:t>permits</w:t>
      </w:r>
      <w:r w:rsidRPr="003A47DA">
        <w:rPr>
          <w:lang w:val="en-US"/>
        </w:rPr>
        <w:t xml:space="preserve"> to produce Fig 4, Fig S7 producing alpha diversity plots</w:t>
      </w:r>
      <w:r>
        <w:rPr>
          <w:lang w:val="en-US"/>
        </w:rPr>
        <w:t xml:space="preserve"> showing the diversity for different ecosystem types along a gradient of land-use intensity. Also,</w:t>
      </w:r>
      <w:r w:rsidRPr="003A47DA">
        <w:rPr>
          <w:lang w:val="en-US"/>
        </w:rPr>
        <w:t xml:space="preserve"> Kruskal-Wallis and Dunn post-hoc tests </w:t>
      </w:r>
      <w:r>
        <w:rPr>
          <w:lang w:val="en-US"/>
        </w:rPr>
        <w:t xml:space="preserve">are </w:t>
      </w:r>
      <w:r w:rsidRPr="003A47DA">
        <w:rPr>
          <w:lang w:val="en-US"/>
        </w:rPr>
        <w:t>conduct</w:t>
      </w:r>
      <w:r>
        <w:rPr>
          <w:lang w:val="en-US"/>
        </w:rPr>
        <w:t>ed.</w:t>
      </w:r>
    </w:p>
    <w:p w14:paraId="267C8106" w14:textId="72ED37DE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Figure 4: </w:t>
      </w:r>
      <w:r>
        <w:t>α</w:t>
      </w:r>
      <w:r w:rsidRPr="003A47DA">
        <w:rPr>
          <w:lang w:val="en-US"/>
        </w:rPr>
        <w:t xml:space="preserve">-diversity of eukaryotic groups in different ecosystem types. Observed ASV-richness for fungi and protists and for animals (rotifers, tardigrades, nematodes, </w:t>
      </w:r>
      <w:proofErr w:type="gramStart"/>
      <w:r w:rsidRPr="003A47DA">
        <w:rPr>
          <w:lang w:val="en-US"/>
        </w:rPr>
        <w:t>arthropods</w:t>
      </w:r>
      <w:proofErr w:type="gramEnd"/>
      <w:r w:rsidRPr="003A47DA">
        <w:rPr>
          <w:lang w:val="en-US"/>
        </w:rPr>
        <w:t xml:space="preserve"> and annelids). Shannon index for fungi and protists, and for animals. </w:t>
      </w:r>
    </w:p>
    <w:p w14:paraId="56CD9110" w14:textId="77678C53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lastRenderedPageBreak/>
        <w:t xml:space="preserve">Figure S7: Results of Dunn post-hoc test for the effect of environmental variables on observed richness and Shannon diversity. </w:t>
      </w:r>
    </w:p>
    <w:p w14:paraId="2742F8F1" w14:textId="77777777" w:rsidR="003A47DA" w:rsidRPr="003A47DA" w:rsidRDefault="003A47DA" w:rsidP="003A47DA">
      <w:pPr>
        <w:rPr>
          <w:lang w:val="en-US"/>
        </w:rPr>
      </w:pPr>
    </w:p>
    <w:p w14:paraId="4F54FF21" w14:textId="77777777" w:rsidR="003A47DA" w:rsidRPr="003A47DA" w:rsidRDefault="003A47DA" w:rsidP="003A47DA">
      <w:pPr>
        <w:rPr>
          <w:b/>
          <w:bCs/>
          <w:lang w:val="en-US"/>
        </w:rPr>
      </w:pPr>
      <w:r w:rsidRPr="003A47DA">
        <w:rPr>
          <w:b/>
          <w:bCs/>
          <w:lang w:val="en-US"/>
        </w:rPr>
        <w:t xml:space="preserve">5: </w:t>
      </w:r>
      <w:proofErr w:type="gramStart"/>
      <w:r w:rsidRPr="003A47DA">
        <w:rPr>
          <w:b/>
          <w:bCs/>
          <w:lang w:val="en-US"/>
        </w:rPr>
        <w:t>Random forest</w:t>
      </w:r>
      <w:proofErr w:type="gramEnd"/>
      <w:r w:rsidRPr="003A47DA">
        <w:rPr>
          <w:b/>
          <w:bCs/>
          <w:lang w:val="en-US"/>
        </w:rPr>
        <w:t xml:space="preserve"> analysis</w:t>
      </w:r>
    </w:p>
    <w:p w14:paraId="0ACC7D11" w14:textId="5CE83FEF" w:rsidR="003A47DA" w:rsidRPr="003A47DA" w:rsidRDefault="003A47DA" w:rsidP="003A47DA">
      <w:pPr>
        <w:rPr>
          <w:lang w:val="en-US"/>
        </w:rPr>
      </w:pPr>
      <w:r w:rsidRPr="00375EB8">
        <w:rPr>
          <w:lang w:val="en-US"/>
        </w:rPr>
        <w:t>This script permits to determine the main drivers (soil properties, climate, vegetation</w:t>
      </w:r>
      <w:r w:rsidR="00942247">
        <w:rPr>
          <w:lang w:val="en-US"/>
        </w:rPr>
        <w:t xml:space="preserve">, </w:t>
      </w:r>
      <w:r w:rsidR="00F90592">
        <w:rPr>
          <w:lang w:val="en-US"/>
        </w:rPr>
        <w:t>microbial, topography</w:t>
      </w:r>
      <w:r w:rsidRPr="00375EB8">
        <w:rPr>
          <w:lang w:val="en-US"/>
        </w:rPr>
        <w:t xml:space="preserve">) and their effects on </w:t>
      </w:r>
      <w:r>
        <w:rPr>
          <w:lang w:val="en-US"/>
        </w:rPr>
        <w:t xml:space="preserve">soil eukaryotic </w:t>
      </w:r>
      <w:r w:rsidRPr="00375EB8">
        <w:rPr>
          <w:lang w:val="en-US"/>
        </w:rPr>
        <w:t xml:space="preserve">diversity (observed </w:t>
      </w:r>
      <w:r>
        <w:rPr>
          <w:lang w:val="en-US"/>
        </w:rPr>
        <w:t>ASV</w:t>
      </w:r>
      <w:r w:rsidRPr="00375EB8">
        <w:rPr>
          <w:lang w:val="en-US"/>
        </w:rPr>
        <w:t xml:space="preserve"> richness, Shannon index). </w:t>
      </w:r>
      <w:r w:rsidRPr="003A47DA">
        <w:rPr>
          <w:lang w:val="en-US"/>
        </w:rPr>
        <w:t>The script comprises the code to produce Fig 5, S8, S9:</w:t>
      </w:r>
    </w:p>
    <w:p w14:paraId="61E6B41D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>Figure 5: Variable importance plots for observed richness and alpha diversity</w:t>
      </w:r>
    </w:p>
    <w:p w14:paraId="6A98AC8D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Figure S8: Variable importance of (a) observed ASV-richness and (b) Shannon diversity for fungi, protists, rotifers, </w:t>
      </w:r>
      <w:proofErr w:type="gramStart"/>
      <w:r w:rsidRPr="003A47DA">
        <w:rPr>
          <w:lang w:val="en-US"/>
        </w:rPr>
        <w:t>tardigrades</w:t>
      </w:r>
      <w:proofErr w:type="gramEnd"/>
      <w:r w:rsidRPr="003A47DA">
        <w:rPr>
          <w:lang w:val="en-US"/>
        </w:rPr>
        <w:t xml:space="preserve"> and nematodes. </w:t>
      </w:r>
    </w:p>
    <w:p w14:paraId="7E208C43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Figure S9: Variable importance (backwards selection) for the observed ASV diversity (Shannon diversity) for fungi, protists, tardigrades, and nematodes (from left to right). </w:t>
      </w:r>
    </w:p>
    <w:p w14:paraId="61FFE791" w14:textId="77777777" w:rsidR="003A47DA" w:rsidRPr="003A47DA" w:rsidRDefault="003A47DA" w:rsidP="003A47DA">
      <w:pPr>
        <w:rPr>
          <w:lang w:val="en-US"/>
        </w:rPr>
      </w:pPr>
    </w:p>
    <w:p w14:paraId="3163982B" w14:textId="77777777" w:rsidR="003A47DA" w:rsidRPr="003A47DA" w:rsidRDefault="003A47DA" w:rsidP="003A47DA">
      <w:pPr>
        <w:rPr>
          <w:b/>
          <w:bCs/>
          <w:lang w:val="en-US"/>
        </w:rPr>
      </w:pPr>
      <w:r w:rsidRPr="003A47DA">
        <w:rPr>
          <w:b/>
          <w:bCs/>
          <w:lang w:val="en-US"/>
        </w:rPr>
        <w:t>6: Beta diversity</w:t>
      </w:r>
    </w:p>
    <w:p w14:paraId="54D17213" w14:textId="01571B19" w:rsidR="003A47DA" w:rsidRPr="003A47DA" w:rsidRDefault="003A47DA" w:rsidP="003A47DA">
      <w:pPr>
        <w:rPr>
          <w:lang w:val="en-US"/>
        </w:rPr>
      </w:pPr>
      <w:r w:rsidRPr="00375EB8">
        <w:rPr>
          <w:lang w:val="en-US"/>
        </w:rPr>
        <w:t xml:space="preserve">This script permits to determine the main drivers (as single-effects) of </w:t>
      </w:r>
      <w:r>
        <w:rPr>
          <w:lang w:val="en-US"/>
        </w:rPr>
        <w:t>eukaryotic</w:t>
      </w:r>
      <w:r w:rsidRPr="00375EB8">
        <w:rPr>
          <w:lang w:val="en-US"/>
        </w:rPr>
        <w:t>-diversity (community composition). It also explor</w:t>
      </w:r>
      <w:r>
        <w:rPr>
          <w:lang w:val="en-US"/>
        </w:rPr>
        <w:t>es effects of</w:t>
      </w:r>
      <w:r w:rsidRPr="00375EB8">
        <w:rPr>
          <w:lang w:val="en-US"/>
        </w:rPr>
        <w:t xml:space="preserve"> land-use perturbation on beta-diversity. </w:t>
      </w:r>
      <w:r w:rsidRPr="003A47DA">
        <w:rPr>
          <w:lang w:val="en-US"/>
        </w:rPr>
        <w:t xml:space="preserve">The script comprises the code to produce Fig 6, S10, conducting </w:t>
      </w:r>
      <w:proofErr w:type="spellStart"/>
      <w:r w:rsidRPr="003A47DA">
        <w:rPr>
          <w:lang w:val="en-US"/>
        </w:rPr>
        <w:t>Anova</w:t>
      </w:r>
      <w:proofErr w:type="spellEnd"/>
      <w:r w:rsidRPr="003A47DA">
        <w:rPr>
          <w:lang w:val="en-US"/>
        </w:rPr>
        <w:t xml:space="preserve"> forward selection, test for VIF/AIC, producing Venn diagrams, conducting </w:t>
      </w:r>
      <w:proofErr w:type="spellStart"/>
      <w:r w:rsidRPr="003A47DA">
        <w:rPr>
          <w:lang w:val="en-US"/>
        </w:rPr>
        <w:t>betadispers</w:t>
      </w:r>
      <w:proofErr w:type="spellEnd"/>
      <w:r w:rsidRPr="003A47DA">
        <w:rPr>
          <w:lang w:val="en-US"/>
        </w:rPr>
        <w:t xml:space="preserve"> analysis, producing the </w:t>
      </w:r>
      <w:proofErr w:type="spellStart"/>
      <w:r w:rsidRPr="003A47DA">
        <w:rPr>
          <w:lang w:val="en-US"/>
        </w:rPr>
        <w:t>adonis</w:t>
      </w:r>
      <w:proofErr w:type="spellEnd"/>
      <w:r w:rsidRPr="003A47DA">
        <w:rPr>
          <w:lang w:val="en-US"/>
        </w:rPr>
        <w:t xml:space="preserve"> </w:t>
      </w:r>
      <w:proofErr w:type="gramStart"/>
      <w:r w:rsidRPr="003A47DA">
        <w:rPr>
          <w:lang w:val="en-US"/>
        </w:rPr>
        <w:t>table</w:t>
      </w:r>
      <w:proofErr w:type="gramEnd"/>
    </w:p>
    <w:p w14:paraId="0212358C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Figure 6: </w:t>
      </w:r>
      <w:r>
        <w:t>β</w:t>
      </w:r>
      <w:r w:rsidRPr="003A47DA">
        <w:rPr>
          <w:lang w:val="en-US"/>
        </w:rPr>
        <w:t xml:space="preserve">-diversity of different eukaryotic groups explained by ecosystem properties. (a) </w:t>
      </w:r>
      <w:proofErr w:type="spellStart"/>
      <w:r w:rsidRPr="003A47DA">
        <w:rPr>
          <w:lang w:val="en-US"/>
        </w:rPr>
        <w:t>dbRDA</w:t>
      </w:r>
      <w:proofErr w:type="spellEnd"/>
      <w:r w:rsidRPr="003A47DA">
        <w:rPr>
          <w:lang w:val="en-US"/>
        </w:rPr>
        <w:t xml:space="preserve"> analysis showing the influence of ecosystem type and environmental variables on eukaryotic community structure. (b) Variation partitioning showing the explained variance of unique and shared effects of ecosystem properties on </w:t>
      </w:r>
      <w:r>
        <w:t>β</w:t>
      </w:r>
      <w:r w:rsidRPr="003A47DA">
        <w:rPr>
          <w:lang w:val="en-US"/>
        </w:rPr>
        <w:t xml:space="preserve">-diversity at the sampled sites </w:t>
      </w:r>
    </w:p>
    <w:p w14:paraId="0F9CEBE4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Figure S10: Homogeneity of multivariate dispersion for the different ecosystem features, showing the highest dispersion for nematodes. </w:t>
      </w:r>
    </w:p>
    <w:p w14:paraId="12124DDE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Figure S11: Venn diagrams for the different eukaryotic groups showing the variation of the </w:t>
      </w:r>
      <w:r>
        <w:t>β</w:t>
      </w:r>
      <w:r w:rsidRPr="003A47DA">
        <w:rPr>
          <w:lang w:val="en-US"/>
        </w:rPr>
        <w:t>-</w:t>
      </w:r>
      <w:proofErr w:type="gramStart"/>
      <w:r w:rsidRPr="003A47DA">
        <w:rPr>
          <w:lang w:val="en-US"/>
        </w:rPr>
        <w:t>diversity</w:t>
      </w:r>
      <w:proofErr w:type="gramEnd"/>
      <w:r w:rsidRPr="003A47DA">
        <w:rPr>
          <w:lang w:val="en-US"/>
        </w:rPr>
        <w:t xml:space="preserve"> </w:t>
      </w:r>
    </w:p>
    <w:p w14:paraId="6342056E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Table S5: </w:t>
      </w:r>
      <w:proofErr w:type="spellStart"/>
      <w:r w:rsidRPr="003A47DA">
        <w:rPr>
          <w:lang w:val="en-US"/>
        </w:rPr>
        <w:t>Betadisper</w:t>
      </w:r>
      <w:proofErr w:type="spellEnd"/>
      <w:r w:rsidRPr="003A47DA">
        <w:rPr>
          <w:lang w:val="en-US"/>
        </w:rPr>
        <w:t xml:space="preserve"> ANOVA </w:t>
      </w:r>
    </w:p>
    <w:p w14:paraId="76D7273F" w14:textId="77777777" w:rsidR="003A47DA" w:rsidRPr="003A47DA" w:rsidRDefault="003A47DA" w:rsidP="003A47DA">
      <w:pPr>
        <w:rPr>
          <w:lang w:val="en-US"/>
        </w:rPr>
      </w:pPr>
      <w:r w:rsidRPr="003A47DA">
        <w:rPr>
          <w:lang w:val="en-US"/>
        </w:rPr>
        <w:t xml:space="preserve">Table S6: </w:t>
      </w:r>
      <w:proofErr w:type="spellStart"/>
      <w:r w:rsidRPr="003A47DA">
        <w:rPr>
          <w:lang w:val="en-US"/>
        </w:rPr>
        <w:t>Betadisper</w:t>
      </w:r>
      <w:proofErr w:type="spellEnd"/>
      <w:r w:rsidRPr="003A47DA">
        <w:rPr>
          <w:lang w:val="en-US"/>
        </w:rPr>
        <w:t xml:space="preserve"> distances</w:t>
      </w:r>
    </w:p>
    <w:p w14:paraId="27F66029" w14:textId="6A201711" w:rsidR="003A47DA" w:rsidRDefault="003A47DA">
      <w:pPr>
        <w:rPr>
          <w:lang w:val="en-US"/>
        </w:rPr>
      </w:pPr>
      <w:r w:rsidRPr="003A47DA">
        <w:rPr>
          <w:lang w:val="en-US"/>
        </w:rPr>
        <w:t xml:space="preserve">Table S7: Adonis </w:t>
      </w:r>
      <w:proofErr w:type="spellStart"/>
      <w:r w:rsidRPr="003A47DA">
        <w:rPr>
          <w:lang w:val="en-US"/>
        </w:rPr>
        <w:t>permanova</w:t>
      </w:r>
      <w:proofErr w:type="spellEnd"/>
      <w:r w:rsidRPr="003A47DA">
        <w:rPr>
          <w:lang w:val="en-US"/>
        </w:rPr>
        <w:t xml:space="preserve">, </w:t>
      </w:r>
      <w:proofErr w:type="spellStart"/>
      <w:r w:rsidRPr="003A47DA">
        <w:rPr>
          <w:lang w:val="en-US"/>
        </w:rPr>
        <w:t>permutest</w:t>
      </w:r>
      <w:proofErr w:type="spellEnd"/>
      <w:r w:rsidRPr="003A47DA">
        <w:rPr>
          <w:lang w:val="en-US"/>
        </w:rPr>
        <w:t xml:space="preserve"> dispersion </w:t>
      </w:r>
    </w:p>
    <w:p w14:paraId="24770D9D" w14:textId="77777777" w:rsidR="003A47DA" w:rsidRDefault="003A47DA">
      <w:pPr>
        <w:rPr>
          <w:lang w:val="en-US"/>
        </w:rPr>
      </w:pPr>
    </w:p>
    <w:p w14:paraId="3F03C7B2" w14:textId="4C3CE15F" w:rsidR="003A47DA" w:rsidRPr="003A47DA" w:rsidRDefault="003A47DA" w:rsidP="003A47DA">
      <w:pPr>
        <w:jc w:val="both"/>
        <w:rPr>
          <w:b/>
          <w:bCs/>
        </w:rPr>
      </w:pPr>
      <w:r w:rsidRPr="0041482A">
        <w:rPr>
          <w:b/>
          <w:bCs/>
        </w:rPr>
        <w:t>References</w:t>
      </w:r>
    </w:p>
    <w:p w14:paraId="149B0405" w14:textId="77777777" w:rsidR="003A47DA" w:rsidRDefault="003A47DA">
      <w:pPr>
        <w:rPr>
          <w:lang w:val="en-US"/>
        </w:rPr>
      </w:pPr>
    </w:p>
    <w:p w14:paraId="555F344B" w14:textId="77777777" w:rsidR="003A47DA" w:rsidRPr="00CD7F2E" w:rsidRDefault="003A47DA" w:rsidP="003A47DA">
      <w:pPr>
        <w:pStyle w:val="ListParagraph"/>
        <w:numPr>
          <w:ilvl w:val="0"/>
          <w:numId w:val="1"/>
        </w:numPr>
        <w:spacing w:after="240"/>
        <w:jc w:val="both"/>
        <w:rPr>
          <w:color w:val="0000FF"/>
          <w:szCs w:val="24"/>
          <w:u w:val="single"/>
          <w:lang w:val="en-GB"/>
        </w:rPr>
      </w:pPr>
      <w:proofErr w:type="spellStart"/>
      <w:r w:rsidRPr="009D51A0">
        <w:rPr>
          <w:szCs w:val="24"/>
        </w:rPr>
        <w:t>Orgiazzi</w:t>
      </w:r>
      <w:proofErr w:type="spellEnd"/>
      <w:r w:rsidRPr="009D51A0">
        <w:rPr>
          <w:szCs w:val="24"/>
        </w:rPr>
        <w:t xml:space="preserve">, A., Ballabio, C., </w:t>
      </w:r>
      <w:proofErr w:type="spellStart"/>
      <w:r w:rsidRPr="009D51A0">
        <w:rPr>
          <w:szCs w:val="24"/>
        </w:rPr>
        <w:t>Panagos</w:t>
      </w:r>
      <w:proofErr w:type="spellEnd"/>
      <w:r w:rsidRPr="009D51A0">
        <w:rPr>
          <w:szCs w:val="24"/>
        </w:rPr>
        <w:t>, P., Jones, A. &amp; Fernández‐</w:t>
      </w:r>
      <w:proofErr w:type="spellStart"/>
      <w:r w:rsidRPr="009D51A0">
        <w:rPr>
          <w:szCs w:val="24"/>
        </w:rPr>
        <w:t>Ugalde</w:t>
      </w:r>
      <w:proofErr w:type="spellEnd"/>
      <w:r w:rsidRPr="009D51A0">
        <w:rPr>
          <w:szCs w:val="24"/>
        </w:rPr>
        <w:t xml:space="preserve">, O. LUCAS </w:t>
      </w:r>
      <w:proofErr w:type="spellStart"/>
      <w:r w:rsidRPr="009D51A0">
        <w:rPr>
          <w:szCs w:val="24"/>
        </w:rPr>
        <w:t>Soil</w:t>
      </w:r>
      <w:proofErr w:type="spellEnd"/>
      <w:r w:rsidRPr="009D51A0">
        <w:rPr>
          <w:szCs w:val="24"/>
        </w:rPr>
        <w:t xml:space="preserve">, the </w:t>
      </w:r>
      <w:proofErr w:type="spellStart"/>
      <w:r w:rsidRPr="009D51A0">
        <w:rPr>
          <w:szCs w:val="24"/>
        </w:rPr>
        <w:t>largest</w:t>
      </w:r>
      <w:proofErr w:type="spellEnd"/>
      <w:r w:rsidRPr="009D51A0">
        <w:rPr>
          <w:szCs w:val="24"/>
        </w:rPr>
        <w:t xml:space="preserve"> </w:t>
      </w:r>
      <w:proofErr w:type="spellStart"/>
      <w:r w:rsidRPr="009D51A0">
        <w:rPr>
          <w:szCs w:val="24"/>
        </w:rPr>
        <w:t>expandable</w:t>
      </w:r>
      <w:proofErr w:type="spellEnd"/>
      <w:r w:rsidRPr="009D51A0">
        <w:rPr>
          <w:szCs w:val="24"/>
        </w:rPr>
        <w:t xml:space="preserve"> </w:t>
      </w:r>
      <w:proofErr w:type="spellStart"/>
      <w:r w:rsidRPr="009D51A0">
        <w:rPr>
          <w:szCs w:val="24"/>
        </w:rPr>
        <w:t>soil</w:t>
      </w:r>
      <w:proofErr w:type="spellEnd"/>
      <w:r w:rsidRPr="009D51A0">
        <w:rPr>
          <w:szCs w:val="24"/>
        </w:rPr>
        <w:t xml:space="preserve"> </w:t>
      </w:r>
      <w:proofErr w:type="spellStart"/>
      <w:r w:rsidRPr="009D51A0">
        <w:rPr>
          <w:szCs w:val="24"/>
        </w:rPr>
        <w:t>dataset</w:t>
      </w:r>
      <w:proofErr w:type="spellEnd"/>
      <w:r w:rsidRPr="009D51A0">
        <w:rPr>
          <w:szCs w:val="24"/>
        </w:rPr>
        <w:t xml:space="preserve"> for </w:t>
      </w:r>
      <w:proofErr w:type="gramStart"/>
      <w:r w:rsidRPr="009D51A0">
        <w:rPr>
          <w:szCs w:val="24"/>
        </w:rPr>
        <w:t>Europe:</w:t>
      </w:r>
      <w:proofErr w:type="gramEnd"/>
      <w:r w:rsidRPr="009D51A0">
        <w:rPr>
          <w:szCs w:val="24"/>
        </w:rPr>
        <w:t xml:space="preserve"> </w:t>
      </w:r>
      <w:proofErr w:type="spellStart"/>
      <w:r w:rsidRPr="009D51A0">
        <w:rPr>
          <w:szCs w:val="24"/>
        </w:rPr>
        <w:t>a</w:t>
      </w:r>
      <w:proofErr w:type="spellEnd"/>
      <w:r w:rsidRPr="009D51A0">
        <w:rPr>
          <w:szCs w:val="24"/>
        </w:rPr>
        <w:t xml:space="preserve"> </w:t>
      </w:r>
      <w:proofErr w:type="spellStart"/>
      <w:r w:rsidRPr="009D51A0">
        <w:rPr>
          <w:szCs w:val="24"/>
        </w:rPr>
        <w:t>review</w:t>
      </w:r>
      <w:proofErr w:type="spellEnd"/>
      <w:r w:rsidRPr="009D51A0">
        <w:rPr>
          <w:szCs w:val="24"/>
        </w:rPr>
        <w:t xml:space="preserve">. </w:t>
      </w:r>
      <w:r w:rsidRPr="00CD7F2E">
        <w:rPr>
          <w:szCs w:val="24"/>
          <w:lang w:val="it-IT"/>
        </w:rPr>
        <w:t>Eur J Soil Sci 69, 140–153 (2018).</w:t>
      </w:r>
      <w:r w:rsidRPr="00CD7F2E">
        <w:rPr>
          <w:lang w:val="it-IT"/>
        </w:rPr>
        <w:t xml:space="preserve"> </w:t>
      </w:r>
    </w:p>
    <w:p w14:paraId="40660234" w14:textId="77777777" w:rsidR="003A47DA" w:rsidRPr="00375EB8" w:rsidRDefault="003A47DA" w:rsidP="003A47D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C84B04">
        <w:rPr>
          <w:lang w:val="en-US"/>
        </w:rPr>
        <w:t>WordClim</w:t>
      </w:r>
      <w:proofErr w:type="spellEnd"/>
      <w:r w:rsidRPr="00C84B04">
        <w:rPr>
          <w:lang w:val="en-US"/>
        </w:rPr>
        <w:t>. Historical monthly weather data.</w:t>
      </w:r>
      <w:r>
        <w:rPr>
          <w:lang w:val="en-US"/>
        </w:rPr>
        <w:t xml:space="preserve"> (</w:t>
      </w:r>
      <w:r w:rsidRPr="00C84B04">
        <w:rPr>
          <w:lang w:val="en-US"/>
        </w:rPr>
        <w:t>2022</w:t>
      </w:r>
      <w:r>
        <w:rPr>
          <w:lang w:val="en-US"/>
        </w:rPr>
        <w:t>).</w:t>
      </w:r>
      <w:r w:rsidRPr="00C84B04">
        <w:rPr>
          <w:lang w:val="en-US"/>
        </w:rPr>
        <w:t xml:space="preserve"> </w:t>
      </w:r>
      <w:hyperlink r:id="rId6" w:history="1">
        <w:r w:rsidRPr="008D2839">
          <w:rPr>
            <w:rStyle w:val="Hyperlink"/>
            <w:lang w:val="en-US"/>
          </w:rPr>
          <w:t>https://worldclim.org/data/monthlywth.html</w:t>
        </w:r>
      </w:hyperlink>
      <w:r>
        <w:rPr>
          <w:lang w:val="en-US"/>
        </w:rPr>
        <w:t xml:space="preserve"> </w:t>
      </w:r>
    </w:p>
    <w:p w14:paraId="0A46B375" w14:textId="4FE3C28B" w:rsidR="003A47DA" w:rsidRPr="00911BCD" w:rsidRDefault="003A47DA" w:rsidP="00911BCD">
      <w:pPr>
        <w:pStyle w:val="ListParagraph"/>
        <w:numPr>
          <w:ilvl w:val="0"/>
          <w:numId w:val="1"/>
        </w:numPr>
        <w:spacing w:after="240"/>
        <w:jc w:val="both"/>
        <w:rPr>
          <w:color w:val="0563C1" w:themeColor="hyperlink"/>
          <w:szCs w:val="24"/>
          <w:u w:val="single"/>
          <w:lang w:val="en-GB"/>
        </w:rPr>
      </w:pPr>
      <w:r w:rsidRPr="00375EB8">
        <w:rPr>
          <w:szCs w:val="24"/>
          <w:lang w:val="en-GB"/>
        </w:rPr>
        <w:t xml:space="preserve">NASA-USDA Enhanced SMAP Global Soil Moisture Data. Accessed on 24 November 2022: </w:t>
      </w:r>
      <w:r w:rsidRPr="00CD7F2E">
        <w:rPr>
          <w:color w:val="0000FF"/>
          <w:szCs w:val="24"/>
          <w:u w:val="single"/>
          <w:lang w:val="en-GB"/>
        </w:rPr>
        <w:t>https://developers.google.com/earth-engine/datasets/catalog/NASA_USDA_HSL_SMAP10KM_soil_moisture#description</w:t>
      </w:r>
    </w:p>
    <w:sectPr w:rsidR="003A47DA" w:rsidRPr="00911B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2FA1"/>
    <w:multiLevelType w:val="hybridMultilevel"/>
    <w:tmpl w:val="7F1CD816"/>
    <w:lvl w:ilvl="0" w:tplc="045E09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31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DA"/>
    <w:rsid w:val="000E6255"/>
    <w:rsid w:val="001550B6"/>
    <w:rsid w:val="002E26D9"/>
    <w:rsid w:val="00380C84"/>
    <w:rsid w:val="003A47DA"/>
    <w:rsid w:val="00565CE5"/>
    <w:rsid w:val="006B7835"/>
    <w:rsid w:val="0073180A"/>
    <w:rsid w:val="008D6366"/>
    <w:rsid w:val="00911BCD"/>
    <w:rsid w:val="00942247"/>
    <w:rsid w:val="009B7500"/>
    <w:rsid w:val="00C05DF1"/>
    <w:rsid w:val="00C32076"/>
    <w:rsid w:val="00CD5116"/>
    <w:rsid w:val="00D33397"/>
    <w:rsid w:val="00D368FC"/>
    <w:rsid w:val="00F9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FE3C"/>
  <w15:chartTrackingRefBased/>
  <w15:docId w15:val="{F3E7A5A6-B26C-4D75-B5E9-41156ABF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7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47DA"/>
    <w:pPr>
      <w:ind w:left="720"/>
      <w:contextualSpacing/>
    </w:pPr>
    <w:rPr>
      <w:kern w:val="0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clim.org/data/monthlywth.html" TargetMode="External"/><Relationship Id="rId5" Type="http://schemas.openxmlformats.org/officeDocument/2006/relationships/hyperlink" Target="https://www.eea.europa.eu/data-and-maps/data/biogeographical-regions-europe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1063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julia.koeninger@outlook.de</dc:creator>
  <cp:keywords/>
  <dc:description/>
  <cp:lastModifiedBy>julia.koeninger@outlook.de</cp:lastModifiedBy>
  <cp:revision>17</cp:revision>
  <dcterms:created xsi:type="dcterms:W3CDTF">2023-06-13T16:58:00Z</dcterms:created>
  <dcterms:modified xsi:type="dcterms:W3CDTF">2023-06-16T14:24:00Z</dcterms:modified>
</cp:coreProperties>
</file>