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D2926"/>
          <w:spacing w:val="60"/>
          <w:sz w:val="48"/>
          <w:szCs w:val="48"/>
        </w:rPr>
        <w:t xml:space="preserve">URL SHORTENER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C8070"/>
          <w:sz w:val="26"/>
          <w:szCs w:val="26"/>
        </w:rPr>
        <w:t xml:space="preserve">Full-Stack Web Application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Node.js · Express · MongoDB · Angular 21 · Docker · REST API · Jest</w:t>
      </w:r>
    </w:p>
    <w:p>
      <w:pPr>
        <w:pBdr>
          <w:bottom w:val="single" w:color="2E5A4E" w:sz="10" w:space="1"/>
        </w:pBdr>
        <w:spacing w:after="160" w:before="16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926"/>
          <w:sz w:val="20"/>
          <w:szCs w:val="20"/>
        </w:rPr>
        <w:t xml:space="preserve">A production-ready URL shortening service built from the ground up with a focus on clean architecture, security best practices, and comprehensive test coverage. The project demonstrates end-to-end full-stack development capability: from REST API design and database modeling in Node.js/MongoDB, to a reactive Angular 21 frontend with a polished, custom UI — all containerized with Docker and deployed to cloud infrastructure.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A4E" w:sz="6"/>
              <w:left w:val="single" w:color="2E5A4E" w:sz="6"/>
              <w:bottom w:val="single" w:color="2E5A4E" w:sz="6"/>
              <w:right w:val="single" w:color="2E5A4E" w:sz="6"/>
            </w:tcBorders>
            <w:shd w:fill="E8F0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A4E"/>
                <w:sz w:val="22"/>
                <w:szCs w:val="22"/>
              </w:rPr>
              <w:t xml:space="preserve">🏆  What Makes This Project Stand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Complete CRUD API with 5 endpoints, input validation middleware, and global error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80%+ test coverage using Jest + Supertest with real MongoDB Atlas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Containerized with Docker, deployed on Render (backend) and Netlify/Vercel-ready (frontend)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Modern Angular 21 with Signals API, reactive state management — no NgRx boilerplate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Security hardened: Helmet, CORS, rate limiting (100 req/15 min), MongoDB injection prevention</w:t>
            </w:r>
          </w:p>
        </w:tc>
      </w:tr>
    </w:tbl>
    <w:p>
      <w:pPr>
        <w:spacing w:before="24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TECHNOLOGY STACK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A4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TECH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A4E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THE PROJECT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Node.js + Express 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HTTP server, routing, async middleware chain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MongoDB + Mongoose 9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NoSQL persistence, schema validation, indexing on shortCode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Integration tests against real DB — not mocks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Angular 21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SPA frontend with Signals, standalone components, HttpClient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Utility-first styling with custom CSS design tokens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Docker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Multi-stage Dockerfile, non-root user, health checks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Helmet + CORS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Security headers and cross-origin policy enforcement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Abuse prevention — 100 requests per 15-minute window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C8070"/>
                <w:sz w:val="20"/>
                <w:szCs w:val="20"/>
              </w:rPr>
              <w:t xml:space="preserve">crypto (Node built-in)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Cryptographically random short code generation</w:t>
            </w:r>
          </w:p>
        </w:tc>
      </w:tr>
    </w:tbl>
    <w:p>
      <w:pPr>
        <w:spacing w:before="28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ARCHITECTURE &amp; API DESIGN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926"/>
          <w:sz w:val="20"/>
          <w:szCs w:val="20"/>
        </w:rPr>
        <w:t xml:space="preserve">The backend follows a layered MVC pattern: Routes → Middleware → Controllers → Models. Every request passes through input validation before reaching business logic, and all errors are handled by a centralized error middleware that maps Mongoose and application errors to appropriate HTTP status codes.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400"/>
        <w:gridCol w:w="44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926"/>
                <w:sz w:val="17"/>
                <w:szCs w:val="17"/>
              </w:rPr>
              <w:t xml:space="preserve">/api/shorten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201</w:t>
            </w:r>
          </w:p>
        </w:tc>
        <w:tc>
          <w:tcPr>
            <w:tcW w:type="dxa" w:w="4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8"/>
                <w:szCs w:val="18"/>
              </w:rPr>
              <w:t xml:space="preserve">Create shortened URL with validation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926"/>
                <w:sz w:val="17"/>
                <w:szCs w:val="17"/>
              </w:rPr>
              <w:t xml:space="preserve">/api/shorten/:code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200</w:t>
            </w:r>
          </w:p>
        </w:tc>
        <w:tc>
          <w:tcPr>
            <w:tcW w:type="dxa" w:w="4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8"/>
                <w:szCs w:val="18"/>
              </w:rPr>
              <w:t xml:space="preserve">Retrieve original URL + increment access count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926"/>
                <w:sz w:val="17"/>
                <w:szCs w:val="17"/>
              </w:rPr>
              <w:t xml:space="preserve">/api/shorten/:code/redirect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301</w:t>
            </w:r>
          </w:p>
        </w:tc>
        <w:tc>
          <w:tcPr>
            <w:tcW w:type="dxa" w:w="4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8"/>
                <w:szCs w:val="18"/>
              </w:rPr>
              <w:t xml:space="preserve">Permanent redirect to original URL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926"/>
                <w:sz w:val="17"/>
                <w:szCs w:val="17"/>
              </w:rPr>
              <w:t xml:space="preserve">/api/shorten/:code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200</w:t>
            </w:r>
          </w:p>
        </w:tc>
        <w:tc>
          <w:tcPr>
            <w:tcW w:type="dxa" w:w="4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8"/>
                <w:szCs w:val="18"/>
              </w:rPr>
              <w:t xml:space="preserve">Update original URL, preserve access count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926"/>
                <w:sz w:val="17"/>
                <w:szCs w:val="17"/>
              </w:rPr>
              <w:t xml:space="preserve">/api/shorten/:code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204</w:t>
            </w:r>
          </w:p>
        </w:tc>
        <w:tc>
          <w:tcPr>
            <w:tcW w:type="dxa" w:w="4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8"/>
                <w:szCs w:val="18"/>
              </w:rPr>
              <w:t xml:space="preserve">Delete shortened URL permanently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926"/>
                <w:sz w:val="17"/>
                <w:szCs w:val="17"/>
              </w:rPr>
              <w:t xml:space="preserve">/api/shorten/:code/stats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200</w:t>
            </w:r>
          </w:p>
        </w:tc>
        <w:tc>
          <w:tcPr>
            <w:tcW w:type="dxa" w:w="4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8"/>
                <w:szCs w:val="18"/>
              </w:rPr>
              <w:t xml:space="preserve">View stats without incrementing counter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926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18"/>
                <w:szCs w:val="18"/>
              </w:rPr>
              <w:t xml:space="preserve">200</w:t>
            </w:r>
          </w:p>
        </w:tc>
        <w:tc>
          <w:tcPr>
            <w:tcW w:type="dxa" w:w="4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3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926"/>
                <w:sz w:val="18"/>
                <w:szCs w:val="18"/>
              </w:rPr>
              <w:t xml:space="preserve">Health check endpoint for Docker/load balancers</w:t>
            </w:r>
          </w:p>
        </w:tc>
      </w:tr>
    </w:tbl>
    <w:p>
      <w:pPr>
        <w:spacing w:before="28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TEST COVERAGE REPORT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926"/>
          <w:sz w:val="20"/>
          <w:szCs w:val="20"/>
        </w:rPr>
        <w:t xml:space="preserve">All tests run against a real MongoDB Atlas instance — not in-memory mocks — ensuring database query behavior is validated in conditions matching production.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9"/>
                <w:szCs w:val="19"/>
              </w:rPr>
              <w:t xml:space="preserve">controllers/url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22"/>
                <w:szCs w:val="22"/>
              </w:rPr>
              <w:t xml:space="preserve">81.6%</w:t>
            </w:r>
          </w:p>
        </w:tc>
        <w:tc>
          <w:tcPr>
            <w:tcW w:type="dxa" w:w="5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All 5 CRUD functions exercised — 100% function coverage</w:t>
            </w:r>
          </w:p>
        </w:tc>
      </w:tr>
      <w:tr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9"/>
                <w:szCs w:val="19"/>
              </w:rPr>
              <w:t xml:space="preserve">middleware/validation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22"/>
                <w:szCs w:val="22"/>
              </w:rPr>
              <w:t xml:space="preserve">95%</w:t>
            </w:r>
          </w:p>
        </w:tc>
        <w:tc>
          <w:tcPr>
            <w:tcW w:type="dxa" w:w="5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URL format, length, type, and shortCode format tests</w:t>
            </w:r>
          </w:p>
        </w:tc>
      </w:tr>
      <w:tr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9"/>
                <w:szCs w:val="19"/>
              </w:rPr>
              <w:t xml:space="preserve">utils/shortcode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22"/>
                <w:szCs w:val="22"/>
              </w:rPr>
              <w:t xml:space="preserve">100%</w:t>
            </w:r>
          </w:p>
        </w:tc>
        <w:tc>
          <w:tcPr>
            <w:tcW w:type="dxa" w:w="5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Cryptographic random generation fully covered</w:t>
            </w:r>
          </w:p>
        </w:tc>
      </w:tr>
      <w:tr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9"/>
                <w:szCs w:val="19"/>
              </w:rPr>
              <w:t xml:space="preserve">routes/url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22"/>
                <w:szCs w:val="22"/>
              </w:rPr>
              <w:t xml:space="preserve">100%</w:t>
            </w:r>
          </w:p>
        </w:tc>
        <w:tc>
          <w:tcPr>
            <w:tcW w:type="dxa" w:w="5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All 7 routes loaded and exercised</w:t>
            </w:r>
          </w:p>
        </w:tc>
      </w:tr>
      <w:tr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9"/>
                <w:szCs w:val="19"/>
              </w:rPr>
              <w:t xml:space="preserve">models/Url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22"/>
                <w:szCs w:val="22"/>
              </w:rPr>
              <w:t xml:space="preserve">90.9%</w:t>
            </w:r>
          </w:p>
        </w:tc>
        <w:tc>
          <w:tcPr>
            <w:tcW w:type="dxa" w:w="5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Schema validation and toJSON transform tested</w:t>
            </w:r>
          </w:p>
        </w:tc>
      </w:tr>
      <w:tr>
        <w:tc>
          <w:tcPr>
            <w:tcW w:type="dxa" w:w="2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9"/>
                <w:szCs w:val="19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A4E"/>
                <w:sz w:val="22"/>
                <w:szCs w:val="22"/>
              </w:rPr>
              <w:t xml:space="preserve">80.1%</w:t>
            </w:r>
          </w:p>
        </w:tc>
        <w:tc>
          <w:tcPr>
            <w:tcW w:type="dxa" w:w="54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Statements covered across entire codebase</w:t>
            </w:r>
          </w:p>
        </w:tc>
      </w:tr>
    </w:tbl>
    <w:p>
      <w:pPr>
        <w:spacing w:before="1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926"/>
          <w:sz w:val="20"/>
          <w:szCs w:val="20"/>
        </w:rPr>
        <w:t xml:space="preserve">Test suites cover the full request lifecycle including: successful CRUD operations, 404 handling for missing resources, 400 validation errors (missing URL, invalid format, invalid shortCode, URL too long), access counter increment verification, and data persistence between operations.</w:t>
      </w:r>
    </w:p>
    <w:p>
      <w:pPr>
        <w:spacing w:before="28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ENGINEERING DECISIONS &amp; BEST PRACTICES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2D2926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Shortcode collision handling: retry loop (up to 10 attempts) before returning 500 — graceful degradation under high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Mongoose findOneAndUpdate with { new: true } returns the updated document in a single atomic DB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Separate getUrl (increments counter) vs. getUrlStatus (read-only stats) endpoints — clean separation of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NODE_ENV !== 'test' guard prevents DB connection and server binding during Jest runs — no port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express-rate-limit applied only to /api/* scope — does not affect static or health check routes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2D2926"/>
          <w:sz w:val="22"/>
          <w:szCs w:val="22"/>
        </w:rPr>
        <w:t xml:space="preserve">Frontend (Angular 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Angular Signals replace RxJS BehaviorSubjects for local state — simpler, less boilerplate, better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Standalone components throughout — no NgModule overhead, tree-shakeable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Output/Input signal API for parent-child communication instead of EventEmitter legacy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Centralized error handling in UrlService.handleError() maps HTTP errors to user-friendly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Environment files (environment.ts / environment.prod.ts) abstract API URL — zero code changes for deployment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2D2926"/>
          <w:sz w:val="22"/>
          <w:szCs w:val="22"/>
        </w:rPr>
        <w:t xml:space="preserve">Docker &amp;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Non-root nodejs user in Dockerfile — follows principle of least privilege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HEALTHCHECK instruction enables Docker orchestrators to detect unhealthy containers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OCI labels on image for traceability (title, description,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Backend deployed on Render, frontend configured for Netlify with _redirects for SPA routing</w:t>
      </w:r>
    </w:p>
    <w:p>
      <w:pPr>
        <w:spacing w:before="28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SKILLS DEMONSTRATED FOR RECRUITERS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A4E"/>
                <w:sz w:val="21"/>
                <w:szCs w:val="21"/>
              </w:rPr>
              <w:t xml:space="preserve">Backend &amp;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RESTful API design (CRUD + redirect + stats)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Express middleware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MongoDB schema design with Mongoose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Input validation &amp; sanitization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Centralized error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HTTP status codes (200/201/204/301/400/404/409/500)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Rate limiting &amp; security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Environment-based configuration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A4E"/>
                <w:sz w:val="21"/>
                <w:szCs w:val="21"/>
              </w:rPr>
              <w:t xml:space="preserve">Frontend, Testing &amp; DevOps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Angular 21 Signals &amp; standalone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Reactive HTTP with RxJS catchError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Component-driven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Custom CSS design system (CSS variables)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Integration testing with Jest + Supertest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Real database testing (not mocks)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Docker containerization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19"/>
                <w:szCs w:val="19"/>
              </w:rPr>
              <w:t xml:space="preserve">Cloud deployment (Render + Netlify)</w:t>
            </w:r>
          </w:p>
        </w:tc>
      </w:tr>
    </w:tbl>
    <w:p>
      <w:pPr>
        <w:spacing w:before="28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LINKEDIN POST — READY TO COPY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4"/>
              <w:left w:val="single" w:color="2E5A4E" w:sz="12"/>
              <w:bottom w:val="single" w:color="D0C8BE" w:sz="4"/>
              <w:right w:val="single" w:color="D0C8BE" w:sz="4"/>
            </w:tcBorders>
            <w:shd w:fill="FAFAF8" w:val="clear"/>
            <w:tcMar>
              <w:top w:type="dxa" w:w="180"/>
              <w:left w:type="dxa" w:w="28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2926"/>
                <w:sz w:val="21"/>
                <w:szCs w:val="21"/>
              </w:rPr>
              <w:t xml:space="preserve">🚀 Just finished building a full-stack URL Shortener from scratch — here's what I learned: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6B6560"/>
                <w:sz w:val="20"/>
                <w:szCs w:val="20"/>
              </w:rPr>
              <w:t xml:space="preserve">Tech stack: Node.js · Express · MongoDB · Angular 21 · Docker · Jest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D2926"/>
                <w:sz w:val="20"/>
                <w:szCs w:val="20"/>
              </w:rPr>
              <w:t xml:space="preserve">✅ What I built: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A RESTful API with 7 endpoints including redirect, stats, and full 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Input validation middleware, rate limiting, and security headers (Helmet)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80%+ test coverage using Jest + Supertest against a real MongoDB Atlas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An Angular 21 frontend using the new Signals API — no NgRx boilerplate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Everything containerized with Docker and deployed to cloud hosting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D2926"/>
                <w:sz w:val="20"/>
                <w:szCs w:val="20"/>
              </w:rPr>
              <w:t xml:space="preserve">💡 Key lessons: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Integration tests with real DBs catch bugs that mocks miss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Angular Signals dramatically simplify reactive state — I won't go back to BehaviorSubjects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926"/>
                <w:sz w:val="20"/>
                <w:szCs w:val="20"/>
              </w:rPr>
              <w:t xml:space="preserve">A clean middleware pipeline makes an API far easier to maintain and extend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5C8070"/>
                <w:sz w:val="19"/>
                <w:szCs w:val="19"/>
              </w:rPr>
              <w:t xml:space="preserve">#NodeJS #Angular #MongoDB #Docker #FullStack #WebDevelopment #JavaScript #TypeScript #OpenToWork</w:t>
            </w:r>
          </w:p>
        </w:tc>
      </w:tr>
    </w:tbl>
    <w:p>
      <w:pPr>
        <w:spacing w:before="280"/>
      </w:pPr>
    </w:p>
    <w:p>
      <w:pPr>
        <w:pBdr>
          <w:bottom w:val="single" w:color="E8F0ED" w:sz="4" w:space="4"/>
        </w:pBdr>
        <w:spacing w:after="120" w:before="340"/>
      </w:pPr>
      <w:r>
        <w:rPr>
          <w:rFonts w:ascii="Arial" w:cs="Arial" w:eastAsia="Arial" w:hAnsi="Arial"/>
          <w:b/>
          <w:bCs/>
          <w:color w:val="2E5A4E"/>
          <w:spacing w:val="80"/>
          <w:sz w:val="22"/>
          <w:szCs w:val="22"/>
        </w:rPr>
        <w:t xml:space="preserve">HONEST GAPS &amp; NEXT STEPS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926"/>
          <w:sz w:val="20"/>
          <w:szCs w:val="20"/>
        </w:rPr>
        <w:t xml:space="preserve">Transparency about what's not yet implemented is a signal of engineering maturity: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error.middleware.js is untested (9% coverage) — next step is adding tests for ValidationError, CastError, and 11000 duplicate key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No authentication / user accounts — URLs are public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No custom slug support — shortcodes are always randomly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Frontend has no loading skeleton or pagination for the URL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926"/>
          <w:sz w:val="20"/>
          <w:szCs w:val="20"/>
        </w:rPr>
        <w:t xml:space="preserve">Jest config has a typo (module.export instead of module.exports) — fixed in working branch</w:t>
      </w:r>
    </w:p>
    <w:p>
      <w:pPr>
        <w:spacing w:before="240"/>
      </w:pPr>
    </w:p>
    <w:p>
      <w:pPr>
        <w:pBdr>
          <w:bottom w:val="single" w:color="D0C8BE" w:sz="4" w:space="1"/>
        </w:pBdr>
        <w:spacing w:after="160" w:before="160"/>
      </w:pPr>
    </w:p>
    <w:p>
      <w:pPr>
        <w:spacing w:before="140"/>
        <w:jc w:val="center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Full source code available on request · Backend: Node.js/Express · Frontend: Angular 21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8BE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6B6560"/>
        <w:sz w:val="17"/>
        <w:szCs w:val="17"/>
      </w:rPr>
      <w:t xml:space="preserve">Confidential — Portfolio Project</w:t>
    </w:r>
    <w:r>
      <w:rPr>
        <w:rFonts w:ascii="Arial" w:cs="Arial" w:eastAsia="Arial" w:hAnsi="Arial"/>
        <w:color w:val="6B6560"/>
        <w:sz w:val="17"/>
        <w:szCs w:val="17"/>
      </w:rPr>
      <w:t xml:space="preserve">	Page </w:t>
    </w:r>
    <w:r>
      <w:rPr>
        <w:rFonts w:ascii="Arial" w:cs="Arial" w:eastAsia="Arial" w:hAnsi="Arial"/>
        <w:color w:val="6B656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4E" w:sz="6" w:space="1"/>
      </w:pBdr>
      <w:spacing w:after="0"/>
    </w:pPr>
    <w:r>
      <w:rPr>
        <w:rFonts w:ascii="Arial" w:cs="Arial" w:eastAsia="Arial" w:hAnsi="Arial"/>
        <w:b/>
        <w:bCs/>
        <w:color w:val="5C8070"/>
        <w:sz w:val="18"/>
        <w:szCs w:val="18"/>
      </w:rPr>
      <w:t xml:space="preserve">URL Shortener — Technical Project Report</w:t>
    </w:r>
    <w:r>
      <w:rPr>
        <w:rFonts w:ascii="Arial" w:cs="Arial" w:eastAsia="Arial" w:hAnsi="Arial"/>
        <w:color w:val="6B6560"/>
        <w:sz w:val="18"/>
        <w:szCs w:val="18"/>
      </w:rPr>
      <w:t xml:space="preserve">   |   Full-Stack Development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2E5A4E"/>
      </w:rPr>
    </w:lvl>
    <w:lvl w:ilvl="1" w15:tentative="1">
      <w:start w:val="1"/>
      <w:numFmt w:val="bullet"/>
      <w:lvlText w:val="–"/>
      <w:lvlJc w:val="left"/>
      <w:pPr>
        <w:ind w:left="900" w:hanging="240"/>
      </w:pPr>
      <w:rPr>
        <w:rFonts w:ascii="Arial" w:cs="Arial" w:eastAsia="Arial" w:hAnsi="Arial"/>
        <w:color w:val="6B65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9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2026-03-08T03:03:56.691Z</dcterms:created>
  <dcterms:modified xsi:type="dcterms:W3CDTF">2026-03-08T03:03:56.692Z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