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y revisar el informe académico en su versión final, incorporar las observaciones del tutor industrial, presentar el prototipo funcional ante la tutora industrial para su evaluación y preparar los anexos definitivos para la entrega institucional.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Incorporación de observaciones del tutor industrial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las correcciones y sugerencias indicadas por la tutora industrial sobre el borrador del informe y el funcionamiento del sistema, e incorporación de los ajustes pertinentes.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Borrador del informe, observaciones escritas de la tutora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del prototipo funcional ante la tutora industrial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Demostración formal del sistema ante la Ing. Yasmin Sabaneta, recorriendo los módulos de registro, consulta, historial y generación de reportes con expedientes reales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equipo informático de la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de los anexos definitivos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y presentación formal de los anexos del informe: diagrama Entidad-Relación y capturas de la interfaz del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Impresora, archivos de imagen, editor de texto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y consolidación final del informe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Corrección ortográfica y de formato del informe completo, verificación del cumplimiento de las normas del IUTECP, numeración de páginas, índices y lista de referencias bibliográficas.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completo, normativas del IUTECP, computador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Entrega institucional y firma de carta de aprobación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oficial del informe técnico final ante las autoridades académicas e institucionales correspondientes y obtención de la firma de aprobación de la tutora industrial para su entrega al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impreso y encuadernado, carta de aprobación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en versión final con todos los anexos, carta de aprobación del tutor industrial firmada y prototipo funcional del sistema debidamente validado y entregado.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