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Presentar la propuesta y consolidar el informe académico de pasantías para su entrega institucional.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Exponer la propuesta de simplificación ante la gerencia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final, equipo de apoyo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los formatos y firmas correspondientes al cierre de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ortografía, referencias, márgenes, paginación e índices.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de entrega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versión digital para su consignación institucional.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carpeta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presentada, recaudos de cierre e informe académico final.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culminó satisfactoriamente el período de pasantías, demostrando responsabilidad, puntualidad, disposición para recibir sugerencias y cumplimiento de las actividades programadas. Se evidenció una evolución favorable en el manejo de los procesos administrativos y de procura.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