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Amaal [Apellido] |  C.I.: [Cédula]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Continuar con las labores de soporte administrativo y depurar la correspondencia y archivos de incidencias cerradas.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auditoría física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de forma aleatoria el estado de activación de 20 clientes contra el expediente físico administrativo.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Control de reportes de campo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Clasificar y archivar los reportes de culminación de trabajos entregados por las cuadrillas de campo.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Informes técnicos, archivador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bases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Digitar la información de cierre de casos de incidencias administrativas en la base de datos local de control.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Software de control,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correspondencia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cartas de notificación de saldos pendientes y comunicaciones dirigidas a los suscriptores.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impresora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Reporte de actividades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Sintetizar las tareas administrativas y los avances en la revisión del archivo de expedientes para la gerencia.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PC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Reporte de control de correspondencia enviada e incidencias depuradas del departamento.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ha mostrado mucha madurez profesional. Su labor de depuración de registros nos ha ayudado a ver cuentas pendientes de manera rápida.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Amaal [Apellido] |  C.I.: [Cédula]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