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Aplicar las entrevistas al personal para diagnosticar los factores críticos que afectan el control de las solicitudes.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las entrevistas al personal de Administración, Comercialización y Soporte Técnico sobre el flujo de servicios.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impresos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Recopilación de respuestas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Sistematizar las respuestas de los cuestionarios aplicados y las observaciones recopiladas en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respuestas,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Detectar los puntos críticos donde las solicitudes de servicio se retrasan o pierden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control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comunicación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Evaluar cómo fluye la información sobre las solicitudes entre la administración, el NOC y las cuadrillas de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mensajería,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Tabulación de datos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tablas resumen con los datos de las entrevistas y el porcentaje de inconformidades observadas.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cálculo,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Cuestionarios completados y matriz de tabulación de las respuestas del personal entrevistado.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aplicación del instrumento se realizó ordenadamente. La pasante logró obtener la opinión sincera del personal sobre las fallas de comunicación y demoras.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