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del departamento y aplicar la guía de entrevista estructurada al personal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tramitación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contacto con proveedores para el seguimiento de cotizaciones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estado actual de las cotizaciones activas en el sistema de control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la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de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 impresa,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cuellos de botella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hallazgos sobre los pasos que generan mayor demora en las fases de seguimiento y aprobación.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notas de entrevista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del período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