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4"/>
          <w:pgSz w:w="12240" w:h="15840"/>
          <w:pgMar w:top="1701" w:right="1701" w:bottom="1701" w:left="2268" w:header="720" w:footer="720" w:gutter="0"/>
          <w:cols w:space="720"/>
          <w:titlePg/>
          <w:docGrid w:linePitch="360"/>
        </w:sectPr>
      </w:pPr>
    </w:p>
    <w:p>
      <w:pPr>
        <w:spacing w:line="360" w:lineRule="auto" w:after="120" w:before="0"/>
        <w:ind w:firstLine="709"/>
        <w:jc w:val="both"/>
      </w:pPr>
      <w:r>
        <w:rPr>
          <w:rFonts w:ascii="Times New Roman" w:hAnsi="Times New Roman"/>
          <w:i w:val="0"/>
          <w:sz w:val="24"/>
        </w:rPr>
        <w:t>Aquí van los agradecimientos.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6"/>
          <w:pgSz w:w="12240" w:h="15840"/>
          <w:pgMar w:top="1701" w:right="1701" w:bottom="1701" w:left="2268" w:header="720" w:footer="720" w:gutter="0"/>
          <w:cols w:space="720"/>
          <w:titlePg/>
          <w:docGrid w:linePitch="360"/>
        </w:sectPr>
      </w:pPr>
    </w:p>
    <w:p>
      <w:pPr>
        <w:spacing w:line="360" w:lineRule="auto" w:after="120" w:before="0"/>
        <w:ind w:firstLine="709"/>
        <w:jc w:val="both"/>
      </w:pPr>
      <w:r>
        <w:rPr>
          <w:rFonts w:ascii="Times New Roman" w:hAnsi="Times New Roman"/>
          <w:i w:val="0"/>
          <w:sz w:val="24"/>
        </w:rPr>
        <w:t>Aquí va la dedicatoria.</w:t>
      </w:r>
    </w:p>
    <w:p>
      <w:pPr>
        <w:sectPr>
          <w:footerReference w:type="default" r:id="rId1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120" w:before="0"/>
        <w:ind w:firstLine="709"/>
        <w:jc w:val="both"/>
      </w:pPr>
      <w:r>
        <w:rPr>
          <w:rFonts w:ascii="Times New Roman" w:hAnsi="Times New Roman"/>
          <w:i w:val="0"/>
          <w:sz w:val="24"/>
        </w:rPr>
        <w:t>El presente informe describe la propuesta de optimización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optimización, proceso administrativo,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12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mejoras procedimentales para optimizar el proceso de procura en el departamento administrativo de Lubricantes y Equipos Varyna, C.A. La investigación parte del diagnóstico de las deficiencias actuales en el ciclo de adquisición de insumos y materiales, identificando los factores que generan retrasos operativos y debilidades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12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12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12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12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12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12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12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12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 prestar servicios de importación, manufacturación, asesoría, ventas, instalaciones, arrendamientos, supervisión y mantenimiento en el área de telecomunicaciones; así como representar total o parcialmente cualquier producto comercial relacionado con sus operaciones mercantiles.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Ejecutar todo género de actividad o prestación de servicios relacionados directa o indirectamente con el ramo de las comunicaciones, computación y la electrónica en general.</w:t>
      </w:r>
    </w:p>
    <w:p>
      <w:pPr>
        <w:spacing w:line="360" w:lineRule="auto"/>
        <w:ind w:firstLine="709"/>
        <w:jc w:val="both"/>
      </w:pPr>
      <w:r>
        <w:rPr>
          <w:rFonts w:ascii="Times New Roman" w:hAnsi="Times New Roman"/>
          <w:sz w:val="24"/>
        </w:rPr>
        <w:t xml:space="preserve">2.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12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120" w:before="0"/>
        <w:ind w:firstLine="709"/>
        <w:jc w:val="both"/>
      </w:pPr>
      <w:r>
        <w:rPr>
          <w:rFonts w:ascii="Times New Roman" w:hAnsi="Times New Roman"/>
          <w:i w:val="0"/>
          <w:sz w:val="24"/>
        </w:rPr>
        <w:t>La población de trabajadores de Lubricantes y Equipos Varyná C.A. está conformada por personal administrativo, técnico y operativo. Toda la empresa trabaja de manera coordinada para garantizar la calidad de los servicios prestados, recayendo sobre el área de procura administrativa la responsabilidad de asegurar la disponibilidad oportuna de materiales y repuestos para la continuidad operativa.</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12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120" w:before="0"/>
        <w:ind w:firstLine="709"/>
        <w:jc w:val="both"/>
      </w:pPr>
      <w:r>
        <w:rPr>
          <w:rFonts w:ascii="Times New Roman" w:hAnsi="Times New Roman"/>
          <w:i w:val="0"/>
          <w:sz w:val="24"/>
        </w:rPr>
        <w:t>En el departamento administrativo de Lubricantes y Equipos Varyna, C.A., se ha identificado una situación desfavorable relacionada con el control y flujo procedimental de la procura. En la actualidad, las solicitudes de compras de materiales e insumos críticos presentan marcados retrasos debido a la ausencia de un canal formalizado de recepción, lo que ocasiona que las requisiciones no sigan una ruta clara de procesamiento.</w:t>
      </w:r>
    </w:p>
    <w:p>
      <w:pPr>
        <w:spacing w:line="360" w:lineRule="auto" w:after="120" w:before="0"/>
        <w:ind w:firstLine="709"/>
        <w:jc w:val="both"/>
      </w:pPr>
      <w:r>
        <w:rPr>
          <w:rFonts w:ascii="Times New Roman" w:hAnsi="Times New Roman"/>
          <w:i w:val="0"/>
          <w:sz w:val="24"/>
        </w:rPr>
        <w:t>Esta falta de estandarización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optimización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120" w:before="0"/>
        <w:ind w:firstLine="709"/>
        <w:jc w:val="both"/>
      </w:pPr>
      <w:r>
        <w:rPr>
          <w:rFonts w:ascii="Times New Roman" w:hAnsi="Times New Roman"/>
          <w:i w:val="0"/>
          <w:sz w:val="24"/>
        </w:rPr>
        <w:t>Proponer mejoras procedimentales para optimizar el proceso de procura en el departamento administrativo de Lubricantes y Equipos Varyna, C.A., con la finalidad de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el flujo secuencial de las solicitudes de compra.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debilidades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tiempos prolongados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mejora procedimental que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12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optimización:</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debilidades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retrasos en la adquisición.</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las demoras.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mejora procedimental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optimizado,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metodológica de optimización de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12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6"/>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12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120" w:before="0"/>
        <w:ind w:firstLine="709"/>
        <w:jc w:val="both"/>
      </w:pPr>
      <w:r>
        <w:rPr>
          <w:rFonts w:ascii="Times New Roman" w:hAnsi="Times New Roman"/>
          <w:i w:val="0"/>
          <w:sz w:val="24"/>
        </w:rPr>
        <w:t>En el contexto del departamento administrativo de Lubricantes y Equipos Varyna, C.A., la procura cumple un rol estratégico al garantizar la disponibilidad oportuna de insumos para las operaciones industriales y de campo. La ausencia de procedimientos formalizados en este ciclo genera interrupciones en la cadena de suministro interna, evidenciando la necesidad de una propuesta de optimización procedimental que estandarice cada fase del proceso de adquisición.</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120" w:before="0"/>
        <w:ind w:firstLine="709"/>
        <w:jc w:val="both"/>
      </w:pPr>
      <w:r>
        <w:rPr>
          <w:rFonts w:ascii="Times New Roman" w:hAnsi="Times New Roman"/>
          <w:i w:val="0"/>
          <w:sz w:val="24"/>
        </w:rPr>
        <w:t>Aquí va el comentario posterior a la cita (opcional, solo si se usa cita larga).</w:t>
      </w:r>
    </w:p>
    <w:p>
      <w:pPr>
        <w:spacing w:before="480" w:after="480" w:line="360" w:lineRule="auto"/>
        <w:jc w:val="left"/>
      </w:pPr>
      <w:r>
        <w:rPr>
          <w:rFonts w:ascii="Times New Roman" w:hAnsi="Times New Roman"/>
          <w:b/>
          <w:sz w:val="24"/>
        </w:rPr>
        <w:t>Proceso Administrativo</w:t>
      </w:r>
    </w:p>
    <w:p>
      <w:pPr>
        <w:spacing w:line="360" w:lineRule="auto" w:after="12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12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before="480" w:after="480" w:line="360" w:lineRule="auto"/>
        <w:jc w:val="left"/>
      </w:pPr>
      <w:r>
        <w:rPr>
          <w:rFonts w:ascii="Times New Roman" w:hAnsi="Times New Roman"/>
          <w:b/>
          <w:sz w:val="24"/>
        </w:rPr>
        <w:t>Control Interno en los Procesos de Compras</w:t>
      </w:r>
    </w:p>
    <w:p>
      <w:pPr>
        <w:spacing w:line="360" w:lineRule="auto" w:after="12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12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before="480" w:after="480" w:line="360" w:lineRule="auto"/>
        <w:jc w:val="left"/>
      </w:pPr>
      <w:r>
        <w:rPr>
          <w:rFonts w:ascii="Times New Roman" w:hAnsi="Times New Roman"/>
          <w:b/>
          <w:sz w:val="24"/>
        </w:rPr>
        <w:t>Optimización de Procesos Organizacionales</w:t>
      </w:r>
    </w:p>
    <w:p>
      <w:pPr>
        <w:spacing w:line="360" w:lineRule="auto" w:after="120" w:before="0"/>
        <w:ind w:firstLine="709"/>
        <w:jc w:val="both"/>
      </w:pPr>
      <w:r>
        <w:rPr>
          <w:rFonts w:ascii="Times New Roman" w:hAnsi="Times New Roman"/>
          <w:i w:val="0"/>
          <w:sz w:val="24"/>
        </w:rPr>
        <w:t>La optimización de procesos organizacionales consiste en el análisis sistemático de los flujos de trabajo existentes con el propósito de identificar ineficiencias, eliminar pasos redundantes y rediseñar los procedimientos para lograr los mismos resultados con menor consumo de tiempo y recursos. Según Harrington (1993), un proceso optimizado debe ser simple, medible, controlable y adaptable a las variaciones del entorno operativo.</w:t>
      </w:r>
    </w:p>
    <w:p>
      <w:pPr>
        <w:spacing w:line="360" w:lineRule="auto" w:after="120" w:before="0"/>
        <w:ind w:firstLine="709"/>
        <w:jc w:val="both"/>
      </w:pPr>
      <w:r>
        <w:rPr>
          <w:rFonts w:ascii="Times New Roman" w:hAnsi="Times New Roman"/>
          <w:i w:val="0"/>
          <w:sz w:val="24"/>
        </w:rPr>
        <w:t>En el ámbito de la administración de compras, la optimización procedimental se traduce en la reducción de los ciclos de aprobación, la estandarización de los formatos de cotización y la clarificación de los roles y responsabilidades de cada actor. El resultado esperado es una disminución verificable de los tiempos de respuesta en la adquisición de insumos y una mejora en la capacidad de la organización para anticipar sus necesidades de abastecimiento.</w:t>
      </w:r>
    </w:p>
    <w:p>
      <w:pPr>
        <w:spacing w:before="480" w:after="480" w:line="360" w:lineRule="auto"/>
        <w:jc w:val="left"/>
      </w:pPr>
      <w:r>
        <w:rPr>
          <w:rFonts w:ascii="Times New Roman" w:hAnsi="Times New Roman"/>
          <w:b/>
          <w:sz w:val="24"/>
        </w:rPr>
        <w:t>Proyecto Factible como Modalidad de Investigación</w:t>
      </w:r>
    </w:p>
    <w:p>
      <w:pPr>
        <w:spacing w:line="360" w:lineRule="auto" w:after="12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12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8"/>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120" w:before="0"/>
        <w:ind w:firstLine="709"/>
        <w:jc w:val="both"/>
      </w:pPr>
      <w:r>
        <w:rPr>
          <w:rFonts w:ascii="Times New Roman" w:hAnsi="Times New Roman"/>
          <w:i w:val="0"/>
          <w:sz w:val="24"/>
        </w:rPr>
        <w:t>Durante las diez (10) semanas de práctica profesional, se ejecutaron fases sucesivas de diagnóstico, análisis y diseño de la propuesta de optimización: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optimizado para el proceso de procura, con definición de los puntos de control, los responsables de cada etapa y los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optimización procedimental, integrando el nuevo flujo,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con el tutor industrial, incorporación de observaciones y ajustes al documento final de optimización procedimental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0"/>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formalizada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cuellos de botella la ausencia de formatos estandarizados de solicitud, la falta de niveles de autorización definidos por monto y la inexistencia de un mecanismo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mejora procedimental que contempla un nuevo flujo de trabajo con puntos de control definidos, plantillas estandarizadas de cotización y orden de compra, y una matriz de autorización por monto, herramientas que en conjunto fortalecen el control interno y agilizar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propuesto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optimizado al menos una vez al año, incorporando las lecciones aprendidas durante su ejecución y los cambios en las condiciones operativas o normativas de la organización.</w:t>
      </w:r>
    </w:p>
    <w:p>
      <w:pPr>
        <w:sectPr>
          <w:footerReference w:type="default" r:id="rId4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4"/>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5"/>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6"/>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7"/>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 Id="rId44" Type="http://schemas.openxmlformats.org/officeDocument/2006/relationships/footer" Target="footer33.xml"/><Relationship Id="rId45" Type="http://schemas.openxmlformats.org/officeDocument/2006/relationships/footer" Target="footer34.xml"/><Relationship Id="rId46" Type="http://schemas.openxmlformats.org/officeDocument/2006/relationships/footer" Target="footer35.xml"/><Relationship Id="rId47"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