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Presentar formalmente la propuesta de simplificación ante la gerencia y consolidar el informe académico de pasantías.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la gerencia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Exponer formalmente la propuesta de simplificación administrativa ante la gerencia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final, oficina de gerencia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de la carta de aprobación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la firma de la carta de aprobación del tutor industrial para el expediente académico.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institucional, bolígrafo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 académico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todos los capítulos, anexos y formatos en el documento académico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final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ortografía, referencias bibliográficas, márgenes y normas de presentación del informe.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para entrega institucional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los archivos digitales e impresos del informe final para su consignación ante 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impresora, carpeta de entrega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Carta de aprobación del tutor industrial firmada e informe académico final listo para entrega institucional.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culminó satisfactoriamente su período de pasantías. La presentación ante la gerencia fue clara y el informe final cumple con los requisitos institucionales.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