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y observar el flujo procedimental de las solicitudes de compra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las instalaciones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Conocer las áreas físicas del departamento administrativo y los actores clave del proceso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el equipo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Integrarse formalmente al equipo del departamento administrativo y al área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 presentación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del flujo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recorrido de una solicitud de compra desde su recepción hasta su procesamiento inicial.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Formulación de la situación problemática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las primeras observaciones sobre la complejidad procedimental identificada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registro inicial del flujo observado de requisiciones.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cumplió con la formalización del inicio de pasantías de manera oportuna. Mostró disposición e interés en conocer el funcionamiento del departamento.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