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1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01 al 05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Formalizar el inicio de las pasantías y reconocer el área administrativa de la empresa para iniciar el levantamiento de información de sus procesos.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Inducción y recorrido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Recorrido por las instalaciones de Ingeniería de Telecomunicaciones, C.A. y presentación al personal administrativo, comercial y de soporte técnico.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Guía de inducción, planos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Reconocimiento de puestos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de las estaciones de trabajo y asignación de herramientas y recursos en el Departamento de Administración.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PC, escritorio, papelería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Levantamiento preliminar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Reunión con el tutor industrial para coordinar el acceso a los registros físicos e informáticos de la empresa.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control,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Recolección de normativas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Compilación de los lineamientos internos de trabajo y regulaciones operativas aplicadas en la organización.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Manuales de procedimiento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Diagnóstico inicial de archivos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Inspección general de la forma en que se custodian los expedientes de nuevos suscriptores e incidencias.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Archivos físicos, cuaderno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Acta de inicio firmada, esquema de inducción y primer registro de observaciones de campo.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formalizó su ingreso al Departamento de Administración de IDETEL. Mostró puntualidad y disposición para el reconocimiento de los procesos internos.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