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Formular y validar la propuesta de mejora del control administrativo, incorporando el flujograma y los formatos diseñados.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operativo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Participar en las actividades administrativas y de seguimiento de solicitudes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registros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diagnóstico, flujo, formatos y mecanismos de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Flujograma definitivo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el diagrama del proceso propuesto.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con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la propuesta al tutor industrial y registrar observaciones.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de propuesta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correcciones pertinentes al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de mejora revisada con flujograma y formatos de control.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presentó la propuesta de mejora de manera organizada, demostrando dominio de los aspectos trabajados durante las pasantías. Recibió las observaciones realizadas con actitud receptiva e incorporó las correcciones pertinentes al documento.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