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4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22 al 26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Aplicar las entrevistas al personal para diagnosticar los factores críticos que afectan el control de las solicitudes.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Aplicación de entrevistas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Realizar las entrevistas al personal de Administración, Comercialización y Soporte Técnico sobre el flujo de servicios.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Cuestionarios impresos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Recopilación de respuestas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Sistematizar las respuestas de los cuestionarios aplicados y las observaciones recopiladas en campo.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respuestas, lápiz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Identificación de fallas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Detectar los puntos críticos donde las solicitudes de servicio se retrasan o pierden trazabilidad.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de control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Análisis de comunicación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Evaluar cómo fluye la información sobre las solicitudes entre la administración, el NOC y las cuadrillas de campo.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Registros de mensajería,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Tabulación de datos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Elaborar tablas resumen con los datos de las entrevistas y el porcentaje de inconformidades observadas.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cálculo, PC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Cuestionarios completados y matriz de tabulación de las respuestas del personal entrevistado.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aplicación del instrumento se realizó ordenadamente. La pasante logró obtener la opinión sincera del personal sobre las fallas de comunicación y demoras.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