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 Alrifaai Alrifaaie Amaal</w:t>
        <w:br/>
      </w:r>
      <w:r>
        <w:rPr>
          <w:rFonts w:ascii="Times New Roman" w:hAnsi="Times New Roman"/>
          <w:b/>
          <w:sz w:val="24"/>
        </w:rPr>
        <w:t>C.I.: 31.985.792</w:t>
        <w:br/>
      </w:r>
      <w:r>
        <w:rPr>
          <w:rFonts w:ascii="Times New Roman" w:hAnsi="Times New Roman"/>
          <w:b/>
          <w:sz w:val="24"/>
        </w:rPr>
        <w:br/>
      </w:r>
      <w:r>
        <w:rPr>
          <w:rFonts w:ascii="Times New Roman" w:hAnsi="Times New Roman"/>
          <w:b/>
          <w:sz w:val="24"/>
        </w:rPr>
        <w:t>Tutor Industrial: [Nombre del Tutor Industrial]</w:t>
        <w:br/>
      </w:r>
      <w:r>
        <w:rPr>
          <w:rFonts w:ascii="Times New Roman" w:hAnsi="Times New Roman"/>
          <w:b/>
          <w:sz w:val="24"/>
        </w:rPr>
        <w:t>C.I.: [Cédula del Tutor Industrial]</w:t>
        <w:br/>
      </w:r>
      <w:r>
        <w:rPr>
          <w:rFonts w:ascii="Times New Roman" w:hAnsi="Times New Roman"/>
          <w:b/>
          <w:sz w:val="24"/>
        </w:rPr>
        <w:br/>
      </w:r>
      <w:r>
        <w:rPr>
          <w:rFonts w:ascii="Times New Roman" w:hAnsi="Times New Roman"/>
          <w:b/>
          <w:sz w:val="24"/>
        </w:rPr>
        <w:t>Tutor Académico: [Nombre del Tutor Académico]</w:t>
      </w:r>
    </w:p>
    <w:p>
      <w:pPr>
        <w:spacing w:line="276" w:lineRule="auto" w:before="92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 Alrifaai Alrifaaie Amaal</w:t>
        <w:br/>
      </w:r>
      <w:r>
        <w:rPr>
          <w:rFonts w:ascii="Times New Roman" w:hAnsi="Times New Roman"/>
          <w:b/>
          <w:sz w:val="24"/>
        </w:rPr>
        <w:t>C.I.: 31.985.792</w:t>
        <w:br/>
      </w:r>
      <w:r>
        <w:rPr>
          <w:rFonts w:ascii="Times New Roman" w:hAnsi="Times New Roman"/>
          <w:b/>
          <w:sz w:val="24"/>
        </w:rPr>
        <w:br/>
      </w:r>
      <w:r>
        <w:rPr>
          <w:rFonts w:ascii="Times New Roman" w:hAnsi="Times New Roman"/>
          <w:b/>
          <w:sz w:val="24"/>
        </w:rPr>
        <w:t>Tutor Industrial: [Nombre del Tutor Industrial]</w:t>
        <w:br/>
      </w:r>
      <w:r>
        <w:rPr>
          <w:rFonts w:ascii="Times New Roman" w:hAnsi="Times New Roman"/>
          <w:b/>
          <w:sz w:val="24"/>
        </w:rPr>
        <w:t>C.I.: [Cédula del Tutor Industrial]</w:t>
        <w:br/>
      </w:r>
      <w:r>
        <w:rPr>
          <w:rFonts w:ascii="Times New Roman" w:hAnsi="Times New Roman"/>
          <w:b/>
          <w:sz w:val="24"/>
        </w:rPr>
        <w:br/>
      </w:r>
      <w:r>
        <w:rPr>
          <w:rFonts w:ascii="Times New Roman" w:hAnsi="Times New Roman"/>
          <w:b/>
          <w:sz w:val="24"/>
        </w:rPr>
        <w:t>Tutor Académico: [Nombre del Tutor Académico]</w:t>
      </w:r>
    </w:p>
    <w:p>
      <w:pPr>
        <w:spacing w:line="276" w:lineRule="auto" w:before="92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5"/>
          <w:type w:val="continuous"/>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7"/>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18"/>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el resumen del informe. 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[Completar con el resto del resumen: objetivo general, metodología, resultados y conclusiones principales.]</w:t>
      </w:r>
    </w:p>
    <w:p/>
    <w:p>
      <w:pPr>
        <w:ind w:firstLine="709"/>
      </w:pPr>
      <w:r>
        <w:rPr>
          <w:b/>
        </w:rPr>
        <w:t xml:space="preserve">Palabras claves: </w:t>
      </w:r>
      <w:r>
        <w:t>control administrativo, solicitudes de servicios, telecomunicaciones, proyecto factible, pasantías.</w:t>
      </w:r>
    </w:p>
    <w:p>
      <w:pPr>
        <w:sectPr>
          <w:footerReference w:type="default" r:id="rId1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20"/>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4"/>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6"/>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8"/>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introducción. 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[Completar con la estructura del informe: capítulos, enfoque metodológico y alcance.]</w:t>
      </w:r>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3" name="Picture 3"/>
            <wp:cNvGraphicFramePr>
              <a:graphicFrameLocks noChangeAspect="1"/>
            </wp:cNvGraphicFramePr>
            <a:graphic>
              <a:graphicData uri="http://schemas.openxmlformats.org/drawingml/2006/picture">
                <pic:pic>
                  <pic:nvPicPr>
                    <pic:cNvPr id="0" name="3.png"/>
                    <pic:cNvPicPr/>
                  </pic:nvPicPr>
                  <pic:blipFill>
                    <a:blip r:embed="rId11"/>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Aquí va el título de la primera base teórica</w:t>
      </w:r>
      <w:bookmarkEnd w:id="bm_cap3_bases"/>
    </w:p>
    <w:p>
      <w:pPr>
        <w:spacing w:line="360" w:lineRule="auto" w:after="0" w:before="0"/>
        <w:ind w:firstLine="709"/>
        <w:jc w:val="both"/>
      </w:pPr>
      <w:r>
        <w:rPr>
          <w:rFonts w:ascii="Times New Roman" w:hAnsi="Times New Roman"/>
          <w:i w:val="0"/>
          <w:sz w:val="24"/>
        </w:rPr>
        <w:t>Aquí va el desarrollo teórico del primer tema. [Completar con la definición y autores que sustentan este concepto.]</w:t>
      </w:r>
    </w:p>
    <w:p>
      <w:pPr>
        <w:spacing w:line="360" w:lineRule="auto" w:after="0" w:before="0"/>
        <w:ind w:firstLine="709"/>
        <w:jc w:val="both"/>
      </w:pPr>
      <w:r>
        <w:rPr>
          <w:rFonts w:ascii="Times New Roman" w:hAnsi="Times New Roman"/>
          <w:i w:val="0"/>
          <w:sz w:val="24"/>
        </w:rPr>
        <w:t>Aquí va un segundo párrafo de desarrollo. [Completar con la aplicación del concepto al proyecto.]</w:t>
      </w:r>
    </w:p>
    <w:p>
      <w:pPr>
        <w:spacing w:before="480" w:after="480" w:line="360" w:lineRule="auto"/>
        <w:jc w:val="left"/>
      </w:pPr>
      <w:r>
        <w:rPr>
          <w:rFonts w:ascii="Times New Roman" w:hAnsi="Times New Roman"/>
          <w:b/>
          <w:sz w:val="24"/>
        </w:rPr>
        <w:t>Aquí va el título de la segunda base teórica</w:t>
      </w:r>
    </w:p>
    <w:p>
      <w:pPr>
        <w:spacing w:line="360" w:lineRule="auto" w:after="0" w:before="0"/>
        <w:ind w:firstLine="709"/>
        <w:jc w:val="both"/>
      </w:pPr>
      <w:r>
        <w:rPr>
          <w:rFonts w:ascii="Times New Roman" w:hAnsi="Times New Roman"/>
          <w:i w:val="0"/>
          <w:sz w:val="24"/>
        </w:rPr>
        <w:t>Aquí va el desarrollo teórico del segundo tema. [Completar con la definición y autores que sustentan este concepto.]</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6"/>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1.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1. [Completar con la tarea académica realizada.]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2.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2. [Completar con la tarea académica realizada.]</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3.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3. [Completar con la tarea académica realizada.]</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4.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4. [Completar con la tarea académica realizada.]</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5.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5. [Completar con la tarea académica realizada.]</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6.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6. [Completar con la tarea académica realizada.]</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7.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7. [Completar con la tarea académica realizada.]</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8.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8. [Completar con la tarea académica realizada.]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9.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9. [Completar con la tarea académica realizada.]</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10.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10. [Completar con la tarea académica realizada.]</w:t>
      </w:r>
    </w:p>
    <w:p>
      <w:pPr>
        <w:sectPr>
          <w:footerReference w:type="default" r:id="rId3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8"/>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Aquí va la conclusión correspondiente al primer objetivo específico. [Completar con el logro alcanzado.]</w:t>
      </w:r>
    </w:p>
    <w:p>
      <w:pPr>
        <w:spacing w:line="360" w:lineRule="auto"/>
        <w:ind w:firstLine="709"/>
        <w:jc w:val="both"/>
      </w:pPr>
      <w:r>
        <w:rPr>
          <w:rFonts w:ascii="Times New Roman" w:hAnsi="Times New Roman"/>
          <w:sz w:val="24"/>
        </w:rPr>
        <w:t xml:space="preserve">2. </w:t>
      </w:r>
      <w:r>
        <w:rPr>
          <w:rFonts w:ascii="Times New Roman" w:hAnsi="Times New Roman"/>
          <w:sz w:val="24"/>
        </w:rPr>
        <w:t>Aquí va la conclusión correspondiente al segundo objetivo específico. [Completar con el logro alcanzado.]</w:t>
      </w:r>
    </w:p>
    <w:p>
      <w:pPr>
        <w:spacing w:line="360" w:lineRule="auto"/>
        <w:ind w:firstLine="709"/>
        <w:jc w:val="both"/>
      </w:pPr>
      <w:r>
        <w:rPr>
          <w:rFonts w:ascii="Times New Roman" w:hAnsi="Times New Roman"/>
          <w:sz w:val="24"/>
        </w:rPr>
        <w:t xml:space="preserve">3. </w:t>
      </w:r>
      <w:r>
        <w:rPr>
          <w:rFonts w:ascii="Times New Roman" w:hAnsi="Times New Roman"/>
          <w:sz w:val="24"/>
        </w:rPr>
        <w:t>Aquí va la conclusión correspondiente al tercer objetivo específico. [Completar con el logro alcanzado.]</w:t>
      </w:r>
    </w:p>
    <w:p>
      <w:pPr>
        <w:spacing w:line="360" w:lineRule="auto"/>
        <w:ind w:firstLine="709"/>
        <w:jc w:val="both"/>
      </w:pPr>
      <w:r>
        <w:rPr>
          <w:rFonts w:ascii="Times New Roman" w:hAnsi="Times New Roman"/>
          <w:sz w:val="24"/>
        </w:rPr>
        <w:t xml:space="preserve">4. </w:t>
      </w:r>
      <w:r>
        <w:rPr>
          <w:rFonts w:ascii="Times New Roman" w:hAnsi="Times New Roman"/>
          <w:sz w:val="24"/>
        </w:rPr>
        <w:t>Aquí va la conclusión correspondiente al cuarto objetivo específico. [Completar con el logro alcanzado.]</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Aquí va la primera recomendación. [Completar con la acción sugerida.]</w:t>
      </w:r>
    </w:p>
    <w:p>
      <w:pPr>
        <w:spacing w:line="360" w:lineRule="auto"/>
        <w:ind w:firstLine="709"/>
        <w:jc w:val="both"/>
      </w:pPr>
      <w:r>
        <w:rPr>
          <w:rFonts w:ascii="Times New Roman" w:hAnsi="Times New Roman"/>
          <w:sz w:val="24"/>
        </w:rPr>
        <w:t xml:space="preserve">2. </w:t>
      </w:r>
      <w:r>
        <w:rPr>
          <w:rFonts w:ascii="Times New Roman" w:hAnsi="Times New Roman"/>
          <w:sz w:val="24"/>
        </w:rPr>
        <w:t>Aquí va la segunda recomendación. [Completar con la acción sugerida.]</w:t>
      </w:r>
    </w:p>
    <w:p>
      <w:pPr>
        <w:spacing w:line="360" w:lineRule="auto"/>
        <w:ind w:firstLine="709"/>
        <w:jc w:val="both"/>
      </w:pPr>
      <w:r>
        <w:rPr>
          <w:rFonts w:ascii="Times New Roman" w:hAnsi="Times New Roman"/>
          <w:sz w:val="24"/>
        </w:rPr>
        <w:t xml:space="preserve">3. </w:t>
      </w:r>
      <w:r>
        <w:rPr>
          <w:rFonts w:ascii="Times New Roman" w:hAnsi="Times New Roman"/>
          <w:sz w:val="24"/>
        </w:rPr>
        <w:t>Aquí va la tercera recomendación. [Completar con la acción sugerida.]</w:t>
      </w:r>
    </w:p>
    <w:p>
      <w:pPr>
        <w:spacing w:line="360" w:lineRule="auto"/>
        <w:ind w:firstLine="709"/>
        <w:jc w:val="both"/>
      </w:pPr>
      <w:r>
        <w:rPr>
          <w:rFonts w:ascii="Times New Roman" w:hAnsi="Times New Roman"/>
          <w:sz w:val="24"/>
        </w:rPr>
        <w:t xml:space="preserve">4. </w:t>
      </w:r>
      <w:r>
        <w:rPr>
          <w:rFonts w:ascii="Times New Roman" w:hAnsi="Times New Roman"/>
          <w:sz w:val="24"/>
        </w:rPr>
        <w:t>Aquí va la cuarta recomendación. [Completar con la acción sugerida.]</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40"/>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Aquí va la primera referencia bibliográfica en formato APA. [Completar con autor, año, título, editorial y ciudad.]</w:t>
      </w:r>
    </w:p>
    <w:p>
      <w:pPr>
        <w:spacing w:line="240" w:lineRule="auto" w:after="480" w:before="0"/>
        <w:ind w:left="425" w:hanging="425"/>
        <w:jc w:val="both"/>
      </w:pPr>
      <w:r>
        <w:rPr>
          <w:rFonts w:ascii="Times New Roman" w:hAnsi="Times New Roman"/>
          <w:sz w:val="24"/>
        </w:rPr>
        <w:t>Aquí va la segunda referencia bibliográfica en formato APA. [Completar con autor, año, título, editorial y ciudad.]</w:t>
      </w:r>
    </w:p>
    <w:p>
      <w:pPr>
        <w:spacing w:line="240" w:lineRule="auto" w:after="480" w:before="0"/>
        <w:ind w:left="425" w:hanging="425"/>
        <w:jc w:val="both"/>
      </w:pPr>
      <w:r>
        <w:rPr>
          <w:rFonts w:ascii="Times New Roman" w:hAnsi="Times New Roman"/>
          <w:sz w:val="24"/>
        </w:rPr>
        <w:t>Aquí va la tercera referencia bibliográfica en formato APA. [Completar con autor, año, título, editorial y ciudad.]</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2"/>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4"/>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5"/>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