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Presentar la propuesta y consolidar el informe académico de pasantías para su entrega institucional.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Exponer la propuesta de simplificación ante la gerencia del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final, equipo de apoyo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Recaudos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Gestionar los formatos y firmas correspondientes al cierre de las pasantías.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institucionales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capítulos, referencias y anexos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normativa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ortografía, referencias, márgenes, paginación e índices.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Preparación de entrega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 versión digital para su consignación institucional.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Pendrive, carpeta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Guzmán K.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presentada, recaudos de cierre e informe académico final.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culminó satisfactoriamente el período de pasantías, demostrando responsabilidad, puntualidad, disposición para recibir sugerencias y cumplimiento de las actividades programadas. Se evidenció una evolución favorable en el manejo de los procesos administrativos y de procura.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