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rFonts w:ascii="Times New Roman" w:hAnsi="Times New Roman"/>
          <w:b/>
          <w:sz w:val="28"/>
        </w:rPr>
        <w:t>PLAN SEMANAL DE PASANTÍAS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EMPRESA: </w:t>
      </w:r>
      <w:r>
        <w:rPr>
          <w:rFonts w:ascii="Times New Roman" w:hAnsi="Times New Roman"/>
          <w:sz w:val="24"/>
        </w:rPr>
        <w:t>Ingeniería de Telecomunicaciones, C.A.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DEPARTAMENTO: </w:t>
      </w:r>
      <w:r>
        <w:rPr>
          <w:rFonts w:ascii="Times New Roman" w:hAnsi="Times New Roman"/>
          <w:sz w:val="24"/>
        </w:rPr>
        <w:t>Departamento de 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ESPECIALIDAD: </w:t>
      </w:r>
      <w:r>
        <w:rPr>
          <w:rFonts w:ascii="Times New Roman" w:hAnsi="Times New Roman"/>
          <w:sz w:val="24"/>
        </w:rPr>
        <w:t>Administración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SEMANA N°: </w:t>
      </w:r>
      <w:r>
        <w:rPr>
          <w:rFonts w:ascii="Times New Roman" w:hAnsi="Times New Roman"/>
          <w:sz w:val="24"/>
        </w:rPr>
        <w:t>10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PERÍODO: </w:t>
      </w:r>
      <w:r>
        <w:rPr>
          <w:rFonts w:ascii="Times New Roman" w:hAnsi="Times New Roman"/>
          <w:sz w:val="24"/>
        </w:rPr>
        <w:t>Del 03 al 07 de agosto de 2026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PASANTE: </w:t>
      </w:r>
      <w:r>
        <w:rPr>
          <w:rFonts w:ascii="Times New Roman" w:hAnsi="Times New Roman"/>
          <w:sz w:val="24"/>
        </w:rPr>
        <w:t>Alrifaaie Amaal |  C.I.: 31.985.792</w:t>
      </w:r>
    </w:p>
    <w:p>
      <w:pPr>
        <w:spacing w:line="276" w:lineRule="auto" w:after="40"/>
      </w:pPr>
      <w:r>
        <w:rPr>
          <w:rFonts w:ascii="Times New Roman" w:hAnsi="Times New Roman"/>
          <w:b/>
          <w:sz w:val="24"/>
        </w:rPr>
        <w:t xml:space="preserve">TUTOR INDUSTRIAL: </w:t>
      </w:r>
      <w:r>
        <w:rPr>
          <w:rFonts w:ascii="Times New Roman" w:hAnsi="Times New Roman"/>
          <w:sz w:val="24"/>
        </w:rPr>
        <w:t>Lic. Lenny Mata  |  C.I.: 8969750</w:t>
      </w:r>
    </w:p>
    <w:p/>
    <w:p>
      <w:pPr>
        <w:spacing w:after="80"/>
      </w:pPr>
      <w:r>
        <w:rPr>
          <w:rFonts w:ascii="Times New Roman" w:hAnsi="Times New Roman"/>
          <w:b/>
          <w:sz w:val="24"/>
        </w:rPr>
        <w:t>OBJETIVO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Consolidar el informe final, presentar los resultados y completar los recaudos de cierre de las pasantías.</w:t>
      </w:r>
    </w:p>
    <w:p/>
    <w:p>
      <w:pPr>
        <w:spacing w:after="120"/>
        <w:jc w:val="center"/>
      </w:pPr>
      <w:r>
        <w:rPr>
          <w:rFonts w:ascii="Times New Roman" w:hAnsi="Times New Roman"/>
          <w:b/>
          <w:sz w:val="20"/>
        </w:rPr>
        <w:t>CUADRO 1. Actividades Planificadas de la Semana 10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984"/>
        <w:gridCol w:w="3685"/>
        <w:gridCol w:w="1922"/>
      </w:tblGrid>
      <w:tr>
        <w:tc>
          <w:tcPr>
            <w:tcW w:type="dxa" w:w="680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Nro</w:t>
            </w:r>
          </w:p>
        </w:tc>
        <w:tc>
          <w:tcPr>
            <w:tcW w:type="dxa" w:w="1984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Actividad</w:t>
            </w:r>
          </w:p>
        </w:tc>
        <w:tc>
          <w:tcPr>
            <w:tcW w:type="dxa" w:w="3685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Descripción</w:t>
            </w:r>
          </w:p>
        </w:tc>
        <w:tc>
          <w:tcPr>
            <w:tcW w:type="dxa" w:w="1922"/>
            <w:vAlign w:val="center"/>
            <w:shd w:fill="D9E2F3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/>
                <w:sz w:val="20"/>
              </w:rPr>
              <w:t>Recursos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1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Consolidación del informe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Integrar capítulos, referencias y anexos en el documento definitivo.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PC, 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2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normativa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Verificar márgenes, interlineado, paginación, índices y referencias conforme a IUTECP.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Normativa institucional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3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 de resultados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Presentar el diagnóstico y la propuesta ante la supervisión del área.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Presentación, laptop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4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Revisión final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Corregir ortografía y coherencia entre objetivos, cronograma, actividades y conclusiones.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Procesador de textos</w:t>
            </w:r>
          </w:p>
        </w:tc>
      </w:tr>
      <w:tr>
        <w:tc>
          <w:tcPr>
            <w:tcW w:type="dxa" w:w="680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20"/>
              </w:rPr>
              <w:t>5</w:t>
            </w:r>
          </w:p>
        </w:tc>
        <w:tc>
          <w:tcPr>
            <w:tcW w:type="dxa" w:w="1984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Recaudos de cierre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 w:before="80" w:after="80"/>
              <w:jc w:val="both"/>
            </w:pPr>
            <w:r/>
            <w:r>
              <w:rPr>
                <w:rFonts w:ascii="Times New Roman" w:hAnsi="Times New Roman"/>
                <w:b w:val="0"/>
                <w:sz w:val="20"/>
              </w:rPr>
              <w:t>Gestionar firmas, sello y documentación de culminación.</w:t>
            </w:r>
          </w:p>
        </w:tc>
        <w:tc>
          <w:tcPr>
            <w:tcW w:type="dxa" w:w="1922"/>
            <w:vAlign w:val="center"/>
          </w:tcPr>
          <w:p>
            <w:pPr>
              <w:spacing w:line="240" w:lineRule="auto" w:before="80" w:after="80"/>
              <w:jc w:val="left"/>
            </w:pPr>
            <w:r/>
            <w:r>
              <w:rPr>
                <w:rFonts w:ascii="Times New Roman" w:hAnsi="Times New Roman"/>
                <w:b w:val="0"/>
                <w:sz w:val="20"/>
              </w:rPr>
              <w:t>Formatos institucionales</w:t>
            </w:r>
          </w:p>
        </w:tc>
      </w:tr>
    </w:tbl>
    <w:p>
      <w:pPr>
        <w:spacing w:line="240" w:lineRule="auto" w:before="0" w:after="120"/>
        <w:ind w:firstLine="0"/>
      </w:pPr>
      <w:r>
        <w:rPr>
          <w:rFonts w:ascii="Times New Roman" w:hAnsi="Times New Roman"/>
          <w:i/>
          <w:sz w:val="20"/>
        </w:rPr>
        <w:t xml:space="preserve">Fuente: </w:t>
      </w:r>
      <w:r>
        <w:rPr>
          <w:rFonts w:ascii="Times New Roman" w:hAnsi="Times New Roman"/>
          <w:sz w:val="20"/>
        </w:rPr>
        <w:t>Alrifaai A. (2026).</w:t>
      </w:r>
    </w:p>
    <w:p>
      <w:pPr>
        <w:spacing w:after="80"/>
      </w:pPr>
      <w:r>
        <w:rPr>
          <w:rFonts w:ascii="Times New Roman" w:hAnsi="Times New Roman"/>
          <w:b/>
          <w:sz w:val="24"/>
        </w:rPr>
        <w:t>ENTREGABLES DE LA SEMANA: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Informe final, propuesta presentada y recaudos institucionales de cierre.</w:t>
      </w:r>
    </w:p>
    <w:p/>
    <w:p>
      <w:pPr>
        <w:keepNext/>
        <w:spacing w:after="80"/>
      </w:pPr>
      <w:r>
        <w:rPr>
          <w:rFonts w:ascii="Times New Roman" w:hAnsi="Times New Roman"/>
          <w:b/>
          <w:sz w:val="24"/>
        </w:rPr>
        <w:t>OBSERVACIONES DEL TUTOR INDUSTRIAL:</w:t>
      </w:r>
    </w:p>
    <w:p>
      <w:pPr>
        <w:spacing w:line="360" w:lineRule="auto" w:after="0"/>
        <w:jc w:val="both"/>
      </w:pPr>
      <w:r>
        <w:rPr>
          <w:rFonts w:ascii="Times New Roman" w:hAnsi="Times New Roman"/>
          <w:b w:val="0"/>
          <w:sz w:val="24"/>
        </w:rPr>
        <w:t>La pasante culminó satisfactoriamente su período de pasantías, demostrando responsabilidad, puntualidad, disposición para recibir orientaciones y cumplimiento de las actividades asignadas. Se evidenció un progreso favorable en el manejo de los procesos administrativos y en la formulación de propuestas de mejora.</w:t>
      </w:r>
    </w:p>
    <w:p/>
    <w:p/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135"/>
        <w:gridCol w:w="4135"/>
      </w:tblGrid>
      <w:tr>
        <w:tc>
          <w:tcPr>
            <w:tcW w:type="dxa" w:w="4133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64173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amaal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64173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139"/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260000" cy="49342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rma_tutor_amaal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4934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133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Pasante:</w:t>
              <w:br/>
              <w:t>Alrifaaie Amaal |  C.I.: 31.985.792</w:t>
            </w:r>
          </w:p>
        </w:tc>
        <w:tc>
          <w:tcPr>
            <w:tcW w:type="dxa" w:w="4139"/>
            <w:vAlign w:val="center"/>
          </w:tcPr>
          <w:p>
            <w:pPr>
              <w:spacing w:line="240" w:lineRule="auto" w:before="80" w:after="80"/>
              <w:jc w:val="center"/>
            </w:pPr>
            <w:r/>
            <w:r>
              <w:rPr>
                <w:rFonts w:ascii="Times New Roman" w:hAnsi="Times New Roman"/>
                <w:b w:val="0"/>
                <w:sz w:val="18"/>
              </w:rPr>
              <w:t>Firma del Tutor Industrial:</w:t>
              <w:br/>
              <w:t>Lic. Lenny Mata  |  C.I.: 8969750</w:t>
            </w:r>
          </w:p>
        </w:tc>
      </w:tr>
    </w:tbl>
    <w:p/>
    <w:p>
      <w:pPr>
        <w:spacing w:before="240"/>
        <w:jc w:val="center"/>
      </w:pPr>
      <w:r>
        <w:drawing>
          <wp:inline xmlns:a="http://schemas.openxmlformats.org/drawingml/2006/main" xmlns:pic="http://schemas.openxmlformats.org/drawingml/2006/picture">
            <wp:extent cx="1440000" cy="587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o_ama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587203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701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