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3"/>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1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1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t>6</w:t>
      </w:r>
    </w:p>
    <w:p>
      <w:pPr>
        <w:sectPr>
          <w:footerReference w:type="default" r:id="rId1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1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1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Texto de introducción no proporcionado.</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21"/>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23"/>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p>
    <w:tbl>
      <w:tblPr>
        <w:tblStyle w:val="TableGrid"/>
        <w:tblW w:type="auto" w:w="0"/>
        <w:tblLook w:firstColumn="1" w:firstRow="1" w:lastColumn="0" w:lastRow="0" w:noHBand="0" w:noVBand="1" w:val="04A0"/>
        <w:tblLayout w:type="fixed"/>
      </w:tblPr>
      <w:tblGrid>
        <w:gridCol w:w="5386"/>
        <w:gridCol w:w="577"/>
        <w:gridCol w:w="577"/>
        <w:gridCol w:w="577"/>
        <w:gridCol w:w="577"/>
        <w:gridCol w:w="577"/>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77" w:type="dxa"/>
            <w:shd w:val="clear" w:color="auto" w:fill="4472C4"/>
          </w:tcPr>
          <w:p>
            <w:pPr>
              <w:spacing w:before="60" w:after="60" w:line="240" w:lineRule="auto"/>
              <w:jc w:val="center"/>
            </w:pPr>
            <w:r>
              <w:rPr>
                <w:rFonts w:ascii="Times New Roman" w:hAnsi="Times New Roman"/>
                <w:b/>
                <w:color w:val="FFFFFF"/>
                <w:sz w:val="18"/>
              </w:rPr>
              <w:t>S1</w:t>
            </w:r>
          </w:p>
        </w:tc>
        <w:tc>
          <w:tcPr>
            <w:tcW w:w="577" w:type="dxa"/>
            <w:shd w:val="clear" w:color="auto" w:fill="4472C4"/>
          </w:tcPr>
          <w:p>
            <w:pPr>
              <w:spacing w:before="60" w:after="60" w:line="240" w:lineRule="auto"/>
              <w:jc w:val="center"/>
            </w:pPr>
            <w:r>
              <w:rPr>
                <w:rFonts w:ascii="Times New Roman" w:hAnsi="Times New Roman"/>
                <w:b/>
                <w:color w:val="FFFFFF"/>
                <w:sz w:val="18"/>
              </w:rPr>
              <w:t>S2</w:t>
            </w:r>
          </w:p>
        </w:tc>
        <w:tc>
          <w:tcPr>
            <w:tcW w:w="577" w:type="dxa"/>
            <w:shd w:val="clear" w:color="auto" w:fill="4472C4"/>
          </w:tcPr>
          <w:p>
            <w:pPr>
              <w:spacing w:before="60" w:after="60" w:line="240" w:lineRule="auto"/>
              <w:jc w:val="center"/>
            </w:pPr>
            <w:r>
              <w:rPr>
                <w:rFonts w:ascii="Times New Roman" w:hAnsi="Times New Roman"/>
                <w:b/>
                <w:color w:val="FFFFFF"/>
                <w:sz w:val="18"/>
              </w:rPr>
              <w:t>S3</w:t>
            </w:r>
          </w:p>
        </w:tc>
        <w:tc>
          <w:tcPr>
            <w:tcW w:w="577" w:type="dxa"/>
            <w:shd w:val="clear" w:color="auto" w:fill="4472C4"/>
          </w:tcPr>
          <w:p>
            <w:pPr>
              <w:spacing w:before="60" w:after="60" w:line="240" w:lineRule="auto"/>
              <w:jc w:val="center"/>
            </w:pPr>
            <w:r>
              <w:rPr>
                <w:rFonts w:ascii="Times New Roman" w:hAnsi="Times New Roman"/>
                <w:b/>
                <w:color w:val="FFFFFF"/>
                <w:sz w:val="18"/>
              </w:rPr>
              <w:t>S4</w:t>
            </w:r>
          </w:p>
        </w:tc>
        <w:tc>
          <w:tcPr>
            <w:tcW w:w="577" w:type="dxa"/>
            <w:shd w:val="clear" w:color="auto" w:fill="4472C4"/>
          </w:tcPr>
          <w:p>
            <w:pPr>
              <w:spacing w:before="60" w:after="60" w:line="240" w:lineRule="auto"/>
              <w:jc w:val="center"/>
            </w:pPr>
            <w:r>
              <w:rPr>
                <w:rFonts w:ascii="Times New Roman" w:hAnsi="Times New Roman"/>
                <w:b/>
                <w:color w:val="FFFFFF"/>
                <w:sz w:val="18"/>
              </w:rPr>
              <w:t>S5</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25"/>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Bases teóricas referenciales.</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27"/>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Descripción de actividades ejecutadas.</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29"/>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before="480" w:after="480" w:line="360" w:lineRule="auto"/>
        <w:jc w:val="left"/>
      </w:pPr>
      <w:r>
        <w:rPr>
          <w:rFonts w:ascii="Times New Roman" w:hAnsi="Times New Roman"/>
          <w:b/>
          <w:sz w:val="24"/>
        </w:rPr>
        <w:t>Recomendaciones</w:t>
      </w:r>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31"/>
          <w:pgSz w:w="12240" w:h="15840"/>
          <w:pgMar w:top="2835" w:right="1701" w:bottom="1701" w:left="2268" w:header="720" w:footer="720" w:gutter="0"/>
          <w:cols w:space="720"/>
          <w:titlePg/>
          <w:docGrid w:linePitch="360"/>
        </w:sectPr>
      </w:pPr>
    </w:p>
    <w:p>
      <w:pPr>
        <w:spacing w:before="480" w:after="0"/>
      </w:pPr>
    </w:p>
    <w:sectPr w:rsidR="00FC693F" w:rsidRPr="0006063C" w:rsidSect="00034616">
      <w:footerReference w:type="default" r:id="rId32"/>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