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08 al 12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Formalizar el inicio de las pasantías, reconocer el Departamento Administrativo y observar el flujo inicial de las requisiciones de compra.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Formalización e inducción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Consignar los formatos de inicio, recibir la inducción de la empresa y conocer los lineamientos del Departamento Administrativo.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institucionales, cuaderno de notas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Recorrido por el área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Reconocer las áreas físicas y los actores que intervienen en el proceso de procura.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Agenda, cuaderno de apuntes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Presentación ante el equipo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Integrarse al equipo de trabajo y conocer las responsabilidades generales del área de compras y logística.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Documentos de presentación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Observación de requisiciones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Observar cómo ingresa y se procesa inicialmente una solicitud de compra.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de requisición, cuaderno de campo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situación inicial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las primeras oportunidades de mejora detectadas en recepción, seguimiento y control de solicitudes.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Libreta de notas</w:t>
            </w:r>
          </w:p>
        </w:tc>
      </w:tr>
    </w:tbl>
    <w:p>
      <w:pPr>
        <w:spacing w:line="240" w:lineRule="auto" w:before="0" w:after="120"/>
        <w:ind w:firstLine="0"/>
      </w:pPr>
      <w:r>
        <w:rPr>
          <w:rFonts w:ascii="Times New Roman" w:hAnsi="Times New Roman"/>
          <w:i/>
          <w:sz w:val="20"/>
        </w:rPr>
        <w:t xml:space="preserve">Fuente: </w:t>
      </w:r>
      <w:r>
        <w:rPr>
          <w:rFonts w:ascii="Times New Roman" w:hAnsi="Times New Roman"/>
          <w:sz w:val="20"/>
        </w:rPr>
        <w:t>Guzmán K. (2026).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Registro de inducción y primer levantamiento del flujo de requisiciones.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mostró puntualidad, disposición e interés durante el proceso de inducción, adaptándose satisfactoriamente a las normas y dinámica del Departamento Administrativo.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581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keid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581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7465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keid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46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Martina Rondón | C.I.: 12.208.768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633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keid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334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