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Validar la propuesta con el tutor industrial e incorporar las observaciones recibidas.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organización de expedientes y órdenes correspondientes al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órdenes de compra gestionadas durante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para revisión del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correcciones y sugerencias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finales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revisada y ajustada con registro de observaciones.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presentó la propuesta para su revisión, recibió las observaciones de manera receptiva e incorporó oportunamente las correcciones y sugerencias pertinentes al documento.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