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 prestar servicios de importación, manufacturación, asesoría, ventas, instalaciones, arrendamientos, supervisión y mantenimiento en el área de telecomunicaciones; así como representar total o parcialmente cualquier producto comercial relacionado con sus operaciones mercantiles.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