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diseñar y elaborar el manual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conclusiones y recomendaciones,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y 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desarrollo del manual de usuario, organizando las instrucciones de uso de los módulos de registro, consulta, historial y generación de reportes, e incorporando capturas de pantalla de la interfaz para facilitar la comprensión de cada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y apoyo en el control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 y recepción de observaciones iniciales, participando paralelamente en el registro y actualización de expedientes recibidos por el Departamento de Presidencia en la hoja de cálculo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medios de comunicación institucional, expedientes físicos, 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