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Formular y validar la propuesta de mejora del control administrativo, incorporando el flujograma y los formatos diseñados.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operativo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Participar en las actividades administrativas y de seguimiento de solicitudes del período.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registros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propuesta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diagnóstico, flujo, formatos y mecanismos de seguimiento.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Flujograma definitivo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Completar el diagrama del proceso propuesto.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Herramienta de diagramación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Validación con tutor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la propuesta al tutor industrial y registrar observaciones.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 de propuesta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Ajustes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Incorporar las correcciones pertinentes al documento.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Propuesta de mejora revisada con flujograma y formatos de control.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control de procesos, puntualidad, manejo de solicitudes y cumplimiento de directrices contables)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