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y aplicar una entrevista estructurada al personal para identificar dificultades de seguimiento y aprobación.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gestión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el seguimiento de cotizaciones solicitadas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estatus de las cotizaciones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relacionado con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demoras, duplicidades y dificultades de trazabilidad señaladas durante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Colaboró eficientemente en la tramitación de requisiciones. La guía de entrevista fue aplicada con orden y respeto hacia 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