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simplificado del proceso de procura, definiendo etapas, responsables y puntos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expedientes de cotizaciones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avances de compras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y diagramar el nuevo recorrido simplificado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diagramador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etapa del procedimiento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verificaciones mínimas y tiempos de referencia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 simplificado con responsables y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Mantuvo los expedientes de cotizaciones al día. El esquema del flujo simplificado propuesto es claro y pertinente.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