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Validar la propuesta con el tutor industrial e incorporar las observaciones recibidas.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organización de expedientes y órdenes correspondientes al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órdenes de compra gestionadas durante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físicas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al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para revisión del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observaciones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correcciones y sugerencias indicadas.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finales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observaciones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revisada y ajustada con registro de observaciones.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Apoyó el cierre administrativo con responsabilidad. La propuesta fue presentada al tutor con los ajustes solicitados debidamente incorporados.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