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0"/>
        </w:rPr>
        <w:t>Entregable E - Evaluación piloto comparativa orientada a paper</w:t>
      </w:r>
    </w:p>
    <w:p>
      <w:pPr>
        <w:jc w:val="center"/>
      </w:pPr>
      <w:r>
        <w:rPr>
          <w:i/>
        </w:rPr>
        <w:t>Storytelling y Storyboarding asistidos con IA</w:t>
      </w:r>
    </w:p>
    <w:p>
      <w:pPr>
        <w:jc w:val="center"/>
      </w:pPr>
      <w:r>
        <w:t>Julian Andres Garcia Guerrero - Código 20171020011</w:t>
      </w:r>
    </w:p>
    <w:p>
      <w:pPr>
        <w:jc w:val="center"/>
      </w:pPr>
      <w:r>
        <w:t>Universidad Distrital Francisco José de Caldas - Facultad de Ingeniería - Ingeniería de Sistemas</w:t>
      </w:r>
    </w:p>
    <w:p>
      <w:pPr>
        <w:jc w:val="center"/>
      </w:pPr>
      <w:r>
        <w:t>Dirigido a: Grupo de Investigación Multimedia Interactiva y Animación Digital</w:t>
      </w:r>
    </w:p>
    <w:p>
      <w:pPr>
        <w:jc w:val="center"/>
      </w:pPr>
      <w:r>
        <w:t>Asignatura: Grupo de Investigación II (GI-II) - Semestre 2026-1</w:t>
      </w:r>
    </w:p>
    <w:p>
      <w:pPr>
        <w:jc w:val="center"/>
      </w:pPr>
      <w:r>
        <w:t>Director: Paulo Alonso Gaona-García, PhD | Monitor: Juan David Martínez Monroy</w:t>
      </w:r>
    </w:p>
    <w:p>
      <w:pPr>
        <w:jc w:val="center"/>
      </w:pPr>
      <w:r>
        <w:t>Repositorio: https://github.com/Julangar/multimedia-ia-storytelling-2026-1</w:t>
      </w:r>
    </w:p>
    <w:p>
      <w:pPr>
        <w:jc w:val="center"/>
      </w:pPr>
      <w:r>
        <w:t>Fecha: 5 de mayo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entregable consolida una evaluación piloto orientada a paper, tomando H3 - El Mapa del Viento como caso de estudio. Se compararon tres escenas críticas (S01, S04 y S07) bajo cuatro condiciones: ChatGPT baseline, Leonardo Phoenix 1.0 con Prompt Enhance Off, Leonardo Phoenix 1.0 con Prompt Enhance On, e Ideogram con imagen de referencia generada en ChatGPT. El objetivo fue evaluar si el refinamiento textual o el uso de referencia visual mejora la alineación narrativa, consistencia de personajes, consistencia de estilo, calidad visual, utilidad para storyboard y control práctico.</w:t>
      </w:r>
    </w:p>
    <w:p>
      <w:r>
        <w:t>El hallazgo central es que Ideogram con referencia visual superó claramente a las condiciones text-only del piloto, mientras que Leonardo tuvo bajo desempeño en esta ronda, en parte bajo una incidencia visible de Phoenix. Este resultado alimenta directamente una posible ponencia para ICAI/WAAI como caso de estudio aplicado sobre storyboarding asistido con IA.</w:t>
      </w:r>
    </w:p>
    <w:p>
      <w:pPr>
        <w:pStyle w:val="Heading1"/>
      </w:pPr>
      <w:r>
        <w:t>1. Orientación hacia ponencia</w:t>
      </w:r>
    </w:p>
    <w:p>
      <w:r>
        <w:t>El profesor sugirió orientar los resultados hacia una posible ponencia. En consecuencia, este entregable se diseñó como un primer bloque experimental compatible con un paper de caso de estudio: problema, diseño experimental, comparación de condiciones, bitácora y discusión de amenazas a validez. La página de workshops de ICAI 2026 indica que los workshops siguen estilo CEUR, papers de 12 a 15 páginas, en inglés y con revisión double-blind; por tanto, se preparó un esqueleto CEURART para continuar la redacción.</w:t>
      </w:r>
    </w:p>
    <w:p>
      <w:pPr>
        <w:pStyle w:val="Heading1"/>
      </w:pPr>
      <w:r>
        <w:t>2. Base conceptual</w:t>
      </w:r>
    </w:p>
    <w:p>
      <w:r>
        <w:t>El marco de storytelling usado en el proyecto se apoya en dos fuentes base compartidas: una revisión sistemática sobre storytelling y visualización, y un trabajo sobre plataformas end-to-end de generación de imágenes para literatura. Estas referencias permiten conectar el proyecto con dos ejes: la estructura narrativa y la síntesis visual a partir de lenguaje natural.</w:t>
      </w:r>
    </w:p>
    <w:p>
      <w:pPr>
        <w:pStyle w:val="ListBullet"/>
      </w:pPr>
      <w:r>
        <w:t>Storytelling como estructura: escenas, personajes, eventos y efectos cognitivos/no cognitivos.</w:t>
      </w:r>
    </w:p>
    <w:p>
      <w:pPr>
        <w:pStyle w:val="ListBullet"/>
      </w:pPr>
      <w:r>
        <w:t>Generación texto-imagen como puente entre lenguaje natural, prompt engineering y visualización narrativa.</w:t>
      </w:r>
    </w:p>
    <w:p>
      <w:pPr>
        <w:pStyle w:val="ListBullet"/>
      </w:pPr>
      <w:r>
        <w:t>Caso de estudio como método aplicado: un conjunto narrativo controlado permite evaluar consistencia y utilidad para storyboard.</w:t>
      </w:r>
    </w:p>
    <w:p>
      <w:pPr>
        <w:pStyle w:val="Heading1"/>
      </w:pPr>
      <w:r>
        <w:t>3. Diseño experimental</w:t>
      </w:r>
    </w:p>
    <w:p>
      <w:r>
        <w:t>Se seleccionaron tres escenas de H3 porque ejercen presión sobre diferentes dimensiones del sistema: presentación de personajes y objeto (S01), movimiento/viento y estrés visual (S04), e interior con atmósfera y detalle (S07).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b/>
                <w:sz w:val="18"/>
              </w:rPr>
              <w:t>Escena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  <w:sz w:val="18"/>
              </w:rPr>
              <w:t>Función en el experimento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8"/>
              </w:rPr>
              <w:t>H3_S01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8"/>
              </w:rPr>
              <w:t>Presentación de personajes, mapa y estilo general.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8"/>
              </w:rPr>
              <w:t>H3_S04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8"/>
              </w:rPr>
              <w:t>Estrés visual: viento, movimiento, mapa y siluetas.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8"/>
              </w:rPr>
              <w:t>H3_S07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8"/>
              </w:rPr>
              <w:t>Interior: atmósfera, detalle, biblioteca y continuidad de personajes.</w:t>
            </w:r>
          </w:p>
        </w:tc>
      </w:tr>
    </w:tbl>
    <w:p>
      <w:pPr>
        <w:pStyle w:val="Heading2"/>
      </w:pPr>
      <w:r>
        <w:t>3.1 Condiciones evaluadas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b/>
                <w:sz w:val="16"/>
              </w:rPr>
              <w:t>Condición</w:t>
            </w:r>
          </w:p>
        </w:tc>
        <w:tc>
          <w:tcPr>
            <w:tcW w:type="dxa" w:w="3120"/>
            <w:vAlign w:val="center"/>
          </w:tcPr>
          <w:p>
            <w:r>
              <w:rPr>
                <w:b/>
                <w:sz w:val="16"/>
              </w:rPr>
              <w:t>Herramienta</w:t>
            </w:r>
          </w:p>
        </w:tc>
        <w:tc>
          <w:tcPr>
            <w:tcW w:type="dxa" w:w="3120"/>
            <w:vAlign w:val="center"/>
          </w:tcPr>
          <w:p>
            <w:r>
              <w:rPr>
                <w:b/>
                <w:sz w:val="16"/>
              </w:rPr>
              <w:t>Descripción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6"/>
              </w:rPr>
              <w:t>base_chatgpt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ChatGPT Images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Línea base con continuidad conversacional y edición local previa.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6"/>
              </w:rPr>
              <w:t>refined_leonardo_pe_off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Leonardo Phoenix 1.0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Prompt refinado, Prompt Enhance Off, Style Illustration.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6"/>
              </w:rPr>
              <w:t>refined_leonardo_pe_on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Leonardo Phoenix 1.0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Segunda corrida con Prompt Enhance On.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6"/>
              </w:rPr>
              <w:t>refined_ideogram_reference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Ideogram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6"/>
              </w:rPr>
              <w:t>Prompt + negative prompt en una sola petición usando imagen de referencia generada con ChatGPT.</w:t>
            </w:r>
          </w:p>
        </w:tc>
      </w:tr>
    </w:tbl>
    <w:p>
      <w:pPr>
        <w:pStyle w:val="Heading1"/>
      </w:pPr>
      <w:r>
        <w:t>4. Incidencias y configuración</w:t>
      </w:r>
    </w:p>
    <w:p>
      <w:pPr>
        <w:pStyle w:val="ListBullet"/>
      </w:pPr>
      <w:r>
        <w:t>Leonardo mostró el mensaje: 'We are aware of issues impacting Phoenix generations and are investigating.'</w:t>
      </w:r>
    </w:p>
    <w:p>
      <w:pPr>
        <w:pStyle w:val="ListBullet"/>
      </w:pPr>
      <w:r>
        <w:t>En Leonardo, S07 con Prompt Enhance Off entregó solo 2 de 4 outputs por moderación, con devolución de 8 tokens.</w:t>
      </w:r>
    </w:p>
    <w:p>
      <w:pPr>
        <w:pStyle w:val="ListBullet"/>
      </w:pPr>
      <w:r>
        <w:t>El aumento de detalle textual en Leonardo no mejoró la claridad de las imágenes.</w:t>
      </w:r>
    </w:p>
    <w:p>
      <w:pPr>
        <w:pStyle w:val="ListBullet"/>
      </w:pPr>
      <w:r>
        <w:t>Ideogram mejoró notablemente usando la imagen de referencia generada con ChatGPT, pero el plan gratuito limitó la cantidad de créditos y obligó a dividir la prueba entre dos cuentas.</w:t>
      </w:r>
    </w:p>
    <w:p>
      <w:pPr>
        <w:pStyle w:val="Heading1"/>
      </w:pPr>
      <w:r>
        <w:t>5. Resultados cuantitativos</w:t>
      </w:r>
    </w:p>
    <w:p>
      <w:r>
        <w:t>La Tabla 1 resume los promedios por condición. La escala es 0 a 5 en seis criterios: alineación, personaje, estilo, calidad, storyboard y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Condición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Herramienta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Alin.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Pers.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Est.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Cal.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Story.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Ctrl.</w:t>
            </w:r>
          </w:p>
        </w:tc>
        <w:tc>
          <w:tcPr>
            <w:tcW w:type="dxa" w:w="1040"/>
            <w:vAlign w:val="center"/>
          </w:tcPr>
          <w:p>
            <w:r>
              <w:rPr>
                <w:b/>
                <w:sz w:val="14"/>
              </w:rPr>
              <w:t>Prom.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4"/>
              </w:rPr>
              <w:t>base_chatgpt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ChatGPT Images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4.07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4.4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4.33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4.6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3.57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4.24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4"/>
              </w:rPr>
              <w:t>refined_ideogram_reference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Ideogram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4.6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4.73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4.63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3.9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4.54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4"/>
              </w:rPr>
              <w:t>refined_leonardo_pe_off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Leonardo AI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2.23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1.88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sz w:val="14"/>
              </w:rPr>
              <w:t>refined_leonardo_pe_on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Leonardo AI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2.37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040"/>
            <w:vAlign w:val="center"/>
          </w:tcPr>
          <w:p>
            <w:r>
              <w:rPr>
                <w:sz w:val="14"/>
              </w:rPr>
              <w:t>2.19</w:t>
            </w:r>
          </w:p>
        </w:tc>
      </w:tr>
    </w:tbl>
    <w:p>
      <w:pPr>
        <w:pStyle w:val="Heading1"/>
      </w:pPr>
      <w:r>
        <w:t>6. Figuras comparativas</w:t>
      </w:r>
    </w:p>
    <w:p>
      <w:r>
        <w:t>Las figuras comparativas muestran una salida seleccionada por condición para cada escena evaluada. También se incluyen como archivos PNG en los anexos.</w:t>
      </w:r>
    </w:p>
    <w:p>
      <w:pPr>
        <w:pStyle w:val="Heading2"/>
      </w:pPr>
      <w:r>
        <w:t>Figura - H3_S01: El mapa despierta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68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1_comparacion_condi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- H3_S04: Tormenta en el campo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68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4_comparacion_condi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- H3_S07: La biblioteca perdida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68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7_comparacion_condi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Discusión</w:t>
      </w:r>
    </w:p>
    <w:p>
      <w:r>
        <w:t>El resultado más importante del piloto es que la referencia visual produjo una mejora más clara que el refinamiento textual del prompt. Ideogram con referencia logró una mayor estabilidad visual y mejor encuadre en las escenas S01, S04 y S07. ChatGPT funcionó bien como baseline por continuidad macro y edición localizada, pero mantiene limitaciones finas en objetos como mapa y brújula. Leonardo tuvo el peor desempeño de este corte, lo cual debe interpretarse junto con la advertencia de problemas activos en Phoenix y no como una conclusión definitiva sobre la herramienta.</w:t>
      </w:r>
    </w:p>
    <w:p>
      <w:r>
        <w:t>Para el paper, esta diferencia permite plantear un argumento sólido: en flujos de storyboarding asistidos con IA, las condiciones con referencia visual pueden ser más efectivas para consistencia de personaje y estilo que los prompts extensos de solo texto.</w:t>
      </w:r>
    </w:p>
    <w:p>
      <w:pPr>
        <w:pStyle w:val="Heading1"/>
      </w:pPr>
      <w:r>
        <w:t>8. Amenazas a la validez</w:t>
      </w:r>
    </w:p>
    <w:p>
      <w:pPr>
        <w:pStyle w:val="ListBullet"/>
      </w:pPr>
      <w:r>
        <w:t>Caso de estudio pequeño: tres escenas de una sola historia.</w:t>
      </w:r>
    </w:p>
    <w:p>
      <w:pPr>
        <w:pStyle w:val="ListBullet"/>
      </w:pPr>
      <w:r>
        <w:t>Evaluación realizada por el investigador, sin panel externo de jueces.</w:t>
      </w:r>
    </w:p>
    <w:p>
      <w:pPr>
        <w:pStyle w:val="ListBullet"/>
      </w:pPr>
      <w:r>
        <w:t>Herramientas en modalidad consumer/free con límites de créditos y cambios internos no controlables.</w:t>
      </w:r>
    </w:p>
    <w:p>
      <w:pPr>
        <w:pStyle w:val="ListBullet"/>
      </w:pPr>
      <w:r>
        <w:t>Incidencias operativas de Phoenix durante la prueba.</w:t>
      </w:r>
    </w:p>
    <w:p>
      <w:pPr>
        <w:pStyle w:val="ListBullet"/>
      </w:pPr>
      <w:r>
        <w:t>Diferencias de control entre herramientas: seed/negative prompt/referencias no están disponibles de forma equivalente.</w:t>
      </w:r>
    </w:p>
    <w:p>
      <w:pPr>
        <w:pStyle w:val="Heading1"/>
      </w:pPr>
      <w:r>
        <w:t>9. Implicaciones para el paper</w:t>
      </w:r>
    </w:p>
    <w:p>
      <w:r>
        <w:t>El entregable deja una estructura mínima útil para el paper: pregunta, caso de estudio, condiciones, bitácora, resultados y discusión. El siguiente paso recomendado es completar una ronda de validación con dos o tres evaluadores adicionales y redactar el borrador en inglés usando CEURART.</w:t>
      </w:r>
    </w:p>
    <w:p>
      <w:pPr>
        <w:pStyle w:val="Heading1"/>
      </w:pPr>
      <w:r>
        <w:t>Conclusiones</w:t>
      </w:r>
    </w:p>
    <w:p>
      <w:pPr>
        <w:pStyle w:val="ListBullet"/>
      </w:pPr>
      <w:r>
        <w:t>Ideogram con referencia visual fue la mejor condición del piloto.</w:t>
      </w:r>
    </w:p>
    <w:p>
      <w:pPr>
        <w:pStyle w:val="ListBullet"/>
      </w:pPr>
      <w:r>
        <w:t>ChatGPT funciona como línea base fuerte para prototipado y edición local.</w:t>
      </w:r>
    </w:p>
    <w:p>
      <w:pPr>
        <w:pStyle w:val="ListBullet"/>
      </w:pPr>
      <w:r>
        <w:t>Leonardo no fue competitivo en esta ronda por baja claridad e incidencia de Phoenix.</w:t>
      </w:r>
    </w:p>
    <w:p>
      <w:pPr>
        <w:pStyle w:val="ListBullet"/>
      </w:pPr>
      <w:r>
        <w:t>El uso de referencias visuales debe ser un eje central del paper y de la recomendación final del proyecto.</w:t>
      </w:r>
    </w:p>
    <w:p>
      <w:pPr>
        <w:pStyle w:val="Heading1"/>
      </w:pPr>
      <w:r>
        <w:t>Referencias</w:t>
      </w:r>
    </w:p>
    <w:p>
      <w:r>
        <w:t>Schröder, K., Eberhardt, W., Belavadi, P., Ajdadilish, B., van Haften, N., Overes, E., Brouns, T., &amp; Calero Valdez, A. (2023). Telling stories with data: A systematic review. arXiv.</w:t>
      </w:r>
    </w:p>
    <w:p>
      <w:r>
        <w:t>Adel, A., Samir, A., Mahmoud, A., Gaber, A., Alaa, M., &amp; Hussien, N. (s. f.). End to end framework book to image generation platform. Documento de referencia compartido en el proyecto.</w:t>
      </w:r>
    </w:p>
    <w:p>
      <w:r>
        <w:t>ICAI. (2026). 9th International Conference on Applied Informatics - Accepted Workshops. Recuperado el 5 de mayo de 2026.</w:t>
      </w:r>
    </w:p>
    <w:p>
      <w:r>
        <w:t>CEUR-WS. (s. f.). CEURART style files. Recuperado el 5 de mayo de 2026.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