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79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Funtzio baldintzatuak: SUMAR.SI.CONJUNTO, CONTAR.SI.CONJUNTO, PROMEDIO.SI.CONJUNTO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7A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>
              <w:rPr>
                <w:i w:val="1"/>
                <w:iCs w:val="1"/>
                <w:rtl w:val="0"/>
              </w:rPr>
              <w:t xml:space="preserve">UT 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17B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>
              <w:rPr>
                <w:b w:val="1"/>
                <w:bCs w:val="1"/>
                <w:rtl w:val="0"/>
              </w:rPr>
              <w:t xml:space="preserve">Duración: </w:t>
            </w:r>
            <w:r>
              <w:rPr>
                <w:i w:val="1"/>
                <w:iCs w:val="1"/>
                <w:rtl w:val="0"/>
              </w:rPr>
              <w:t xml:space="preserve">45 minutu</w:t>
            </w:r>
            <w:r>
              <w:rPr>
                <w:rtl w:val="0"/>
              </w:rPr>
            </w:r>
          </w:p>
        </w:tc>
      </w:tr>
    </w:tbl>
    <w:p w14:paraId="0000017C">
      <w:pPr>
        <w:spacing w:after="0" w:before="0" w:line="240" w:lineRule="auto"/>
        <w:rPr/>
      </w:pPr>
      <w:r>
        <w:rPr>
          <w:rtl w:val="0"/>
        </w:rPr>
      </w:r>
    </w:p>
    <w:p w14:paraId="00000101">
      <w:pPr>
        <w:spacing w:after="240" w:before="240" w:line="300" w:lineRule="auto"/>
        <w:rPr/>
      </w:pPr>
      <w:r>
        <w:rPr>
          <w:rtl w:val="0"/>
        </w:rPr>
        <w:t xml:space="preserve">Abiapuntua: </w:t>
      </w:r>
      <w:r>
        <w:rPr>
          <w:b w:val="1"/>
          <w:bCs w:val="1"/>
          <w:rtl w:val="0"/>
        </w:rPr>
        <w:t xml:space="preserve">BD_Comercial.xlsx</w:t>
      </w:r>
      <w:r>
        <w:rPr>
          <w:rtl w:val="0"/>
        </w:rPr>
        <w:t xml:space="preserve"> fitxategia da, 2025eko urtarrileko </w:t>
      </w:r>
      <w:r>
        <w:rPr>
          <w:b w:val="1"/>
          <w:bCs w:val="1"/>
          <w:rtl w:val="0"/>
        </w:rPr>
        <w:t xml:space="preserve">15 salmenta-erregistrorekin</w:t>
      </w:r>
      <w:r>
        <w:rPr>
          <w:rtl w:val="0"/>
        </w:rPr>
        <w:t xml:space="preserve">, honako zutabe hauekin:</w:t>
      </w:r>
    </w:p>
    <w:p w14:paraId="00000102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Fecha</w:t>
      </w:r>
      <w:r>
        <w:rPr>
          <w:rtl w:val="0"/>
        </w:rPr>
        <w:t xml:space="preserve"> — salmentaren data</w:t>
      </w:r>
    </w:p>
    <w:p w14:paraId="00000103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Comercial</w:t>
      </w:r>
      <w:r>
        <w:rPr>
          <w:rtl w:val="0"/>
        </w:rPr>
        <w:t xml:space="preserve"> — salmenta egin duen pertsona (Ana, Pablo, Lucía)</w:t>
      </w:r>
    </w:p>
    <w:p w14:paraId="00000104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Zona</w:t>
      </w:r>
      <w:r>
        <w:rPr>
          <w:rtl w:val="0"/>
        </w:rPr>
        <w:t xml:space="preserve"> — salmenta-eremua (Norte, Sur, Centro)</w:t>
      </w:r>
    </w:p>
    <w:p w14:paraId="00000105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Producto</w:t>
      </w:r>
      <w:r>
        <w:rPr>
          <w:rtl w:val="0"/>
        </w:rPr>
        <w:t xml:space="preserve"> — saldutako produktua (Portátil, Monitor, Impresora)</w:t>
      </w:r>
    </w:p>
    <w:p w14:paraId="00000106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Unidades</w:t>
      </w:r>
      <w:r>
        <w:rPr>
          <w:rtl w:val="0"/>
        </w:rPr>
        <w:t xml:space="preserve"> — saldutako unitate-kopurua</w:t>
      </w:r>
    </w:p>
    <w:p w14:paraId="00000107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Importe</w:t>
      </w:r>
      <w:r>
        <w:rPr>
          <w:rtl w:val="0"/>
        </w:rPr>
        <w:t xml:space="preserve"> — salmentaren zenbatekoa, euro-tan</w:t>
      </w:r>
    </w:p>
    <w:tbl>
      <w:tblPr>
        <w:tblStyle w:val="Table1"/>
        <w:tblW w:w="88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1500"/>
        <w:gridCol w:w="1450"/>
        <w:gridCol w:w="1300"/>
        <w:gridCol w:w="1700"/>
        <w:gridCol w:w="1500"/>
        <w:gridCol w:w="1405"/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8">
            <w:pPr>
              <w:spacing w:after="0" w:before="6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9">
            <w:pPr>
              <w:spacing w:after="0" w:before="6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Comercial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A">
            <w:pPr>
              <w:spacing w:after="0" w:before="6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Zona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B">
            <w:pPr>
              <w:spacing w:after="0" w:before="6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C">
            <w:pPr>
              <w:spacing w:after="0" w:before="6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Unidades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D">
            <w:pPr>
              <w:spacing w:after="0" w:before="60" w:line="276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Importe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E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02/01/2025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0F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0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Norte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1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Portátil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2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3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1.800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4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03/01/2025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5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Pablo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6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Sur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7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Monitor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8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9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750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A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04/01/2025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B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C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Norte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D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Monitor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E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1F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0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05/01/2025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1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Lucía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2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Centro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3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Impresora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4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5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6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06/01/2025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7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Pablo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8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Sur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9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Portátil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A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B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C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07/01/2025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D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E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Norte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2F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Impresora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0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1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2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08/01/2025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3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Lucía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4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Centro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5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Monitor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6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7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8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09/01/2025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9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Pablo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A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Sur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B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Impresora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C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D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450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E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10/01/2025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3F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0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Norte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1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Portátil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2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3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1.800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4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11/01/2025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5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Lucía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6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Centro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7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Portátil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8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9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A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12/01/2025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B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Pablo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C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Sur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D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Monitor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E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4F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0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13/01/2025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1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2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Norte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3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Monitor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4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5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6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14/01/2025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7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Lucía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8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Centro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9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Impresora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A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B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750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C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15/01/2025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D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Pablo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E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Sur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5F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Portátil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0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1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2.700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2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16/01/2025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3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Ana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4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Norte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5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Impresora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6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14:paraId="00000167">
            <w:pPr>
              <w:spacing w:after="0" w:before="60" w:line="276" w:lineRule="auto"/>
              <w:jc w:val="center"/>
              <w:rPr/>
            </w:pPr>
            <w:r>
              <w:rPr>
                <w:rtl w:val="0"/>
              </w:rPr>
              <w:t xml:space="preserve">300</w:t>
            </w:r>
          </w:p>
        </w:tc>
      </w:tr>
    </w:tbl>
    <w:p w14:paraId="00000168">
      <w:pPr>
        <w:spacing w:after="240" w:before="240" w:line="300" w:lineRule="auto"/>
        <w:rPr/>
      </w:pPr>
      <w:r>
        <w:rPr>
          <w:rtl w:val="0"/>
        </w:rPr>
        <w:t xml:space="preserve">Lau ariketa hauek ebazteko, hiru funtzio baldintzatu erabiliko dituzu, bakoitzak irizpide bat baino gehiago batera onartzen dituena:</w:t>
      </w:r>
    </w:p>
    <w:p w14:paraId="00000169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SUMAR.SI.CONJUNTO(suma_eremua; irizpide_eremua1; irizpide1; irizpide_eremua2; irizpide2; ...)</w:t>
      </w:r>
    </w:p>
    <w:p w14:paraId="0000016A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CONTAR.SI.CONJUNTO(irizpide_eremua1; irizpide1; irizpide_eremua2; irizpide2; ...)</w:t>
      </w:r>
    </w:p>
    <w:p w14:paraId="0000016B">
      <w:pPr>
        <w:numPr>
          <w:ilvl w:val="0"/>
          <w:numId w:val="1"/>
        </w:numPr>
        <w:spacing w:after="0" w:afterAutospacing="0" w:before="180" w:line="300" w:lineRule="auto"/>
        <w:ind w:left="720" w:hanging="360"/>
        <w:jc w:val="left"/>
      </w:pPr>
      <w:r>
        <w:rPr>
          <w:b w:val="1"/>
          <w:bCs w:val="1"/>
          <w:rtl w:val="0"/>
        </w:rPr>
        <w:t xml:space="preserve">PROMEDIO.SI.CONJUNTO(batez_besteko_eremua; irizpide_eremua1; irizpide1; ...)</w:t>
      </w:r>
    </w:p>
    <w:p w14:paraId="0000016C">
      <w:pPr>
        <w:spacing w:after="0" w:before="240" w:line="300" w:lineRule="auto"/>
        <w:ind w:left="720" w:firstLine="0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14:paraId="0000016D">
      <w:pPr>
        <w:pStyle w:val="Heading3"/>
        <w:keepNext w:val="0"/>
        <w:keepLines w:val="0"/>
        <w:spacing w:after="80" w:before="360" w:line="300" w:lineRule="auto"/>
        <w:ind w:left="141.73228346456688" w:firstLine="0"/>
        <w:rPr/>
      </w:pPr>
      <w:r>
        <w:rPr>
          <w:rtl w:val="0"/>
        </w:rPr>
        <w:t xml:space="preserve">5.1 jarduera</w:t>
      </w:r>
    </w:p>
    <w:p w14:paraId="0000016E">
      <w:pPr>
        <w:spacing w:after="240" w:before="240" w:line="300" w:lineRule="auto"/>
        <w:rPr/>
      </w:pPr>
      <w:r>
        <w:rPr>
          <w:rtl w:val="0"/>
        </w:rPr>
        <w:t xml:space="preserve">Kalkulatu </w:t>
      </w:r>
      <w:r>
        <w:rPr>
          <w:b w:val="1"/>
          <w:bCs w:val="1"/>
          <w:rtl w:val="0"/>
        </w:rPr>
        <w:t xml:space="preserve">Anak Ipar (Norte) eremuan saldutako guztizko zenbatekoa</w:t>
      </w:r>
      <w:r>
        <w:rPr>
          <w:rtl w:val="0"/>
        </w:rPr>
        <w:t xml:space="preserve"> (Importe). Erabili </w:t>
      </w:r>
      <w:r>
        <w:rPr>
          <w:b w:val="1"/>
          <w:bCs w:val="1"/>
          <w:rtl w:val="0"/>
        </w:rPr>
        <w:t xml:space="preserve">SUMAR.SI.CONJUNTO</w:t>
      </w:r>
      <w:r>
        <w:rPr>
          <w:rtl w:val="0"/>
        </w:rPr>
        <w:t xml:space="preserve"> funtzioa.</w:t>
      </w:r>
    </w:p>
    <w:p w14:paraId="0000016F">
      <w:pPr>
        <w:spacing w:after="240" w:before="240" w:line="300" w:lineRule="auto"/>
        <w:rPr/>
      </w:pPr>
      <w:r>
        <w:rPr>
          <w:b w:val="1"/>
          <w:bCs w:val="1"/>
          <w:i w:val="1"/>
          <w:iCs w:val="1"/>
          <w:rtl w:val="0"/>
        </w:rPr>
        <w:t xml:space="preserve">Oharra: </w:t>
      </w:r>
      <w:r>
        <w:rPr>
          <w:i w:val="1"/>
          <w:iCs w:val="1"/>
          <w:rtl w:val="0"/>
        </w:rPr>
        <w:t xml:space="preserve">bi irizpide bete behar dituzu batera — saltzailea (Comercial) eta eremua (Zona) —, beraz bi irizpide-bikote sartu beharko dituzu formulan.</w:t>
      </w:r>
    </w:p>
    <w:p w14:paraId="00000170">
      <w:pPr>
        <w:pStyle w:val="Heading3"/>
        <w:keepNext w:val="0"/>
        <w:keepLines w:val="0"/>
        <w:spacing w:after="80" w:before="360" w:line="300" w:lineRule="auto"/>
        <w:ind w:left="141.73228346456688" w:firstLine="0"/>
        <w:rPr/>
      </w:pPr>
      <w:r>
        <w:rPr>
          <w:rtl w:val="0"/>
        </w:rPr>
        <w:t xml:space="preserve">5.2 jarduera</w:t>
      </w:r>
    </w:p>
    <w:p w14:paraId="00000171">
      <w:pPr>
        <w:spacing w:after="240" w:before="240" w:line="300" w:lineRule="auto"/>
        <w:rPr/>
      </w:pPr>
      <w:r>
        <w:rPr>
          <w:rtl w:val="0"/>
        </w:rPr>
        <w:t xml:space="preserve">Pablok Hego (Sur) eremuan </w:t>
      </w:r>
      <w:r>
        <w:rPr>
          <w:b w:val="1"/>
          <w:bCs w:val="1"/>
          <w:rtl w:val="0"/>
        </w:rPr>
        <w:t xml:space="preserve">zenbat monitore-salmenta</w:t>
      </w:r>
      <w:r>
        <w:rPr>
          <w:rtl w:val="0"/>
        </w:rPr>
        <w:t xml:space="preserve"> egin zituen? Erabili </w:t>
      </w:r>
      <w:r>
        <w:rPr>
          <w:b w:val="1"/>
          <w:bCs w:val="1"/>
          <w:rtl w:val="0"/>
        </w:rPr>
        <w:t xml:space="preserve">CONTAR.SI.CONJUNTO</w:t>
      </w:r>
      <w:r>
        <w:rPr>
          <w:rtl w:val="0"/>
        </w:rPr>
        <w:t xml:space="preserve"> funtzioa.</w:t>
      </w:r>
    </w:p>
    <w:p w14:paraId="00000172">
      <w:pPr>
        <w:pStyle w:val="Heading3"/>
        <w:keepNext w:val="0"/>
        <w:keepLines w:val="0"/>
        <w:spacing w:after="80" w:before="360" w:line="300" w:lineRule="auto"/>
        <w:ind w:left="141.73228346456688" w:firstLine="0"/>
        <w:rPr/>
      </w:pPr>
      <w:r>
        <w:rPr>
          <w:rtl w:val="0"/>
        </w:rPr>
        <w:t xml:space="preserve">5.3 jarduera</w:t>
      </w:r>
    </w:p>
    <w:p w14:paraId="00000173">
      <w:pPr>
        <w:spacing w:after="240" w:before="240" w:line="300" w:lineRule="auto"/>
        <w:rPr/>
      </w:pPr>
      <w:r>
        <w:rPr>
          <w:rtl w:val="0"/>
        </w:rPr>
        <w:t xml:space="preserve">Kalkulatu </w:t>
      </w:r>
      <w:r>
        <w:rPr>
          <w:b w:val="1"/>
          <w:bCs w:val="1"/>
          <w:rtl w:val="0"/>
        </w:rPr>
        <w:t xml:space="preserve">Anak egindako eramangarri (Portátil) salmenten batez besteko zenbatekoa</w:t>
      </w:r>
      <w:r>
        <w:rPr>
          <w:rtl w:val="0"/>
        </w:rPr>
        <w:t xml:space="preserve"> (Importe). Erabili </w:t>
      </w:r>
      <w:r>
        <w:rPr>
          <w:b w:val="1"/>
          <w:bCs w:val="1"/>
          <w:rtl w:val="0"/>
        </w:rPr>
        <w:t xml:space="preserve">PROMEDIO.SI.CONJUNTO</w:t>
      </w:r>
      <w:r>
        <w:rPr>
          <w:rtl w:val="0"/>
        </w:rPr>
        <w:t xml:space="preserve"> funtzioa.</w:t>
      </w:r>
    </w:p>
    <w:p w14:paraId="00000174">
      <w:pPr>
        <w:spacing w:after="240" w:before="240" w:line="300" w:lineRule="auto"/>
        <w:rPr/>
      </w:pPr>
      <w:r>
        <w:rPr>
          <w:b w:val="1"/>
          <w:bCs w:val="1"/>
          <w:i w:val="1"/>
          <w:iCs w:val="1"/>
          <w:rtl w:val="0"/>
        </w:rPr>
        <w:t xml:space="preserve">Oharra: </w:t>
      </w:r>
      <w:r>
        <w:rPr>
          <w:i w:val="1"/>
          <w:iCs w:val="1"/>
          <w:rtl w:val="0"/>
        </w:rPr>
        <w:t xml:space="preserve">ez nahastu honako hau Anaren salmenta guztien batez bestekoarekin — soilik Eramangarri produktuari dagozkionak sartu behar dira kalkuluan.</w:t>
      </w:r>
    </w:p>
    <w:p w14:paraId="00000175">
      <w:pPr>
        <w:pStyle w:val="Heading3"/>
        <w:keepNext w:val="0"/>
        <w:keepLines w:val="0"/>
        <w:spacing w:after="80" w:before="360" w:line="300" w:lineRule="auto"/>
        <w:ind w:left="141.73228346456688" w:firstLine="0"/>
        <w:rPr/>
      </w:pPr>
      <w:r>
        <w:rPr>
          <w:rtl w:val="0"/>
        </w:rPr>
        <w:t xml:space="preserve">5.4 jarduera</w:t>
      </w:r>
    </w:p>
    <w:p w14:paraId="00000176">
      <w:pPr>
        <w:spacing w:after="240" w:before="240" w:line="300" w:lineRule="auto"/>
        <w:rPr/>
      </w:pPr>
      <w:r>
        <w:rPr>
          <w:rtl w:val="0"/>
        </w:rPr>
        <w:t xml:space="preserve">Kalkulatu </w:t>
      </w:r>
      <w:r>
        <w:rPr>
          <w:b w:val="1"/>
          <w:bCs w:val="1"/>
          <w:rtl w:val="0"/>
        </w:rPr>
        <w:t xml:space="preserve">Erdialde (Centro) eremuan saldutako inprimagailu-unitateen (Unidades) guztizkoa</w:t>
      </w:r>
      <w:r>
        <w:rPr>
          <w:rtl w:val="0"/>
        </w:rPr>
        <w:t xml:space="preserve">. Erabili </w:t>
      </w:r>
      <w:r>
        <w:rPr>
          <w:b w:val="1"/>
          <w:bCs w:val="1"/>
          <w:rtl w:val="0"/>
        </w:rPr>
        <w:t xml:space="preserve">SUMAR.SI.CONJUNTO</w:t>
      </w:r>
      <w:r>
        <w:rPr>
          <w:rtl w:val="0"/>
        </w:rPr>
        <w:t xml:space="preserve"> funtzioa.</w:t>
      </w:r>
    </w:p>
    <w:p w14:paraId="00000177">
      <w:pPr>
        <w:spacing w:after="0" w:before="240" w:line="300" w:lineRule="auto"/>
        <w:ind w:left="720" w:firstLine="0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14:paraId="00000178">
      <w:pPr>
        <w:spacing w:after="240" w:before="240" w:line="300" w:lineRule="auto"/>
        <w:rPr/>
      </w:pPr>
      <w:r>
        <w:rPr>
          <w:b w:val="1"/>
          <w:bCs w:val="1"/>
          <w:rtl w:val="0"/>
        </w:rPr>
        <w:t xml:space="preserve">Sintesi-galdera: </w:t>
      </w:r>
      <w:r>
        <w:rPr>
          <w:i w:val="1"/>
          <w:iCs w:val="1"/>
          <w:rtl w:val="0"/>
        </w:rPr>
        <w:t xml:space="preserve">Zergatik ez dira ariketa hauek SUMA, KONTA edo BATEZBESTEKO funtzio arruntekin ebatz daitezke? Zer ematen die '.SI.CONJUNTO' atalak funtzio hauei?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Style w:val="Subtitle"/>
      <w:jc w:val="center"/>
      <w:rPr/>
    </w:pPr>
    <w:bookmarkStart w:colFirst="0" w:colLast="0" w:name="_i0zrlntpo6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Style w:val="Subtitle"/>
      <w:jc w:val="center"/>
      <w:rPr>
        <w:sz w:val="20"/>
        <w:szCs w:val="20"/>
      </w:rPr>
    </w:pPr>
    <w:bookmarkStart w:colFirst="0" w:colLast="0" w:name="_u6x0sd23o42v" w:id="6"/>
    <w:bookmarkEnd w:id="6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Style w:val="Subtitle"/>
      <w:rPr>
        <w:sz w:val="20"/>
        <w:szCs w:val="20"/>
      </w:rPr>
    </w:pPr>
    <w:bookmarkStart w:colFirst="0" w:colLast="0" w:name="_m7l9za5ciau3" w:id="2"/>
    <w:bookmarkEnd w:id="2"/>
    <w:r w:rsidDel="00000000" w:rsidR="00000000" w:rsidRPr="00000000">
      <w:rPr>
        <w:rtl w:val="0"/>
      </w:rPr>
    </w:r>
  </w:p>
  <w:tbl>
    <w:tblPr>
      <w:tblStyle w:val="Table4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6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2º Maila - Plataforma Anitzeko Aplikazioen Garapena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7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5. ariketa</w:t>
          </w:r>
        </w:p>
      </w:tc>
    </w:tr>
  </w:tbl>
  <w:p w:rsidR="00000000" w:rsidDel="00000000" w:rsidP="00000000" w:rsidRDefault="00000000" w:rsidRPr="00000000" w14:paraId="00000058">
    <w:pPr>
      <w:pStyle w:val="Subtitle"/>
      <w:rPr>
        <w:sz w:val="20"/>
        <w:szCs w:val="20"/>
      </w:rPr>
    </w:pPr>
    <w:bookmarkStart w:colFirst="0" w:colLast="0" w:name="_f3diz8y63s91" w:id="4"/>
    <w:bookmarkEnd w:id="4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6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parke.eus/empresas/" TargetMode="External"/><Relationship Id="rId7" Type="http://schemas.openxmlformats.org/officeDocument/2006/relationships/hyperlink" Target="https://parke.eus/empresas/" TargetMode="External"/><Relationship Id="rId8" Type="http://schemas.openxmlformats.org/officeDocument/2006/relationships/header" Target="header1.xml"/><Relationship Id="rId20" Type="http://schemas.openxmlformats.org/officeDocument/2006/relationships/image" Target="media/fase_pivot.png"/><Relationship Id="rId21" Type="http://schemas.openxmlformats.org/officeDocument/2006/relationships/image" Target="media/fase_dropdown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